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D7E12">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丰都县畜牧技术服务推广中心</w:t>
      </w:r>
    </w:p>
    <w:p w14:paraId="58EADC58">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85C9EE0">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14:paraId="110D969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6E18BF13">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shd w:val="clear" w:color="auto" w:fill="FFFFFF"/>
        </w:rPr>
        <w:t>丰都县畜牧技术服务推广中心为丰都县农业农村委员会所属副科级财政全额拨款公益一类事业单位。</w:t>
      </w:r>
    </w:p>
    <w:p w14:paraId="62C35C62">
      <w:pPr>
        <w:pStyle w:val="9"/>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firstLine="42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2C57AA60">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主要职责任务：负责畜牧业技术推广和技术服务；负责畜禽良种繁育、畜禽和饲料饲草品种技术引进、示范和推广；负责种畜禽管理技术指导；负责畜禽资源开发利用；指导畜禽养殖投入品的使用；提供畜禽养殖废弃物综合利用技术支持。</w:t>
      </w:r>
    </w:p>
    <w:p w14:paraId="573FD6C4">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具体职责任务：</w:t>
      </w:r>
    </w:p>
    <w:p w14:paraId="7B5C5B89">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（1）负责畜牧业技术推广和技术服务。</w:t>
      </w:r>
    </w:p>
    <w:p w14:paraId="30606813">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负责畜禽良种繁育、畜禽和饲料饲草品种技术引进、示范和推广，负责种畜禽管理技术指导。</w:t>
      </w:r>
    </w:p>
    <w:p w14:paraId="588B966A">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负责畜禽资源保护、开发和利用指导，引导和支持畜牧业结构调整，发展优势畜禽生产。</w:t>
      </w:r>
    </w:p>
    <w:p w14:paraId="62FB80D5">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指导畜禽养殖投入品的使用；负责畜禽饲草、饲料资源开发利用和技术推广，承担饲草、饲料生产加工和平衡营养配制等技术服务工作。</w:t>
      </w:r>
    </w:p>
    <w:p w14:paraId="5E38F692">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负责全县畜禽养殖废弃物综合利用工作。</w:t>
      </w:r>
    </w:p>
    <w:p w14:paraId="3445B737">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负责畜牧产业项目的技术指导，承担畜牧科研项目实施工作。</w:t>
      </w:r>
    </w:p>
    <w:p w14:paraId="7B5E30FA">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left="482" w:firstLine="640" w:firstLineChars="200"/>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（7）指导种畜禽生产经营管理，指导畜禽养殖场标准化建设，提高畜禽养殖水平，促进畜牧业健康发展等工作。</w:t>
      </w:r>
    </w:p>
    <w:p w14:paraId="20D9912B">
      <w:pPr>
        <w:pStyle w:val="9"/>
        <w:keepNext w:val="0"/>
        <w:keepLines w:val="0"/>
        <w:pageBreakBefore w:val="0"/>
        <w:widowControl/>
        <w:shd w:val="clear" w:color="auto" w:fill="FFFFFF"/>
        <w:kinsoku/>
        <w:overflowPunct/>
        <w:topLinePunct w:val="0"/>
        <w:autoSpaceDE/>
        <w:autoSpaceDN/>
        <w:bidi w:val="0"/>
        <w:adjustRightInd/>
        <w:snapToGrid/>
        <w:spacing w:beforeAutospacing="0" w:afterAutospacing="0" w:line="240" w:lineRule="auto"/>
        <w:ind w:firstLine="42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0D84B26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丰都县畜牧技术服务推广中心设5个内设机构：综合科、生猪发展科、草食牲畜科、特色产业科、资源化利用科。从预算单位构成看，无纳入本单位2023年度决算编制的二级预算单位。</w:t>
      </w:r>
    </w:p>
    <w:p w14:paraId="5C398C3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3779F27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18A0B9B">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810.56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收、支与2023年度相比，增加20.65万元，增长2.6%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p>
    <w:p w14:paraId="378FF801">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810.56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与2023年度相比，增加23.33万元，增长3.0%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810.56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7324C44">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810.56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与2023年度相比，增加20.65万元，增长2.6%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801.06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98.8%</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F9DB575">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1307C60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025F0B5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810.56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财政拨款收、支总计各增加20.65万元，增长2.6%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p>
    <w:p w14:paraId="7C63803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7F980DF">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810.56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与2023年度相比，增加23.33万元，增长3.0%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较年初预算数增加58.49万元，增长7.8%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1AA669D">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810.56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与2023年度相比，增加20.65万元，增长2.6%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较年初预算数增加58.49万元，增长7.8%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p>
    <w:p w14:paraId="229569D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5FB2F99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137.77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较年初预算数增加46.22万元，增长50.5%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p>
    <w:p w14:paraId="5AF27275">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36.13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较年初预算数增加6.65万元，增长22.6%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p>
    <w:p w14:paraId="7FDF077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602.86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较年初预算数增加7.39万元，增长1.2%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p>
    <w:p w14:paraId="37946C40">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33.79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较年初预算数减少1.79万元，下降5.0%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p>
    <w:p w14:paraId="41EE9EE5">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1D58A5D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7211F0E">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801.06</w:t>
      </w:r>
      <w:r>
        <w:rPr>
          <w:rFonts w:ascii="方正仿宋_GBK" w:hAnsi="方正仿宋_GBK" w:eastAsia="方正仿宋_GBK" w:cs="方正仿宋_GBK"/>
          <w:sz w:val="32"/>
          <w:szCs w:val="32"/>
          <w:shd w:val="clear" w:color="auto" w:fill="FFFFFF"/>
        </w:rPr>
        <w:t>万元。</w:t>
      </w:r>
    </w:p>
    <w:p w14:paraId="2DF73104">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D4C1413">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735.57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与2023年度相比，增加40.24万元，增长5.8%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olor w:val="000000" w:themeColor="text1"/>
          <w:kern w:val="2"/>
          <w:sz w:val="32"/>
          <w:szCs w:val="32"/>
        </w:rPr>
        <w:t>人员经费用途主要包括基本工资、津贴补贴、奖金、社会保障缴费、公积金</w:t>
      </w:r>
      <w:r>
        <w:rPr>
          <w:rFonts w:ascii="Times New Roman" w:hAnsi="Times New Roman" w:eastAsia="方正仿宋_GBK"/>
          <w:color w:val="000000" w:themeColor="text1"/>
          <w:kern w:val="2"/>
          <w:sz w:val="32"/>
          <w:szCs w:val="32"/>
        </w:rPr>
        <w:t>和退休职工健康休养费</w:t>
      </w:r>
      <w:r>
        <w:rPr>
          <w:rFonts w:hint="default" w:ascii="Times New Roman" w:hAnsi="Times New Roman" w:eastAsia="方正仿宋_GBK"/>
          <w:color w:val="000000" w:themeColor="text1"/>
          <w:kern w:val="2"/>
          <w:sz w:val="32"/>
          <w:szCs w:val="32"/>
        </w:rPr>
        <w:t>等</w:t>
      </w:r>
      <w:r>
        <w:rPr>
          <w:rFonts w:ascii="Times New Roman" w:hAnsi="Times New Roman" w:eastAsia="方正仿宋_GBK"/>
          <w:color w:val="000000" w:themeColor="text1"/>
          <w:kern w:val="2"/>
          <w:sz w:val="32"/>
          <w:szCs w:val="32"/>
        </w:rPr>
        <w:t>。</w:t>
      </w:r>
    </w:p>
    <w:p w14:paraId="6FF6627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65.48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与2023年度相比，减少26.42万元，下降28.8%</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olor w:val="000000" w:themeColor="text1"/>
          <w:kern w:val="2"/>
          <w:sz w:val="32"/>
          <w:szCs w:val="32"/>
        </w:rPr>
        <w:t>公用经费用途主要包括办公费、印刷费、物管费、公务接待费、邮电费、差旅费、交通费、水电费等日常工作经费支出。</w:t>
      </w:r>
    </w:p>
    <w:p w14:paraId="37630C4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FC7C5B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2024年度无政府性基金预算财政拨款收支。</w:t>
      </w:r>
    </w:p>
    <w:p w14:paraId="6710788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5C762D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default"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w:t>
      </w:r>
      <w:r>
        <w:rPr>
          <w:rFonts w:hint="default" w:ascii="方正仿宋_GBK" w:hAnsi="方正仿宋_GBK" w:eastAsia="方正仿宋_GBK" w:cs="方正仿宋_GBK"/>
          <w:sz w:val="32"/>
          <w:szCs w:val="32"/>
          <w:shd w:val="clear" w:color="auto" w:fill="FFFFFF"/>
        </w:rPr>
        <w:t>国有资本经营预算财政拨款支出。</w:t>
      </w:r>
    </w:p>
    <w:p w14:paraId="1237EFB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23AA396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C491888">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4.01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较年初预算数减少0.19万元，下降4.5%</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较上年支出数减少0.44万元，下降9.9%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过紧日子，减少相关开支。</w:t>
      </w:r>
    </w:p>
    <w:p w14:paraId="0D53CD0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D2FBDE5">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5B842E1E">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6CBAFD3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2.70</w:t>
      </w:r>
      <w:r>
        <w:rPr>
          <w:rFonts w:ascii="方正仿宋_GBK" w:hAnsi="方正仿宋_GBK" w:eastAsia="方正仿宋_GBK" w:cs="方正仿宋_GBK"/>
          <w:sz w:val="32"/>
          <w:szCs w:val="32"/>
          <w:shd w:val="clear" w:color="auto" w:fill="FFFFFF"/>
        </w:rPr>
        <w:t>万元，主要用于接待市内、市外区县相关人员来丰学习考察调研、视察畜禽产业基地建设</w:t>
      </w:r>
      <w:r>
        <w:rPr>
          <w:rFonts w:hint="eastAsia" w:ascii="方正仿宋_GBK" w:hAnsi="方正仿宋_GBK" w:eastAsia="方正仿宋_GBK" w:cs="方正仿宋_GBK"/>
          <w:sz w:val="32"/>
          <w:szCs w:val="32"/>
          <w:shd w:val="clear" w:color="auto" w:fill="FFFFFF"/>
          <w:lang w:eastAsia="zh-CN"/>
        </w:rPr>
        <w:t>,以及</w:t>
      </w:r>
      <w:r>
        <w:rPr>
          <w:rFonts w:ascii="方正仿宋_GBK" w:hAnsi="方正仿宋_GBK" w:eastAsia="方正仿宋_GBK" w:cs="方正仿宋_GBK"/>
          <w:sz w:val="32"/>
          <w:szCs w:val="32"/>
          <w:shd w:val="clear" w:color="auto" w:fill="FFFFFF"/>
        </w:rPr>
        <w:t>下乡开展扶</w:t>
      </w:r>
      <w:r>
        <w:rPr>
          <w:rFonts w:hint="default" w:ascii="Times New Roman" w:hAnsi="Times New Roman" w:eastAsia="方正仿宋_GBK"/>
          <w:color w:val="000000" w:themeColor="text1"/>
          <w:kern w:val="2"/>
          <w:sz w:val="32"/>
          <w:szCs w:val="32"/>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较上年支出数减少0.30万元，下降10.0%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r>
        <w:rPr>
          <w:rFonts w:ascii="方正仿宋_GBK" w:hAnsi="方正仿宋_GBK" w:eastAsia="方正仿宋_GBK" w:cs="方正仿宋_GBK"/>
          <w:sz w:val="32"/>
          <w:szCs w:val="32"/>
          <w:shd w:val="clear" w:color="auto" w:fill="FFFFFF"/>
        </w:rPr>
        <w:t>公务接待费</w:t>
      </w:r>
      <w:r>
        <w:rPr>
          <w:rFonts w:hint="default" w:ascii="方正仿宋_GBK" w:hAnsi="方正仿宋_GBK" w:eastAsia="方正仿宋_GBK" w:cs="方正仿宋_GBK"/>
          <w:sz w:val="32"/>
          <w:szCs w:val="32"/>
          <w:shd w:val="clear" w:color="auto" w:fill="FFFFFF"/>
        </w:rPr>
        <w:t>1.31</w:t>
      </w:r>
      <w:r>
        <w:rPr>
          <w:rFonts w:ascii="方正仿宋_GBK" w:hAnsi="方正仿宋_GBK" w:eastAsia="方正仿宋_GBK" w:cs="方正仿宋_GBK"/>
          <w:sz w:val="32"/>
          <w:szCs w:val="32"/>
          <w:shd w:val="clear" w:color="auto" w:fill="FFFFFF"/>
        </w:rPr>
        <w:t>万元，主要用于接待市内、市外区县相关人员来丰学习考察调研和市总站开展肉牛改良调研及西南大学动科院来丰推进肉牛科技项目工作用餐。费用支出</w:t>
      </w:r>
      <w:r>
        <w:rPr>
          <w:rFonts w:hint="default" w:ascii="Times New Roman" w:hAnsi="Times New Roman" w:eastAsia="方正仿宋_GBK"/>
          <w:sz w:val="32"/>
          <w:szCs w:val="32"/>
          <w:shd w:val="clear" w:color="auto" w:fill="FFFFFF"/>
        </w:rPr>
        <w:t>较年初预算数减少0.19万元，下降12.7%</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较上年支出数减少0.14万元，下降9.7%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47CD728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AC610E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119</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109.85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2.70</w:t>
      </w:r>
      <w:r>
        <w:rPr>
          <w:rFonts w:ascii="方正仿宋_GBK" w:hAnsi="方正仿宋_GBK" w:eastAsia="方正仿宋_GBK" w:cs="方正仿宋_GBK"/>
          <w:sz w:val="32"/>
          <w:szCs w:val="32"/>
          <w:shd w:val="clear" w:color="auto" w:fill="FFFFFF"/>
        </w:rPr>
        <w:t>万元。</w:t>
      </w:r>
    </w:p>
    <w:p w14:paraId="00F1E21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53A15DB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33C1E8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2.96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与2023年度相比，减少0.33万元，下降10.0%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0.59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与2023年度相比，减少17.81万元，下降96.8%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7E006B9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AE018A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Times New Roman" w:hAnsi="Times New Roman" w:eastAsia="方正仿宋_GBK"/>
          <w:color w:val="000000" w:themeColor="text1"/>
          <w:kern w:val="2"/>
          <w:sz w:val="32"/>
          <w:szCs w:val="32"/>
        </w:rPr>
        <w:t>按照</w:t>
      </w:r>
      <w:r>
        <w:rPr>
          <w:rFonts w:hint="eastAsia" w:ascii="Times New Roman" w:hAnsi="Times New Roman" w:eastAsia="方正仿宋_GBK"/>
          <w:color w:val="000000" w:themeColor="text1"/>
          <w:kern w:val="2"/>
          <w:sz w:val="32"/>
          <w:szCs w:val="32"/>
          <w:lang w:eastAsia="zh-CN"/>
        </w:rPr>
        <w:t>单位</w:t>
      </w:r>
      <w:r>
        <w:rPr>
          <w:rFonts w:ascii="Times New Roman" w:hAnsi="Times New Roman" w:eastAsia="方正仿宋_GBK"/>
          <w:color w:val="000000" w:themeColor="text1"/>
          <w:kern w:val="2"/>
          <w:sz w:val="32"/>
          <w:szCs w:val="32"/>
        </w:rPr>
        <w:t>决算列报口径，我单位不在机关运行经费统计范围内。</w:t>
      </w:r>
    </w:p>
    <w:p w14:paraId="17EA5C8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894E66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40C729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B0EFB67">
      <w:pPr>
        <w:tabs>
          <w:tab w:val="left" w:pos="448"/>
        </w:tabs>
        <w:spacing w:line="600" w:lineRule="exact"/>
        <w:ind w:firstLine="640" w:firstLineChars="200"/>
        <w:rPr>
          <w:rFonts w:hint="default" w:ascii="Times New Roman" w:hAnsi="Times New Roman" w:eastAsia="方正仿宋_GBK"/>
          <w:color w:val="000000" w:themeColor="text1"/>
          <w:kern w:val="2"/>
          <w:sz w:val="32"/>
          <w:szCs w:val="32"/>
        </w:rPr>
      </w:pPr>
      <w:r>
        <w:rPr>
          <w:rFonts w:hint="default" w:ascii="Times New Roman" w:hAnsi="Times New Roman" w:eastAsia="方正仿宋_GBK"/>
          <w:color w:val="000000" w:themeColor="text1"/>
          <w:kern w:val="2"/>
          <w:sz w:val="32"/>
          <w:szCs w:val="32"/>
        </w:rPr>
        <w:t>202</w:t>
      </w:r>
      <w:r>
        <w:rPr>
          <w:rFonts w:hint="eastAsia" w:ascii="Times New Roman" w:hAnsi="Times New Roman" w:eastAsia="方正仿宋_GBK"/>
          <w:color w:val="000000" w:themeColor="text1"/>
          <w:kern w:val="2"/>
          <w:sz w:val="32"/>
          <w:szCs w:val="32"/>
          <w:lang w:val="en-US" w:eastAsia="zh-CN"/>
        </w:rPr>
        <w:t>4</w:t>
      </w:r>
      <w:r>
        <w:rPr>
          <w:rFonts w:hint="default" w:ascii="Times New Roman" w:hAnsi="Times New Roman" w:eastAsia="方正仿宋_GBK"/>
          <w:color w:val="000000" w:themeColor="text1"/>
          <w:kern w:val="2"/>
          <w:sz w:val="32"/>
          <w:szCs w:val="32"/>
        </w:rPr>
        <w:t>年度我单位未发生政府采购事项，无相关经费支出。</w:t>
      </w:r>
    </w:p>
    <w:p w14:paraId="6F1673E4">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14:paraId="683B5DFF">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69282D11">
      <w:pPr>
        <w:pStyle w:val="1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楷体" w:hAnsi="楷体" w:eastAsia="楷体" w:cs="楷体"/>
          <w:b/>
          <w:bCs/>
          <w:kern w:val="0"/>
          <w:sz w:val="32"/>
          <w:szCs w:val="32"/>
          <w:shd w:val="clear" w:fill="FFFFFF"/>
        </w:rPr>
        <w:t>单位自评情况</w:t>
      </w:r>
    </w:p>
    <w:p w14:paraId="1C1188C8">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方正仿宋_GBK" w:hAnsi="方正仿宋_GBK" w:eastAsia="方正仿宋_GBK" w:cs="方正仿宋_GBK"/>
          <w:kern w:val="0"/>
          <w:sz w:val="32"/>
          <w:szCs w:val="32"/>
          <w:shd w:val="clear" w:fill="FFFFFF"/>
          <w:lang w:val="en-US" w:eastAsia="zh-CN"/>
        </w:rPr>
        <w:t>1</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9.5</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，绩效自评如下：</w:t>
      </w:r>
    </w:p>
    <w:tbl>
      <w:tblPr>
        <w:tblStyle w:val="10"/>
        <w:tblW w:w="9915" w:type="dxa"/>
        <w:tblInd w:w="-5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705"/>
        <w:gridCol w:w="1006"/>
        <w:gridCol w:w="1031"/>
        <w:gridCol w:w="801"/>
        <w:gridCol w:w="860"/>
        <w:gridCol w:w="973"/>
        <w:gridCol w:w="682"/>
        <w:gridCol w:w="682"/>
        <w:gridCol w:w="925"/>
        <w:gridCol w:w="1110"/>
      </w:tblGrid>
      <w:tr w14:paraId="0C8C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91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7D7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85D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F9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EC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肉牛产业研究院工作经费</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D4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8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50023023T000003071950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96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F5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3BD7">
            <w:pPr>
              <w:jc w:val="right"/>
              <w:rPr>
                <w:rFonts w:hint="eastAsia" w:ascii="宋体" w:hAnsi="宋体" w:eastAsia="宋体" w:cs="宋体"/>
                <w:b/>
                <w:bCs/>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6D6B">
            <w:pPr>
              <w:rPr>
                <w:rFonts w:hint="eastAsia" w:ascii="宋体" w:hAnsi="宋体" w:eastAsia="宋体" w:cs="宋体"/>
                <w:i w:val="0"/>
                <w:iCs w:val="0"/>
                <w:color w:val="000000"/>
                <w:sz w:val="22"/>
                <w:szCs w:val="22"/>
                <w:u w:val="none"/>
              </w:rPr>
            </w:pPr>
          </w:p>
        </w:tc>
      </w:tr>
      <w:tr w14:paraId="586D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CE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w:t>
            </w:r>
            <w:bookmarkStart w:id="0" w:name="_GoBack"/>
            <w:r>
              <w:rPr>
                <w:rFonts w:hint="eastAsia" w:ascii="宋体" w:hAnsi="宋体" w:eastAsia="宋体" w:cs="宋体"/>
                <w:b/>
                <w:bCs/>
                <w:i w:val="0"/>
                <w:iCs w:val="0"/>
                <w:color w:val="000000"/>
                <w:kern w:val="0"/>
                <w:sz w:val="22"/>
                <w:szCs w:val="22"/>
                <w:u w:val="none"/>
                <w:lang w:val="en-US" w:eastAsia="zh-CN" w:bidi="ar"/>
              </w:rPr>
              <w:t>部门</w:t>
            </w:r>
            <w:bookmarkEnd w:id="0"/>
            <w:r>
              <w:rPr>
                <w:rFonts w:hint="eastAsia" w:ascii="宋体" w:hAnsi="宋体" w:eastAsia="宋体" w:cs="宋体"/>
                <w:b/>
                <w:bCs/>
                <w:i w:val="0"/>
                <w:iCs w:val="0"/>
                <w:color w:val="000000"/>
                <w:kern w:val="0"/>
                <w:sz w:val="22"/>
                <w:szCs w:val="22"/>
                <w:u w:val="none"/>
                <w:lang w:val="en-US" w:eastAsia="zh-CN" w:bidi="ar"/>
              </w:rPr>
              <w:t>：</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3C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DD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E5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4C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7E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石海桥</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9E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B3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13509465108</w:t>
            </w:r>
          </w:p>
        </w:tc>
      </w:tr>
      <w:tr w14:paraId="5E8B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1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AB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590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261F">
            <w:pPr>
              <w:jc w:val="center"/>
              <w:rPr>
                <w:rFonts w:hint="eastAsia" w:ascii="宋体" w:hAnsi="宋体" w:eastAsia="宋体" w:cs="宋体"/>
                <w:i w:val="0"/>
                <w:iCs w:val="0"/>
                <w:color w:val="000000"/>
                <w:sz w:val="22"/>
                <w:szCs w:val="22"/>
                <w:u w:val="none"/>
              </w:rPr>
            </w:pP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49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5B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B7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63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402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1E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83B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00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2037" w:type="dxa"/>
            <w:gridSpan w:val="2"/>
            <w:tcBorders>
              <w:top w:val="single" w:color="000000" w:sz="4" w:space="0"/>
              <w:left w:val="nil"/>
              <w:bottom w:val="single" w:color="000000" w:sz="4" w:space="0"/>
              <w:right w:val="single" w:color="000000" w:sz="4" w:space="0"/>
            </w:tcBorders>
            <w:shd w:val="clear" w:color="auto" w:fill="auto"/>
            <w:noWrap/>
            <w:vAlign w:val="center"/>
          </w:tcPr>
          <w:p w14:paraId="7C833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1661" w:type="dxa"/>
            <w:gridSpan w:val="2"/>
            <w:tcBorders>
              <w:top w:val="single" w:color="000000" w:sz="4" w:space="0"/>
              <w:left w:val="nil"/>
              <w:bottom w:val="single" w:color="000000" w:sz="4" w:space="0"/>
              <w:right w:val="single" w:color="000000" w:sz="4" w:space="0"/>
            </w:tcBorders>
            <w:shd w:val="clear" w:color="auto" w:fill="auto"/>
            <w:vAlign w:val="center"/>
          </w:tcPr>
          <w:p w14:paraId="7BB0B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1655" w:type="dxa"/>
            <w:gridSpan w:val="2"/>
            <w:tcBorders>
              <w:top w:val="single" w:color="000000" w:sz="4" w:space="0"/>
              <w:left w:val="nil"/>
              <w:bottom w:val="single" w:color="000000" w:sz="4" w:space="0"/>
              <w:right w:val="single" w:color="000000" w:sz="4" w:space="0"/>
            </w:tcBorders>
            <w:shd w:val="clear" w:color="auto" w:fill="auto"/>
            <w:noWrap/>
            <w:vAlign w:val="center"/>
          </w:tcPr>
          <w:p w14:paraId="5B93A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69AF">
            <w:pPr>
              <w:rPr>
                <w:rFonts w:hint="eastAsia" w:ascii="宋体" w:hAnsi="宋体" w:eastAsia="宋体" w:cs="宋体"/>
                <w:i w:val="0"/>
                <w:iCs w:val="0"/>
                <w:color w:val="000000"/>
                <w:sz w:val="22"/>
                <w:szCs w:val="22"/>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C3F4">
            <w:pP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BED0">
            <w:pPr>
              <w:jc w:val="right"/>
              <w:rPr>
                <w:rFonts w:hint="eastAsia" w:ascii="宋体" w:hAnsi="宋体" w:eastAsia="宋体" w:cs="宋体"/>
                <w:i w:val="0"/>
                <w:iCs w:val="0"/>
                <w:color w:val="000000"/>
                <w:sz w:val="22"/>
                <w:szCs w:val="22"/>
                <w:u w:val="none"/>
              </w:rPr>
            </w:pPr>
          </w:p>
        </w:tc>
      </w:tr>
      <w:tr w14:paraId="13CE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3F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037" w:type="dxa"/>
            <w:gridSpan w:val="2"/>
            <w:tcBorders>
              <w:top w:val="single" w:color="000000" w:sz="4" w:space="0"/>
              <w:left w:val="nil"/>
              <w:bottom w:val="single" w:color="000000" w:sz="4" w:space="0"/>
              <w:right w:val="single" w:color="000000" w:sz="4" w:space="0"/>
            </w:tcBorders>
            <w:shd w:val="clear" w:color="auto" w:fill="auto"/>
            <w:noWrap/>
            <w:vAlign w:val="center"/>
          </w:tcPr>
          <w:p w14:paraId="0CB14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1661" w:type="dxa"/>
            <w:gridSpan w:val="2"/>
            <w:tcBorders>
              <w:top w:val="single" w:color="000000" w:sz="4" w:space="0"/>
              <w:left w:val="nil"/>
              <w:bottom w:val="single" w:color="000000" w:sz="4" w:space="0"/>
              <w:right w:val="single" w:color="000000" w:sz="4" w:space="0"/>
            </w:tcBorders>
            <w:shd w:val="clear" w:color="auto" w:fill="auto"/>
            <w:vAlign w:val="center"/>
          </w:tcPr>
          <w:p w14:paraId="15A66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1655" w:type="dxa"/>
            <w:gridSpan w:val="2"/>
            <w:tcBorders>
              <w:top w:val="single" w:color="000000" w:sz="4" w:space="0"/>
              <w:left w:val="nil"/>
              <w:bottom w:val="single" w:color="000000" w:sz="4" w:space="0"/>
              <w:right w:val="single" w:color="000000" w:sz="4" w:space="0"/>
            </w:tcBorders>
            <w:shd w:val="clear" w:color="auto" w:fill="auto"/>
            <w:noWrap/>
            <w:vAlign w:val="center"/>
          </w:tcPr>
          <w:p w14:paraId="24DD9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3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D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1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41F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5D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2037" w:type="dxa"/>
            <w:gridSpan w:val="2"/>
            <w:tcBorders>
              <w:top w:val="single" w:color="000000" w:sz="4" w:space="0"/>
              <w:left w:val="nil"/>
              <w:bottom w:val="single" w:color="000000" w:sz="4" w:space="0"/>
              <w:right w:val="single" w:color="000000" w:sz="4" w:space="0"/>
            </w:tcBorders>
            <w:shd w:val="clear" w:color="auto" w:fill="auto"/>
            <w:noWrap/>
            <w:vAlign w:val="center"/>
          </w:tcPr>
          <w:p w14:paraId="2FD90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1661" w:type="dxa"/>
            <w:gridSpan w:val="2"/>
            <w:tcBorders>
              <w:top w:val="single" w:color="000000" w:sz="4" w:space="0"/>
              <w:left w:val="nil"/>
              <w:bottom w:val="single" w:color="000000" w:sz="4" w:space="0"/>
              <w:right w:val="single" w:color="000000" w:sz="4" w:space="0"/>
            </w:tcBorders>
            <w:shd w:val="clear" w:color="auto" w:fill="auto"/>
            <w:vAlign w:val="center"/>
          </w:tcPr>
          <w:p w14:paraId="29384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1655" w:type="dxa"/>
            <w:gridSpan w:val="2"/>
            <w:tcBorders>
              <w:top w:val="single" w:color="000000" w:sz="4" w:space="0"/>
              <w:left w:val="nil"/>
              <w:bottom w:val="single" w:color="000000" w:sz="4" w:space="0"/>
              <w:right w:val="single" w:color="000000" w:sz="4" w:space="0"/>
            </w:tcBorders>
            <w:shd w:val="clear" w:color="auto" w:fill="auto"/>
            <w:noWrap/>
            <w:vAlign w:val="center"/>
          </w:tcPr>
          <w:p w14:paraId="48F7C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BC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B2E4">
            <w:pP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3F08">
            <w:pPr>
              <w:jc w:val="right"/>
              <w:rPr>
                <w:rFonts w:hint="eastAsia" w:ascii="宋体" w:hAnsi="宋体" w:eastAsia="宋体" w:cs="宋体"/>
                <w:i w:val="0"/>
                <w:iCs w:val="0"/>
                <w:color w:val="000000"/>
                <w:sz w:val="22"/>
                <w:szCs w:val="22"/>
                <w:u w:val="none"/>
              </w:rPr>
            </w:pPr>
          </w:p>
        </w:tc>
      </w:tr>
      <w:tr w14:paraId="71F6C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1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996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7C6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53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3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A0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D9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6B4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88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770B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完成采购实验室玻璃器皿200个以上，药品试剂30种以上，建成约1000平方米的研究院实验办公场所，并初步投入运行。</w:t>
            </w:r>
          </w:p>
        </w:tc>
        <w:tc>
          <w:tcPr>
            <w:tcW w:w="33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E4F4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完成采购实验室玻璃器皿200个以上，药品试剂30种以上，建成约1000平方米的研究院实验办公场所，并初步投入运行。</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803D70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完成采购实验室玻璃器皿180个，药品试剂30种以上，建成约1000平方米的研究院实验办公场所，并初步投入运行。</w:t>
            </w:r>
          </w:p>
        </w:tc>
      </w:tr>
      <w:tr w14:paraId="4AD9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1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D1B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4F9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62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12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E8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DA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09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77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99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08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24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76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C0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C65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21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采购玻璃器皿</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ED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9A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DB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33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F8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A8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4D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AD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59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AF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项目还在实施中</w:t>
            </w:r>
          </w:p>
        </w:tc>
      </w:tr>
      <w:tr w14:paraId="1EE0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99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采购药品试剂</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26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BA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F7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C7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59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25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EF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0E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57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E2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项目还在实施中</w:t>
            </w:r>
          </w:p>
        </w:tc>
      </w:tr>
      <w:tr w14:paraId="19F4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5E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实验室面积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13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43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50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2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BC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7C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51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9F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73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1E81">
            <w:pPr>
              <w:jc w:val="left"/>
              <w:rPr>
                <w:rFonts w:hint="eastAsia" w:ascii="宋体" w:hAnsi="宋体" w:eastAsia="宋体" w:cs="宋体"/>
                <w:i w:val="0"/>
                <w:iCs w:val="0"/>
                <w:color w:val="000000"/>
                <w:sz w:val="22"/>
                <w:szCs w:val="22"/>
                <w:u w:val="none"/>
              </w:rPr>
            </w:pPr>
          </w:p>
        </w:tc>
      </w:tr>
      <w:tr w14:paraId="61FF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B2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B0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E2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FE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3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B3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83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01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FA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73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086F">
            <w:pPr>
              <w:jc w:val="left"/>
              <w:rPr>
                <w:rFonts w:hint="eastAsia" w:ascii="宋体" w:hAnsi="宋体" w:eastAsia="宋体" w:cs="宋体"/>
                <w:i w:val="0"/>
                <w:iCs w:val="0"/>
                <w:color w:val="000000"/>
                <w:sz w:val="22"/>
                <w:szCs w:val="22"/>
                <w:u w:val="none"/>
              </w:rPr>
            </w:pPr>
          </w:p>
        </w:tc>
      </w:tr>
      <w:tr w14:paraId="250C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CA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财政资金投入</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0B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31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85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B9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9F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A3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84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46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CA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6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项目还在实施中</w:t>
            </w:r>
          </w:p>
        </w:tc>
      </w:tr>
      <w:tr w14:paraId="27D4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56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间接经济效益</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2B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B3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5E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B1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F9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BA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09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E9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90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8188">
            <w:pPr>
              <w:jc w:val="left"/>
              <w:rPr>
                <w:rFonts w:hint="eastAsia" w:ascii="宋体" w:hAnsi="宋体" w:eastAsia="宋体" w:cs="宋体"/>
                <w:i w:val="0"/>
                <w:iCs w:val="0"/>
                <w:color w:val="000000"/>
                <w:sz w:val="22"/>
                <w:szCs w:val="22"/>
                <w:u w:val="none"/>
              </w:rPr>
            </w:pPr>
          </w:p>
        </w:tc>
      </w:tr>
      <w:tr w14:paraId="2428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DD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接纳本科及以上大学生实践</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EC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34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F4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B2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09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2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45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BF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E1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72F1">
            <w:pPr>
              <w:jc w:val="left"/>
              <w:rPr>
                <w:rFonts w:hint="eastAsia" w:ascii="宋体" w:hAnsi="宋体" w:eastAsia="宋体" w:cs="宋体"/>
                <w:i w:val="0"/>
                <w:iCs w:val="0"/>
                <w:color w:val="000000"/>
                <w:sz w:val="22"/>
                <w:szCs w:val="22"/>
                <w:u w:val="none"/>
              </w:rPr>
            </w:pPr>
          </w:p>
        </w:tc>
      </w:tr>
      <w:tr w14:paraId="63E6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F3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66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44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27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99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15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F2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F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FC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38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E698">
            <w:pPr>
              <w:jc w:val="left"/>
              <w:rPr>
                <w:rFonts w:hint="eastAsia" w:ascii="宋体" w:hAnsi="宋体" w:eastAsia="宋体" w:cs="宋体"/>
                <w:i w:val="0"/>
                <w:iCs w:val="0"/>
                <w:color w:val="000000"/>
                <w:sz w:val="22"/>
                <w:szCs w:val="22"/>
                <w:u w:val="none"/>
              </w:rPr>
            </w:pPr>
          </w:p>
        </w:tc>
      </w:tr>
    </w:tbl>
    <w:p w14:paraId="0C45C24D">
      <w:pPr>
        <w:pStyle w:val="14"/>
        <w:autoSpaceDE w:val="0"/>
        <w:ind w:firstLine="643"/>
        <w:rPr>
          <w:rFonts w:hint="eastAsia" w:ascii="方正仿宋_GBK" w:hAnsi="方正仿宋_GBK" w:eastAsia="方正仿宋_GBK" w:cs="方正仿宋_GBK"/>
          <w:kern w:val="0"/>
          <w:sz w:val="32"/>
          <w:szCs w:val="32"/>
        </w:rPr>
      </w:pPr>
      <w:r>
        <w:rPr>
          <w:rFonts w:hint="eastAsia" w:ascii="楷体" w:hAnsi="楷体" w:eastAsia="楷体" w:cs="楷体"/>
          <w:b/>
          <w:bCs/>
          <w:sz w:val="32"/>
          <w:szCs w:val="32"/>
          <w:shd w:val="clear" w:color="auto" w:fill="FFFFFF"/>
        </w:rPr>
        <w:t>（二）单位绩效评价情况</w:t>
      </w:r>
    </w:p>
    <w:p w14:paraId="00269068">
      <w:pPr>
        <w:pStyle w:val="17"/>
        <w:autoSpaceDE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肉牛产业研究院工作经费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kern w:val="0"/>
          <w:sz w:val="32"/>
          <w:szCs w:val="32"/>
          <w:shd w:val="clear" w:fill="FFFFFF"/>
          <w:lang w:val="en-US" w:eastAsia="zh-CN"/>
        </w:rPr>
        <w:t>9.5</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70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eastAsia="zh-CN"/>
        </w:rPr>
        <w:t>良</w:t>
      </w:r>
      <w:r>
        <w:rPr>
          <w:rFonts w:hint="eastAsia" w:ascii="方正仿宋_GBK" w:hAnsi="方正仿宋_GBK" w:eastAsia="方正仿宋_GBK" w:cs="方正仿宋_GBK"/>
          <w:sz w:val="32"/>
          <w:szCs w:val="32"/>
          <w:shd w:val="clear" w:color="auto" w:fill="FFFFFF"/>
        </w:rPr>
        <w:t>。</w:t>
      </w:r>
    </w:p>
    <w:p w14:paraId="297A0D0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A2C560E">
      <w:pPr>
        <w:pStyle w:val="14"/>
        <w:autoSpaceDE w:val="0"/>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县财政</w:t>
      </w:r>
      <w:r>
        <w:rPr>
          <w:rFonts w:ascii="楷体" w:hAnsi="楷体" w:eastAsia="楷体" w:cs="楷体"/>
          <w:bCs/>
          <w:sz w:val="32"/>
          <w:szCs w:val="32"/>
          <w:shd w:val="clear" w:color="auto" w:fill="FFFFFF"/>
        </w:rPr>
        <w:t>局未委托第三方对我单位开展绩效评价</w:t>
      </w:r>
    </w:p>
    <w:p w14:paraId="0E834E7F">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284F2E2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2DE2184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F2E3AB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75A23C6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A92538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38EE00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7354FC9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36F78C4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C737A4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E38438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7011A1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1FECD9B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011139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BBF15A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EDD259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410B7DA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A26677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02469E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509FA94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51CD2A2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张茂龙</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70711219</w:t>
      </w:r>
    </w:p>
    <w:p w14:paraId="51896BE3">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0BA2CC0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E64025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BA5681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038EC0E">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06B75BF">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781D1A2">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5EFC32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3BD341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721975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丰都县畜牧技术服务推广中心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A5AA92F">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0034E5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2BAC1B">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1A7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3DF1D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15808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DA1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5886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AB81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44DF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70C38B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431A">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EAEE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810.56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83D8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D21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868F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51B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C4B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B268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4AA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EDC3A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2EBE">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DB3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712A7">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AB7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CD0D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5CB5">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846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C4F92">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A33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D55B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F08F">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8219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9E8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46D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5E2F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743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909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54A6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67B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7AD7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8591C">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2D7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4C225">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E9F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1E71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9EC5">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4EAD1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5B4C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6C53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137.77</w:t>
            </w:r>
            <w:r>
              <w:rPr>
                <w:rFonts w:ascii="Times New Roman" w:hAnsi="Times New Roman"/>
                <w:color w:val="000000"/>
                <w:sz w:val="20"/>
                <w:u w:color="auto"/>
              </w:rPr>
              <w:t xml:space="preserve"> </w:t>
            </w:r>
          </w:p>
        </w:tc>
      </w:tr>
      <w:tr w14:paraId="48D2C3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BB6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58E9A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60F1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3E0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36.13</w:t>
            </w:r>
            <w:r>
              <w:rPr>
                <w:rFonts w:ascii="Times New Roman" w:hAnsi="Times New Roman"/>
                <w:color w:val="000000"/>
                <w:sz w:val="20"/>
                <w:u w:color="auto"/>
              </w:rPr>
              <w:t xml:space="preserve"> </w:t>
            </w:r>
          </w:p>
        </w:tc>
      </w:tr>
      <w:tr w14:paraId="6B9E62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1C4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39454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945D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C0C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9B3F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48A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16D4D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01ED0">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1CF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9B422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6B6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048A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7C9D0">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9347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602.86</w:t>
            </w:r>
            <w:r>
              <w:rPr>
                <w:rFonts w:ascii="Times New Roman" w:hAnsi="Times New Roman"/>
                <w:color w:val="000000"/>
                <w:sz w:val="20"/>
                <w:u w:color="auto"/>
              </w:rPr>
              <w:t xml:space="preserve"> </w:t>
            </w:r>
          </w:p>
        </w:tc>
      </w:tr>
      <w:tr w14:paraId="73FBB9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A2E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955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8476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0079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2110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055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D84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8A24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505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C1FA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22B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C4D0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0651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DF6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BDC6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F1A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3213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6FFB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ADE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D254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9F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859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7892D">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707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3A0B3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732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F230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9BC92">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FA6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DD67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EFF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F079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454E7">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D6D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u w:color="auto"/>
              </w:rPr>
              <w:t xml:space="preserve"> </w:t>
            </w:r>
          </w:p>
        </w:tc>
      </w:tr>
      <w:tr w14:paraId="31D387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185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12DE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134A1">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DF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0B839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83C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CE15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3CDF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101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7BF10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B7A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2C65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14DE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975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3144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002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A2A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30119">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502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6AB84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E8AE">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270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567E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1D4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19ED4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100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21E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55AE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326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C08F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A6B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AE33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11B1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954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E7AE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467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B393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810.56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16E1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383E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810.56</w:t>
            </w:r>
            <w:r>
              <w:rPr>
                <w:rFonts w:ascii="Times New Roman" w:hAnsi="Times New Roman"/>
                <w:color w:val="000000"/>
                <w:sz w:val="20"/>
                <w:u w:color="auto"/>
              </w:rPr>
              <w:t xml:space="preserve"> </w:t>
            </w:r>
          </w:p>
        </w:tc>
      </w:tr>
      <w:tr w14:paraId="36FBDE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4D8D">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B7C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0D2C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CFC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089D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7BD7">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861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CD99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9D32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D037E20">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7E0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40B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810.56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C3E01B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9E00A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810.56</w:t>
            </w:r>
            <w:r>
              <w:rPr>
                <w:rFonts w:ascii="Times New Roman" w:hAnsi="Times New Roman"/>
                <w:color w:val="000000"/>
                <w:sz w:val="20"/>
                <w:u w:color="auto"/>
              </w:rPr>
              <w:t xml:space="preserve"> </w:t>
            </w:r>
          </w:p>
        </w:tc>
      </w:tr>
    </w:tbl>
    <w:p w14:paraId="12AFE56B">
      <w:pPr>
        <w:rPr>
          <w:rFonts w:hint="default" w:cs="宋体"/>
          <w:sz w:val="21"/>
          <w:szCs w:val="21"/>
        </w:rPr>
      </w:pPr>
    </w:p>
    <w:p w14:paraId="5EC4EC1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2012A2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286AA79">
            <w:pPr>
              <w:jc w:val="center"/>
              <w:textAlignment w:val="bottom"/>
              <w:rPr>
                <w:rFonts w:hint="default" w:cs="宋体"/>
                <w:b/>
                <w:color w:val="000000"/>
                <w:sz w:val="32"/>
                <w:szCs w:val="32"/>
              </w:rPr>
            </w:pPr>
            <w:r>
              <w:rPr>
                <w:rFonts w:cs="宋体"/>
                <w:b/>
                <w:color w:val="000000"/>
                <w:sz w:val="32"/>
                <w:szCs w:val="32"/>
              </w:rPr>
              <w:t>收入决算表</w:t>
            </w:r>
          </w:p>
        </w:tc>
      </w:tr>
      <w:tr w14:paraId="54EE0714">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02CDDC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丰都县畜牧技术服务推广中心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6F09E2B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9C2E884">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B7942C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72E42A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CBCA1B6">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E274F73">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6C1418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538B83BD">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DC4230E">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A8E81E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24E355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FB3DF1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06DAC4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6C1ECA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68B009A">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A33194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F4D078">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8BBDDD3">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6E40">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1B6C9">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F6D8">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3BC2F0">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570C3">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74D65">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9DE5B">
            <w:pPr>
              <w:jc w:val="center"/>
              <w:textAlignment w:val="center"/>
              <w:rPr>
                <w:rFonts w:hint="default" w:cs="宋体"/>
                <w:b/>
                <w:color w:val="000000"/>
                <w:sz w:val="20"/>
                <w:szCs w:val="20"/>
              </w:rPr>
            </w:pPr>
            <w:r>
              <w:rPr>
                <w:rFonts w:cs="宋体"/>
                <w:b/>
                <w:color w:val="000000"/>
                <w:sz w:val="20"/>
                <w:szCs w:val="20"/>
              </w:rPr>
              <w:t>其他收入</w:t>
            </w:r>
          </w:p>
        </w:tc>
      </w:tr>
      <w:tr w14:paraId="7613FD69">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1591">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6A9366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EDB6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77DF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B9E0C">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F28AF">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23EF">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50CF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A680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5F5A3">
            <w:pPr>
              <w:jc w:val="center"/>
              <w:rPr>
                <w:rFonts w:hint="default" w:cs="宋体"/>
                <w:b/>
                <w:color w:val="000000"/>
                <w:sz w:val="20"/>
                <w:szCs w:val="20"/>
              </w:rPr>
            </w:pPr>
          </w:p>
        </w:tc>
      </w:tr>
      <w:tr w14:paraId="3704B80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8FA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4BB2384">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886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B062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5253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FA734">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5747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00E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E01E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3B42A">
            <w:pPr>
              <w:jc w:val="center"/>
              <w:rPr>
                <w:rFonts w:hint="default" w:cs="宋体"/>
                <w:b/>
                <w:color w:val="000000"/>
                <w:sz w:val="20"/>
                <w:szCs w:val="20"/>
              </w:rPr>
            </w:pPr>
          </w:p>
        </w:tc>
      </w:tr>
      <w:tr w14:paraId="1E0DC55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2EA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AA6BC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70E5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CCD5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32F2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1518E">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F028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988C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C860B">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AF171">
            <w:pPr>
              <w:jc w:val="center"/>
              <w:rPr>
                <w:rFonts w:hint="default" w:cs="宋体"/>
                <w:b/>
                <w:color w:val="000000"/>
                <w:sz w:val="20"/>
                <w:szCs w:val="20"/>
              </w:rPr>
            </w:pPr>
          </w:p>
        </w:tc>
      </w:tr>
      <w:tr w14:paraId="194FA90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08F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AE5C3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6F7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F08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36EBA">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C869D">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E90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867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D58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0DBD9">
            <w:pPr>
              <w:jc w:val="center"/>
              <w:rPr>
                <w:rFonts w:hint="default" w:cs="宋体"/>
                <w:b/>
                <w:color w:val="000000"/>
                <w:sz w:val="20"/>
                <w:szCs w:val="20"/>
              </w:rPr>
            </w:pPr>
          </w:p>
        </w:tc>
      </w:tr>
      <w:tr w14:paraId="674F9AEA">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AD72">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BFA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810.56</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FEF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810.56</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B3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4D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677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345A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E53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145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25EC4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5D124">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56F3F">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67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6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3D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2B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EC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2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C3F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1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F3009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A407">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115F0">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77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D0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70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16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1E0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96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F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5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59127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DDAD3">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F4C03">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3A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71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0C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6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1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0B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F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4D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865F8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530D">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15E87">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3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7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B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37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E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E9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7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B12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0756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1FEB">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8533B">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F2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F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9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52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83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11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64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AA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C593D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F662">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3143">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1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6B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E6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40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F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4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BC3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D8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A7C5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7151">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068F9">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656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2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27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F1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B0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39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2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FD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DAF05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19B6">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1E5F4">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129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B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CB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0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8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73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17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5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853BD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B413">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F1843">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E4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4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A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01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7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80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12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5D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91B6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FAAE">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947BE">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B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7F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9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5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EF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304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05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29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D997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D52A">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9BA3">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5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E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4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31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F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EF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1A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2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AF33B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156E">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E6FE9">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41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F1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E2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15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F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08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A9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73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3BA27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9983">
            <w:pPr>
              <w:textAlignment w:val="center"/>
              <w:rPr>
                <w:rFonts w:hint="default" w:cs="宋体"/>
                <w:color w:val="000000"/>
                <w:sz w:val="20"/>
                <w:szCs w:val="20"/>
              </w:rPr>
            </w:pPr>
            <w:r>
              <w:rPr>
                <w:rFonts w:cs="宋体"/>
                <w:color w:val="000000"/>
                <w:sz w:val="20"/>
                <w:szCs w:val="20"/>
              </w:rPr>
              <w:t>2130153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051B6">
            <w:pPr>
              <w:textAlignment w:val="center"/>
              <w:rPr>
                <w:rFonts w:hint="default" w:cs="宋体"/>
                <w:color w:val="000000"/>
                <w:sz w:val="20"/>
                <w:szCs w:val="20"/>
              </w:rPr>
            </w:pPr>
            <w:r>
              <w:rPr>
                <w:rFonts w:cs="宋体"/>
                <w:color w:val="000000"/>
                <w:sz w:val="20"/>
                <w:szCs w:val="20"/>
              </w:rPr>
              <w:t>耕地建设与利用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CE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F7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AF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87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C2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6B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1B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55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7E980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DC21">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1D4F5">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C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8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3C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3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B7A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F3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98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F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A008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29DD">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CAC46">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3C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6F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9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2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B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80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F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BB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D9F1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40C8">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1066F">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A7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9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D3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70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D1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19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9B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7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235E5B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CA430EC">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1CC7D2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AD3BEC8">
            <w:pPr>
              <w:jc w:val="center"/>
              <w:textAlignment w:val="bottom"/>
              <w:rPr>
                <w:rFonts w:hint="default" w:cs="宋体"/>
                <w:b/>
                <w:color w:val="000000"/>
                <w:sz w:val="32"/>
                <w:szCs w:val="32"/>
              </w:rPr>
            </w:pPr>
            <w:r>
              <w:rPr>
                <w:rFonts w:cs="宋体"/>
                <w:b/>
                <w:color w:val="000000"/>
                <w:sz w:val="32"/>
                <w:szCs w:val="32"/>
              </w:rPr>
              <w:t>支出决算表</w:t>
            </w:r>
          </w:p>
        </w:tc>
      </w:tr>
      <w:tr w14:paraId="54F468CD">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7FA4E59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丰都县畜牧技术服务推广中心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476CEA5">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1326FCF">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AD3790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841202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8B7121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1CF164D">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6CF00E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750F91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D3B395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528304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C0DDEC8">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3DF320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FDF5AF">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8B302C">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604F">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20105">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D8118">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051F5">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6B5EE">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69F7">
            <w:pPr>
              <w:jc w:val="center"/>
              <w:textAlignment w:val="center"/>
              <w:rPr>
                <w:rFonts w:hint="default" w:cs="宋体"/>
                <w:b/>
                <w:color w:val="000000"/>
                <w:sz w:val="20"/>
                <w:szCs w:val="20"/>
              </w:rPr>
            </w:pPr>
            <w:r>
              <w:rPr>
                <w:rFonts w:cs="宋体"/>
                <w:b/>
                <w:color w:val="000000"/>
                <w:sz w:val="20"/>
                <w:szCs w:val="20"/>
              </w:rPr>
              <w:t>对附属单位补助支出</w:t>
            </w:r>
          </w:p>
        </w:tc>
      </w:tr>
      <w:tr w14:paraId="0A21D2BC">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1EB7">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B3243F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7E22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8C6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987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B61D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C592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32531">
            <w:pPr>
              <w:jc w:val="center"/>
              <w:rPr>
                <w:rFonts w:hint="default" w:cs="宋体"/>
                <w:b/>
                <w:color w:val="000000"/>
                <w:sz w:val="20"/>
                <w:szCs w:val="20"/>
              </w:rPr>
            </w:pPr>
          </w:p>
        </w:tc>
      </w:tr>
      <w:tr w14:paraId="7050CDC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53F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C44154D">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6A24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76D1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B64C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1CC6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F3EF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DD3D8">
            <w:pPr>
              <w:jc w:val="center"/>
              <w:rPr>
                <w:rFonts w:hint="default" w:cs="宋体"/>
                <w:b/>
                <w:color w:val="000000"/>
                <w:sz w:val="20"/>
                <w:szCs w:val="20"/>
              </w:rPr>
            </w:pPr>
          </w:p>
        </w:tc>
      </w:tr>
      <w:tr w14:paraId="18B29DB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1D8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55A78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3564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6BA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8CD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4A4F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3E91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10D15">
            <w:pPr>
              <w:jc w:val="center"/>
              <w:rPr>
                <w:rFonts w:hint="default" w:cs="宋体"/>
                <w:b/>
                <w:color w:val="000000"/>
                <w:sz w:val="20"/>
                <w:szCs w:val="20"/>
              </w:rPr>
            </w:pPr>
          </w:p>
        </w:tc>
      </w:tr>
      <w:tr w14:paraId="07B370E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36D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DD1317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C68C">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A84A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49CE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8057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1DD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FCB87">
            <w:pPr>
              <w:jc w:val="center"/>
              <w:rPr>
                <w:rFonts w:hint="default" w:cs="宋体"/>
                <w:b/>
                <w:color w:val="000000"/>
                <w:sz w:val="20"/>
                <w:szCs w:val="20"/>
              </w:rPr>
            </w:pPr>
          </w:p>
        </w:tc>
      </w:tr>
      <w:tr w14:paraId="21E11DBE">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497E">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9C56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810.56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A35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801.06</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EE3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F71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5F5E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AF3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31300F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0EF4">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9675A">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DF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B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F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08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E3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2F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58109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01AE">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4E415">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C3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39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0B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3F5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93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BD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EA11B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AAE6">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EC02">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9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F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12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D5A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C4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9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3FD25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935D">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F86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36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2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42.55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A6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FE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3C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0E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0ED2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D749">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C5D59">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9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6A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27.69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C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C4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49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70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DC875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CAA8">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D5D40">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29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E1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E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B3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F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CB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18E36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9966">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4337A">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F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10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2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7CD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12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9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6232F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5C548">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59837">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B2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F9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F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B8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C8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A01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C845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9E43">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B4CEB">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B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7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6B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82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79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59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AD9DD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4A7C">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F0125">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75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18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593.36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A9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A2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93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4F6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925A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0433">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7C126">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2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7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593.36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A6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24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A2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3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C2E5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15DA">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8015A">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40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593.36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6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593.36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77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F1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CA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B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86A23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C67B">
            <w:pPr>
              <w:textAlignment w:val="center"/>
              <w:rPr>
                <w:rFonts w:hint="default" w:cs="宋体"/>
                <w:color w:val="000000"/>
                <w:sz w:val="20"/>
                <w:szCs w:val="20"/>
              </w:rPr>
            </w:pPr>
            <w:r>
              <w:rPr>
                <w:rFonts w:cs="宋体"/>
                <w:color w:val="000000"/>
                <w:sz w:val="20"/>
                <w:szCs w:val="20"/>
              </w:rPr>
              <w:t>2130153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AE59A">
            <w:pPr>
              <w:textAlignment w:val="center"/>
              <w:rPr>
                <w:rFonts w:hint="default" w:cs="宋体"/>
                <w:color w:val="000000"/>
                <w:sz w:val="20"/>
                <w:szCs w:val="20"/>
              </w:rPr>
            </w:pPr>
            <w:r>
              <w:rPr>
                <w:rFonts w:cs="宋体"/>
                <w:color w:val="000000"/>
                <w:sz w:val="20"/>
                <w:szCs w:val="20"/>
              </w:rPr>
              <w:t>耕地建设与利用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21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124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E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0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E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3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37CB6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70DF">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92091">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9F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CB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5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71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CA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C4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9D0F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2F32">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F5D8A">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AE7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ED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E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E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F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21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2656F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DD52">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33437">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9E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87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33.79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7E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9A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8E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00A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E2491E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7443D1A">
      <w:pPr>
        <w:rPr>
          <w:rFonts w:hint="default" w:cs="宋体"/>
          <w:sz w:val="21"/>
          <w:szCs w:val="21"/>
        </w:rPr>
      </w:pPr>
      <w:r>
        <w:rPr>
          <w:rFonts w:cs="宋体"/>
          <w:sz w:val="21"/>
          <w:szCs w:val="21"/>
        </w:rPr>
        <w:br w:type="page"/>
      </w:r>
    </w:p>
    <w:p w14:paraId="10B84413">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6CA5DC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F7A1F2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30E5CB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2A6EB1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丰都县畜牧技术服务推广中心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CCDA47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3F77F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A1834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93FDFF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B07F2C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D16752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4F415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A9841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1951B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7F298D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56590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6A1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E6D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8421B6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6E29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8281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3953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0C06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1A571C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01EC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05F7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5D79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2D40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D5E6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21A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071F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5AE26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CD8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F5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810.56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A753">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757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EF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BE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54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6E44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7DCB">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73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AA5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7F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73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E3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8C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412B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984C">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AF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808AC">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43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28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85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8E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C26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01B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19745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228D">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4C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85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A3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10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C65A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8A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564D2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C6D50">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44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55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25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41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1AE5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8B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9AAFA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47E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35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99E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685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32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82E4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FCD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C4E9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270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95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AD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E7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3A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F895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2F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07627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65A7E">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9C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5F9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2F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51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E0DA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A1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BDCF1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B828">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DF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6CC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32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12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AB1D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82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8E6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5482C">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65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71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B9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4D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8065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C94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6F2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4F36">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6F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17F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28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59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1078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39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6910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191C">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2E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1A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CE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C6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C1F3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B1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C18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487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C0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22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0F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9A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17C5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9E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9D8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F7D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9A0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BF5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F1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1E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9856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5E2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32A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FA5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54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DB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0F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83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9BA7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E42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1D55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B0C3">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05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6C0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DD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91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A432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D87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3F2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50E9">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25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65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1A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99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5F62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1E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3F8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EE8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E8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856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3E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6C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F838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A2A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16EC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AF93">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AA8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23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7D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E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546B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4F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311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84FB">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E1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B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A0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D78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C2ED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9A7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8DF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53A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53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AB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F7D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8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F9F6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E86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1EE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69FC6">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69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22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6D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AB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D4A0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A04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D82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A64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7A5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CB3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AD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43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9D6A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834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B16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523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5E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38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45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D08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2331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3D81D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009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B53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27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32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83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E2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B9BB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8D0FB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F7D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AB1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E0F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A5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07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DC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C34E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52D3">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095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810.56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38A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7312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810.56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413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810.56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EF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1B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CD46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DEC0">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92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66E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EF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6A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7B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C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B063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F4F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07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0980B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D51E7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A8BD4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ADE88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D96C90">
            <w:pPr>
              <w:spacing w:line="200" w:lineRule="exact"/>
              <w:rPr>
                <w:rFonts w:hint="default" w:ascii="Times New Roman" w:hAnsi="Times New Roman"/>
                <w:color w:val="000000"/>
                <w:sz w:val="18"/>
                <w:szCs w:val="18"/>
              </w:rPr>
            </w:pPr>
          </w:p>
        </w:tc>
      </w:tr>
      <w:tr w14:paraId="068F85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D38D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C4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3B9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E1C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A80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078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CFF1">
            <w:pPr>
              <w:spacing w:line="200" w:lineRule="exact"/>
              <w:jc w:val="right"/>
              <w:rPr>
                <w:rFonts w:hint="default" w:ascii="Times New Roman" w:hAnsi="Times New Roman"/>
                <w:color w:val="000000"/>
                <w:sz w:val="18"/>
                <w:szCs w:val="18"/>
              </w:rPr>
            </w:pPr>
          </w:p>
        </w:tc>
      </w:tr>
      <w:tr w14:paraId="667781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288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99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BDA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BA1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2B9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A6A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FC05">
            <w:pPr>
              <w:spacing w:line="200" w:lineRule="exact"/>
              <w:jc w:val="right"/>
              <w:rPr>
                <w:rFonts w:hint="default" w:ascii="Times New Roman" w:hAnsi="Times New Roman"/>
                <w:color w:val="000000"/>
                <w:sz w:val="18"/>
                <w:szCs w:val="18"/>
              </w:rPr>
            </w:pPr>
          </w:p>
        </w:tc>
      </w:tr>
      <w:tr w14:paraId="4DB3E9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691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CC3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810.56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CE7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A2B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810.56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083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810.56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FF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AE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8E6F27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354B9B0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AA5E48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6A8B8A8">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70A73D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丰都县畜牧技术服务推广中心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091007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7542B3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CBC0207">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E4050C2">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58939C5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0CF871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88B01E">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B8BD8">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BEE2C1">
            <w:pPr>
              <w:jc w:val="center"/>
              <w:textAlignment w:val="center"/>
              <w:rPr>
                <w:rFonts w:hint="default" w:cs="宋体"/>
                <w:b/>
                <w:color w:val="000000"/>
                <w:sz w:val="20"/>
                <w:szCs w:val="20"/>
              </w:rPr>
            </w:pPr>
            <w:r>
              <w:rPr>
                <w:rFonts w:cs="宋体"/>
                <w:b/>
                <w:color w:val="000000"/>
                <w:sz w:val="20"/>
                <w:szCs w:val="20"/>
              </w:rPr>
              <w:t>本年支出</w:t>
            </w:r>
          </w:p>
        </w:tc>
      </w:tr>
      <w:tr w14:paraId="4AA299C3">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205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C31F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6E1BF">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B0A38">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FE156">
            <w:pPr>
              <w:jc w:val="center"/>
              <w:textAlignment w:val="center"/>
              <w:rPr>
                <w:rFonts w:hint="default" w:cs="宋体"/>
                <w:b/>
                <w:color w:val="000000"/>
                <w:sz w:val="20"/>
                <w:szCs w:val="20"/>
              </w:rPr>
            </w:pPr>
            <w:r>
              <w:rPr>
                <w:rFonts w:cs="宋体"/>
                <w:b/>
                <w:color w:val="000000"/>
                <w:sz w:val="20"/>
                <w:szCs w:val="20"/>
              </w:rPr>
              <w:t>项目支出</w:t>
            </w:r>
          </w:p>
        </w:tc>
      </w:tr>
      <w:tr w14:paraId="682AA2F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9ED6B">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97A2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8E7C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1B58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42976">
            <w:pPr>
              <w:jc w:val="center"/>
              <w:rPr>
                <w:rFonts w:hint="default" w:cs="宋体"/>
                <w:b/>
                <w:color w:val="000000"/>
                <w:sz w:val="20"/>
                <w:szCs w:val="20"/>
              </w:rPr>
            </w:pPr>
          </w:p>
        </w:tc>
      </w:tr>
      <w:tr w14:paraId="6649FEC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6D58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B5C4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4D2F1">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67827">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BA1A2">
            <w:pPr>
              <w:jc w:val="center"/>
              <w:rPr>
                <w:rFonts w:hint="default" w:cs="宋体"/>
                <w:b/>
                <w:color w:val="000000"/>
                <w:sz w:val="20"/>
                <w:szCs w:val="20"/>
              </w:rPr>
            </w:pPr>
          </w:p>
        </w:tc>
      </w:tr>
      <w:tr w14:paraId="35767830">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3B0F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406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810.56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4B3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801.06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24D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9.50</w:t>
            </w:r>
            <w:r>
              <w:rPr>
                <w:rFonts w:ascii="Times New Roman" w:hAnsi="Times New Roman"/>
                <w:b/>
                <w:color w:val="000000"/>
                <w:sz w:val="20"/>
                <w:u w:color="auto"/>
              </w:rPr>
              <w:t xml:space="preserve"> </w:t>
            </w:r>
          </w:p>
        </w:tc>
      </w:tr>
      <w:tr w14:paraId="444A87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13D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45CEB">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1C68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024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0D5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07C4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AED73">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4762E">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980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D44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E22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2000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CB22">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C9E6E">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4C9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C32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67.53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EF6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63A74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5E22">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AF256">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892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BA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42.55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7A5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4CC20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71BE">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DB92D">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4B8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EED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27.69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1D1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A25C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10BF">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6F17D">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3A7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A04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F98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DC14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5D2C">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1A59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029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46E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85C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4AE4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1ADB">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6FEC9">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045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5DD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F80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F8AF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CA08">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2DD15">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6C5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755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A6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39FA1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39D7">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EECF0">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458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3EB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593.36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CF5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r>
      <w:tr w14:paraId="69501E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379E">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0BFAB">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6E7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CAD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593.36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D0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9.50</w:t>
            </w:r>
            <w:r>
              <w:rPr>
                <w:rFonts w:ascii="Times New Roman" w:hAnsi="Times New Roman"/>
                <w:b/>
                <w:color w:val="000000"/>
                <w:sz w:val="20"/>
                <w:u w:color="auto"/>
              </w:rPr>
              <w:t xml:space="preserve"> </w:t>
            </w:r>
          </w:p>
        </w:tc>
      </w:tr>
      <w:tr w14:paraId="4CC4DB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A6DE">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D6F14">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1FF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F53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593.36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7EB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5F50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9A57">
            <w:pPr>
              <w:textAlignment w:val="center"/>
              <w:rPr>
                <w:rFonts w:hint="default" w:cs="宋体"/>
                <w:color w:val="000000"/>
                <w:sz w:val="20"/>
                <w:szCs w:val="20"/>
              </w:rPr>
            </w:pPr>
            <w:r>
              <w:rPr>
                <w:rFonts w:cs="宋体"/>
                <w:color w:val="000000"/>
                <w:sz w:val="20"/>
                <w:szCs w:val="20"/>
              </w:rPr>
              <w:t>2130153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AA7A1">
            <w:pPr>
              <w:textAlignment w:val="center"/>
              <w:rPr>
                <w:rFonts w:hint="default" w:cs="宋体"/>
                <w:color w:val="000000"/>
                <w:sz w:val="20"/>
                <w:szCs w:val="20"/>
              </w:rPr>
            </w:pPr>
            <w:r>
              <w:rPr>
                <w:rFonts w:cs="宋体"/>
                <w:color w:val="000000"/>
                <w:sz w:val="20"/>
                <w:szCs w:val="20"/>
              </w:rPr>
              <w:t>耕地建设与利用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CA2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ADD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C79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9.50</w:t>
            </w:r>
            <w:r>
              <w:rPr>
                <w:rFonts w:ascii="Times New Roman" w:hAnsi="Times New Roman"/>
                <w:color w:val="000000"/>
                <w:sz w:val="20"/>
                <w:u w:color="auto"/>
              </w:rPr>
              <w:t xml:space="preserve"> </w:t>
            </w:r>
          </w:p>
        </w:tc>
      </w:tr>
      <w:tr w14:paraId="3380CE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C8D0">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28E04">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B1D4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DB6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3EC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E2ED8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F3D3">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FC1D2">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B28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BFD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33.79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DB9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7C647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ABBF">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59124">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C85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287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33.79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BE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8227CBF">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9E2A0EE">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73678A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B495D2E">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58FE530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BB4196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丰都县畜牧技术服务推广中心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DE53F2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B0210D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641759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4A27A0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446338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0D52D15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4747B0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8C1C3F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82C4DA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F00941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598698">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DB5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C0523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930660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3E7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A921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04E9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53B6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4AB0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7BF9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90C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4054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A8AB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FE71FBC">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C69B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3E76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1F94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E9D1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694C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DA33D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57A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2583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B316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15357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C2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77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E9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705.68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8C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38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A2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AC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BC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7C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BC4C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335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B7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C7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EF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AA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47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FD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8C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68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6042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4B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53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CB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9A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A3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43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6C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9B3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DB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F312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75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E7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88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1F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F8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04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01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88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35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9448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2E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FC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01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AC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D3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F5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4C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7A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C1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1BFF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BE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010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82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341.02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D8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06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A0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64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0C4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68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AB2E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82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A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35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D32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CF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E8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22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DE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90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F45F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F7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78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2F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48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E3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B4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ACF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E0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00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19B5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3B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8A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AF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48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4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9A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5F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21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E1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F227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CB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B2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34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90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66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D9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EF0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A7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69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B21ED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37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E5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BC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CE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06E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9F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C05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AF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19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CCFC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B7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F8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0C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E8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1E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E3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12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D6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65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E6E82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2B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03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F6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2E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6B1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E7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11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C5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F7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529B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49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4F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47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E2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02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3E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FC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77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D7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F21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2F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B7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7D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850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F40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46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6E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5D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0C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52CC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1E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4E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CB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20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80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EF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2A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1F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BB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0DD36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6B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D1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FB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2C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5E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A0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D0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2F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71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E78D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12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3F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47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13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23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A1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CC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B8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99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0B82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24D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0A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58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D9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94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94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501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60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45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2892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53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67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0E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CC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15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D5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06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E3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615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5247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0A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85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759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850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1C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5D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7E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00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ED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E4B1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10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69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7B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CB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BA7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4D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33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45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3FA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2543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A9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BC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AF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04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6D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1E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61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A577">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DE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0406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72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52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A7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50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1F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BD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4A7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0D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1D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4441D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D9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30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4B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AA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7C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08E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B1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B0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0D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1D397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EB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1B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A2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41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D2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C1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458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5B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B7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6C09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A51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13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13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C3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60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B0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4A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0F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FC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BBB2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A75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73B6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696E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51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5E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47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35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17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7E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6680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492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EF4F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A02E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EF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B8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9D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14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BD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53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863FD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AA5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A92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71E51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18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8A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22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AE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D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C4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9F30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DF3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162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28D20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CD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FD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E7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594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680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26D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731D3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92F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6E7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9AB72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F8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30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D5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4D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811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503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45E7766">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1897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DBD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3CF03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094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7D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63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469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B16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6F5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32FB20A">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4D0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9490BC">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735.57</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4FDB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A82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65.48</w:t>
            </w:r>
            <w:r>
              <w:rPr>
                <w:rFonts w:ascii="Times New Roman" w:hAnsi="Times New Roman"/>
                <w:color w:val="000000"/>
                <w:sz w:val="18"/>
                <w:u w:color="auto"/>
              </w:rPr>
              <w:t xml:space="preserve"> </w:t>
            </w:r>
          </w:p>
        </w:tc>
      </w:tr>
    </w:tbl>
    <w:p w14:paraId="03E9CB29">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4DF9AED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912F83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7F85099">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711E82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丰都县畜牧技术服务推广中心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010344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82AD8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B3D711">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A05329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23EBBE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60DAC91">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2B15CF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3514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820D3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1815B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C2E4844">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40ECB2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A61E9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8053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7780B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D571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641A2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C2B7">
            <w:pPr>
              <w:jc w:val="center"/>
              <w:textAlignment w:val="center"/>
              <w:rPr>
                <w:rFonts w:hint="default" w:cs="宋体"/>
                <w:b/>
                <w:color w:val="000000"/>
                <w:sz w:val="20"/>
                <w:szCs w:val="20"/>
              </w:rPr>
            </w:pPr>
            <w:r>
              <w:rPr>
                <w:rFonts w:cs="宋体"/>
                <w:b/>
                <w:color w:val="000000"/>
                <w:sz w:val="20"/>
                <w:szCs w:val="20"/>
              </w:rPr>
              <w:t>年末结转和结余</w:t>
            </w:r>
          </w:p>
        </w:tc>
      </w:tr>
      <w:tr w14:paraId="06D5F775">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9676C">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7661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579AD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EF0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7649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B8D89">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723FF">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9FAA1">
            <w:pPr>
              <w:jc w:val="center"/>
              <w:rPr>
                <w:rFonts w:hint="default" w:cs="宋体"/>
                <w:b/>
                <w:color w:val="000000"/>
                <w:sz w:val="20"/>
                <w:szCs w:val="20"/>
              </w:rPr>
            </w:pPr>
          </w:p>
        </w:tc>
      </w:tr>
      <w:tr w14:paraId="15EE6B33">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B114">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D867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FBA8A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8B14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82EC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6746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7A6D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B9B8">
            <w:pPr>
              <w:jc w:val="center"/>
              <w:rPr>
                <w:rFonts w:hint="default" w:cs="宋体"/>
                <w:b/>
                <w:color w:val="000000"/>
                <w:sz w:val="20"/>
                <w:szCs w:val="20"/>
              </w:rPr>
            </w:pPr>
          </w:p>
        </w:tc>
      </w:tr>
      <w:tr w14:paraId="532B70A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107C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3E0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6F3F0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C62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1342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5A7C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DAFE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46C72">
            <w:pPr>
              <w:jc w:val="center"/>
              <w:rPr>
                <w:rFonts w:hint="default" w:cs="宋体"/>
                <w:b/>
                <w:color w:val="000000"/>
                <w:sz w:val="20"/>
                <w:szCs w:val="20"/>
              </w:rPr>
            </w:pPr>
          </w:p>
        </w:tc>
      </w:tr>
      <w:tr w14:paraId="1800968F">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EBD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E70A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DF8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6DF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F062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7A0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1A6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1DA0DD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4105A">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136A1">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782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D14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95D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5B5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6D1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BD1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439E7B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930C0C1">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9FE1E1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B0F61E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A12B9E8">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3ABD432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丰都县畜牧技术服务推广中心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F9D0DE2">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9C0309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1E6F5C5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60DAD0E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76FF0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EA99BD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51C270">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3EA17C">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32E93B">
            <w:pPr>
              <w:jc w:val="center"/>
              <w:textAlignment w:val="bottom"/>
              <w:rPr>
                <w:rFonts w:hint="default" w:cs="宋体"/>
                <w:b/>
                <w:color w:val="000000"/>
                <w:sz w:val="20"/>
                <w:szCs w:val="20"/>
              </w:rPr>
            </w:pPr>
            <w:r>
              <w:rPr>
                <w:rFonts w:cs="宋体"/>
                <w:b/>
                <w:color w:val="000000"/>
                <w:sz w:val="20"/>
                <w:szCs w:val="20"/>
              </w:rPr>
              <w:t>本年支出</w:t>
            </w:r>
          </w:p>
        </w:tc>
      </w:tr>
      <w:tr w14:paraId="30AFC848">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AF0B3">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5FFD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D6F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F6D4E">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38674">
            <w:pPr>
              <w:jc w:val="center"/>
              <w:textAlignment w:val="center"/>
              <w:rPr>
                <w:rFonts w:hint="default" w:cs="宋体"/>
                <w:b/>
                <w:color w:val="000000"/>
                <w:sz w:val="20"/>
                <w:szCs w:val="20"/>
              </w:rPr>
            </w:pPr>
            <w:r>
              <w:rPr>
                <w:rFonts w:cs="宋体"/>
                <w:b/>
                <w:color w:val="000000"/>
                <w:sz w:val="20"/>
                <w:szCs w:val="20"/>
              </w:rPr>
              <w:t>项目支出</w:t>
            </w:r>
          </w:p>
        </w:tc>
      </w:tr>
      <w:tr w14:paraId="2139548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E14E">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E85F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824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6B37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FFF02">
            <w:pPr>
              <w:jc w:val="center"/>
              <w:rPr>
                <w:rFonts w:hint="default" w:cs="宋体"/>
                <w:b/>
                <w:color w:val="000000"/>
                <w:sz w:val="20"/>
                <w:szCs w:val="20"/>
              </w:rPr>
            </w:pPr>
          </w:p>
        </w:tc>
      </w:tr>
      <w:tr w14:paraId="2B293122">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FAFD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8116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1DC0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3560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D3F8A">
            <w:pPr>
              <w:jc w:val="center"/>
              <w:rPr>
                <w:rFonts w:hint="default" w:cs="宋体"/>
                <w:b/>
                <w:color w:val="000000"/>
                <w:sz w:val="20"/>
                <w:szCs w:val="20"/>
              </w:rPr>
            </w:pPr>
          </w:p>
        </w:tc>
      </w:tr>
      <w:tr w14:paraId="3F782A6F">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93F9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01FF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903E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4965A">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807EAE">
            <w:pPr>
              <w:jc w:val="center"/>
              <w:rPr>
                <w:rFonts w:hint="default" w:cs="宋体"/>
                <w:b/>
                <w:color w:val="000000"/>
                <w:sz w:val="20"/>
                <w:szCs w:val="20"/>
              </w:rPr>
            </w:pPr>
          </w:p>
        </w:tc>
      </w:tr>
      <w:tr w14:paraId="2A5FF9CC">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6A8B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CBD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F9700">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B95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D3473C5">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BF938">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CB5E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E2A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B665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886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EB40C3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A604CF4">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1483DE3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7E02810">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7B189E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D219D4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136B9D7">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1337BA0">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9E9CAB5">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E2C5D8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C3445C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F10D2E4">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丰都县畜牧技术服务推广中心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BACA4B2">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42A9FD2">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011BE7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22D8BA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54D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E8CC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0FD1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4DE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39E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0CF4E65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339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637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3BC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F608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0A6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AACE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33D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9730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206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B7E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944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9F3E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7D37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6A0F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6ABB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D93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FCB9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F8ABC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3C4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1FC0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B96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6885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C977F">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54501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F58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6933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5E98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3C0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EAD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2A79730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C51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957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08B3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4A0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9F5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68A2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9D9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C4D9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60A5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7D3EB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29FB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7098C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7BD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9ED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907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DBAA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064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14:paraId="4D9EC6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530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164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9859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47D0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758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0DD88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5842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EA9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A7BE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0EEE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99EA9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E1C8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E03D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099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5477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41D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DCB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B1492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ADDE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1E9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DC0A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434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AD4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5085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05C5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F02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EA8D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2BA7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853D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E0EF4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059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578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3A8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256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691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D3AA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093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BD9A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2D7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497A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4209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9C488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F225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2AAC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5FBD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C4B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ABD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391FD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EF4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FB1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44E4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29A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832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233B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76CD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BAA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35E7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6F3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254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CCDC4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957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8F71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E861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C85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17E5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E12D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B1E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E0E5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1110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FE843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F08E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83091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D98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9B1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A99D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390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D904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5DA67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7E3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F1611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5CA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9E35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AF750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0B5D7C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175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2CE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167F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2.96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87717">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9BC9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B1DF62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B05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C33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729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7904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C116E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497EF06E">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A933">
    <w:pPr>
      <w:pStyle w:val="6"/>
    </w:pPr>
    <w:r>
      <w:rPr>
        <w:sz w:val="18"/>
      </w:rPr>
      <w:pict>
        <v:shape id="文本框 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17648CB6">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D20EE">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F2E597D">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93EF8">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AC2C7C6">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A2F6510">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E3EFF">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79864"/>
    <w:multiLevelType w:val="singleLevel"/>
    <w:tmpl w:val="961798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D45900"/>
    <w:rsid w:val="03E3214F"/>
    <w:rsid w:val="044C50BA"/>
    <w:rsid w:val="052C355B"/>
    <w:rsid w:val="05BC6D49"/>
    <w:rsid w:val="06194FF1"/>
    <w:rsid w:val="06A2550B"/>
    <w:rsid w:val="06F80EE2"/>
    <w:rsid w:val="07001CCA"/>
    <w:rsid w:val="075678DB"/>
    <w:rsid w:val="077B465F"/>
    <w:rsid w:val="07945A60"/>
    <w:rsid w:val="07993F47"/>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DF40F78"/>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F22238"/>
    <w:rsid w:val="163A6CEE"/>
    <w:rsid w:val="169237EC"/>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0D60DD"/>
    <w:rsid w:val="21556F04"/>
    <w:rsid w:val="22403BD3"/>
    <w:rsid w:val="22AD3177"/>
    <w:rsid w:val="235417B6"/>
    <w:rsid w:val="24107F2B"/>
    <w:rsid w:val="24B92327"/>
    <w:rsid w:val="24C14514"/>
    <w:rsid w:val="2533755C"/>
    <w:rsid w:val="25791755"/>
    <w:rsid w:val="26396DF4"/>
    <w:rsid w:val="27167136"/>
    <w:rsid w:val="271B442C"/>
    <w:rsid w:val="27B23302"/>
    <w:rsid w:val="28691FEA"/>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4108E0"/>
    <w:rsid w:val="315F0B22"/>
    <w:rsid w:val="31A15828"/>
    <w:rsid w:val="31D84415"/>
    <w:rsid w:val="32285F6F"/>
    <w:rsid w:val="32481BE1"/>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486F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1D2CEC"/>
    <w:rsid w:val="40561478"/>
    <w:rsid w:val="40760DD1"/>
    <w:rsid w:val="40BD5482"/>
    <w:rsid w:val="411B6CE5"/>
    <w:rsid w:val="412070D7"/>
    <w:rsid w:val="41314E40"/>
    <w:rsid w:val="415A7617"/>
    <w:rsid w:val="41E0734B"/>
    <w:rsid w:val="426C1EA8"/>
    <w:rsid w:val="42736402"/>
    <w:rsid w:val="42E86A87"/>
    <w:rsid w:val="43307B09"/>
    <w:rsid w:val="439A3EB9"/>
    <w:rsid w:val="43BB152F"/>
    <w:rsid w:val="43D750E0"/>
    <w:rsid w:val="44290050"/>
    <w:rsid w:val="44C37687"/>
    <w:rsid w:val="45597E4A"/>
    <w:rsid w:val="45CB699A"/>
    <w:rsid w:val="46423C66"/>
    <w:rsid w:val="465B470D"/>
    <w:rsid w:val="469D6AD4"/>
    <w:rsid w:val="471E6C84"/>
    <w:rsid w:val="4748792B"/>
    <w:rsid w:val="475D719D"/>
    <w:rsid w:val="47674801"/>
    <w:rsid w:val="47F42611"/>
    <w:rsid w:val="48225EF7"/>
    <w:rsid w:val="488F422B"/>
    <w:rsid w:val="48E36915"/>
    <w:rsid w:val="48EB6572"/>
    <w:rsid w:val="495C4A24"/>
    <w:rsid w:val="497135DF"/>
    <w:rsid w:val="4A263DF2"/>
    <w:rsid w:val="4A2F278B"/>
    <w:rsid w:val="4A6F6675"/>
    <w:rsid w:val="4B135857"/>
    <w:rsid w:val="4B7951CB"/>
    <w:rsid w:val="4B7C315C"/>
    <w:rsid w:val="4C934C01"/>
    <w:rsid w:val="4D1F53CA"/>
    <w:rsid w:val="4DAC4ACA"/>
    <w:rsid w:val="4DBE01D2"/>
    <w:rsid w:val="4EFD467F"/>
    <w:rsid w:val="4F0C6BA3"/>
    <w:rsid w:val="4F186D58"/>
    <w:rsid w:val="4F936CC6"/>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006107"/>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15A6E64"/>
    <w:rsid w:val="62944DD7"/>
    <w:rsid w:val="6319381F"/>
    <w:rsid w:val="63C25DC5"/>
    <w:rsid w:val="63C62057"/>
    <w:rsid w:val="64571EF5"/>
    <w:rsid w:val="64FB113D"/>
    <w:rsid w:val="656152C6"/>
    <w:rsid w:val="6587477F"/>
    <w:rsid w:val="658C3A08"/>
    <w:rsid w:val="65A86470"/>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2754DC"/>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5D1DB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3935</Words>
  <Characters>22430</Characters>
  <Lines>186</Lines>
  <Paragraphs>52</Paragraphs>
  <TotalTime>0</TotalTime>
  <ScaleCrop>false</ScaleCrop>
  <LinksUpToDate>false</LinksUpToDate>
  <CharactersWithSpaces>26313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2025-09-15T11:00:19Z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eyJoZGlkIjoiMDZjYmU2ZTVlODlmZGIyNjQ0OWVhODIxMGFlOTYwZTQifQ==</vt:lpwstr>
  </property>
</Properties>
</file>