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A9F8B">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丰都县水产技术推广站</w:t>
      </w:r>
    </w:p>
    <w:p w14:paraId="0E990E64">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1BC0DC7">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7257279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一、单位基本情况</w:t>
      </w:r>
    </w:p>
    <w:p w14:paraId="7CB9296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（一）职能职责</w:t>
      </w:r>
    </w:p>
    <w:p w14:paraId="0AF71095">
      <w:pPr>
        <w:widowControl w:val="0"/>
        <w:spacing w:line="560" w:lineRule="exact"/>
        <w:ind w:firstLine="645"/>
        <w:rPr>
          <w:rFonts w:hint="default" w:ascii="方正仿宋_GBK" w:hAnsi="Times New Roman" w:eastAsia="方正仿宋_GBK"/>
          <w:sz w:val="32"/>
          <w:szCs w:val="32"/>
        </w:rPr>
      </w:pPr>
      <w:r>
        <w:rPr>
          <w:rFonts w:ascii="方正仿宋_GBK" w:hAnsi="Times New Roman" w:eastAsia="方正仿宋_GBK"/>
          <w:sz w:val="32"/>
          <w:szCs w:val="32"/>
        </w:rPr>
        <w:t>丰都县水产科技推广站主要承担辖区内水产技术推广，制定渔业发展中长期规划；渔业健康养殖指导; 承担水生动物疫病预防与控制；承担水产品质量检验监测以及检疫；渔业生态环境监测; 水产新品种、新技术引进与试验示范；水产技术服务体系指导；渔业公共服务。</w:t>
      </w:r>
    </w:p>
    <w:p w14:paraId="4B28BBC8">
      <w:pPr>
        <w:widowControl w:val="0"/>
        <w:spacing w:line="560" w:lineRule="exact"/>
        <w:ind w:firstLine="640" w:firstLineChars="200"/>
        <w:jc w:val="both"/>
        <w:rPr>
          <w:rFonts w:hint="default" w:ascii="方正仿宋_GBK" w:hAnsi="Times New Roman" w:eastAsia="方正仿宋_GBK"/>
          <w:sz w:val="32"/>
          <w:szCs w:val="32"/>
        </w:rPr>
      </w:pPr>
      <w:r>
        <w:rPr>
          <w:rFonts w:ascii="方正仿宋_GBK" w:hAnsi="Times New Roman" w:eastAsia="方正仿宋_GBK"/>
          <w:sz w:val="32"/>
          <w:szCs w:val="32"/>
        </w:rPr>
        <w:t>1.</w:t>
      </w:r>
      <w:r>
        <w:rPr>
          <w:rFonts w:ascii="方正仿宋_GBK" w:eastAsia="方正仿宋_GBK"/>
          <w:sz w:val="32"/>
          <w:szCs w:val="32"/>
        </w:rPr>
        <w:t xml:space="preserve"> </w:t>
      </w:r>
      <w:r>
        <w:rPr>
          <w:rFonts w:ascii="方正仿宋_GBK" w:hAnsi="Times New Roman" w:eastAsia="方正仿宋_GBK"/>
          <w:sz w:val="32"/>
          <w:szCs w:val="32"/>
        </w:rPr>
        <w:t>负责拟</w:t>
      </w:r>
      <w:r>
        <w:rPr>
          <w:rFonts w:ascii="方正仿宋_GBK" w:eastAsia="方正仿宋_GBK"/>
          <w:sz w:val="32"/>
          <w:szCs w:val="32"/>
        </w:rPr>
        <w:t>订</w:t>
      </w:r>
      <w:r>
        <w:rPr>
          <w:rFonts w:ascii="方正仿宋_GBK" w:hAnsi="Times New Roman" w:eastAsia="方正仿宋_GBK"/>
          <w:sz w:val="32"/>
          <w:szCs w:val="32"/>
        </w:rPr>
        <w:t>渔业发展中长期规划、年度计划、重大技术措施并实施。</w:t>
      </w:r>
    </w:p>
    <w:p w14:paraId="1811BF5D">
      <w:pPr>
        <w:widowControl w:val="0"/>
        <w:spacing w:line="560" w:lineRule="exact"/>
        <w:ind w:firstLine="640" w:firstLineChars="200"/>
        <w:jc w:val="both"/>
        <w:rPr>
          <w:rFonts w:hint="default" w:ascii="方正仿宋_GBK" w:hAnsi="Times New Roman" w:eastAsia="方正仿宋_GBK"/>
          <w:sz w:val="32"/>
          <w:szCs w:val="32"/>
        </w:rPr>
      </w:pPr>
      <w:r>
        <w:rPr>
          <w:rFonts w:ascii="方正仿宋_GBK" w:hAnsi="Times New Roman" w:eastAsia="方正仿宋_GBK"/>
          <w:sz w:val="32"/>
          <w:szCs w:val="32"/>
        </w:rPr>
        <w:t>2.</w:t>
      </w:r>
      <w:r>
        <w:rPr>
          <w:rFonts w:ascii="方正仿宋_GBK" w:eastAsia="方正仿宋_GBK"/>
          <w:sz w:val="32"/>
          <w:szCs w:val="32"/>
        </w:rPr>
        <w:t xml:space="preserve"> </w:t>
      </w:r>
      <w:r>
        <w:rPr>
          <w:rFonts w:ascii="方正仿宋_GBK" w:hAnsi="Times New Roman" w:eastAsia="方正仿宋_GBK"/>
          <w:sz w:val="32"/>
          <w:szCs w:val="32"/>
        </w:rPr>
        <w:t xml:space="preserve">负责水产品生产过程中的质量安全的检测、监测和检疫等系列工作。 </w:t>
      </w:r>
    </w:p>
    <w:p w14:paraId="38BAA817">
      <w:pPr>
        <w:widowControl w:val="0"/>
        <w:spacing w:line="560" w:lineRule="exact"/>
        <w:ind w:firstLine="640" w:firstLineChars="200"/>
        <w:jc w:val="both"/>
        <w:rPr>
          <w:rFonts w:hint="default" w:ascii="方正仿宋_GBK" w:hAnsi="Times New Roman" w:eastAsia="方正仿宋_GBK"/>
          <w:sz w:val="32"/>
          <w:szCs w:val="32"/>
        </w:rPr>
      </w:pPr>
      <w:r>
        <w:rPr>
          <w:rFonts w:ascii="方正仿宋_GBK" w:hAnsi="Times New Roman" w:eastAsia="方正仿宋_GBK"/>
          <w:sz w:val="32"/>
          <w:szCs w:val="32"/>
        </w:rPr>
        <w:t>3.</w:t>
      </w:r>
      <w:r>
        <w:rPr>
          <w:rFonts w:ascii="方正仿宋_GBK" w:eastAsia="方正仿宋_GBK"/>
          <w:sz w:val="32"/>
          <w:szCs w:val="32"/>
        </w:rPr>
        <w:t xml:space="preserve"> </w:t>
      </w:r>
      <w:r>
        <w:rPr>
          <w:rFonts w:ascii="方正仿宋_GBK" w:hAnsi="Times New Roman" w:eastAsia="方正仿宋_GBK"/>
          <w:sz w:val="32"/>
          <w:szCs w:val="32"/>
        </w:rPr>
        <w:t>负责水生动植物病虫害及疫情的监测、预报、防治和处理工作。</w:t>
      </w:r>
    </w:p>
    <w:p w14:paraId="0B76F397">
      <w:pPr>
        <w:widowControl w:val="0"/>
        <w:spacing w:line="560" w:lineRule="exact"/>
        <w:ind w:firstLine="640" w:firstLineChars="200"/>
        <w:jc w:val="both"/>
        <w:rPr>
          <w:rFonts w:hint="default" w:ascii="方正仿宋_GBK" w:hAnsi="Times New Roman" w:eastAsia="方正仿宋_GBK"/>
          <w:sz w:val="32"/>
          <w:szCs w:val="32"/>
        </w:rPr>
      </w:pPr>
      <w:r>
        <w:rPr>
          <w:rFonts w:ascii="方正仿宋_GBK" w:hAnsi="Times New Roman" w:eastAsia="方正仿宋_GBK"/>
          <w:sz w:val="32"/>
          <w:szCs w:val="32"/>
        </w:rPr>
        <w:t>4.</w:t>
      </w:r>
      <w:r>
        <w:rPr>
          <w:rFonts w:ascii="方正仿宋_GBK" w:eastAsia="方正仿宋_GBK"/>
          <w:sz w:val="32"/>
          <w:szCs w:val="32"/>
        </w:rPr>
        <w:t xml:space="preserve"> </w:t>
      </w:r>
      <w:r>
        <w:rPr>
          <w:rFonts w:ascii="方正仿宋_GBK" w:hAnsi="Times New Roman" w:eastAsia="方正仿宋_GBK"/>
          <w:sz w:val="32"/>
          <w:szCs w:val="32"/>
        </w:rPr>
        <w:t>负责鱼药监测，鱼用饲料监测等工作。</w:t>
      </w:r>
    </w:p>
    <w:p w14:paraId="1E188318">
      <w:pPr>
        <w:widowControl w:val="0"/>
        <w:spacing w:line="560" w:lineRule="exact"/>
        <w:ind w:firstLine="640" w:firstLineChars="200"/>
        <w:jc w:val="both"/>
        <w:rPr>
          <w:rFonts w:hint="default" w:ascii="方正仿宋_GBK" w:hAnsi="Times New Roman" w:eastAsia="方正仿宋_GBK"/>
          <w:sz w:val="32"/>
          <w:szCs w:val="32"/>
        </w:rPr>
      </w:pPr>
      <w:r>
        <w:rPr>
          <w:rFonts w:ascii="方正仿宋_GBK" w:hAnsi="Times New Roman" w:eastAsia="方正仿宋_GBK"/>
          <w:sz w:val="32"/>
          <w:szCs w:val="32"/>
        </w:rPr>
        <w:t>5.</w:t>
      </w:r>
      <w:r>
        <w:rPr>
          <w:rFonts w:ascii="方正仿宋_GBK" w:eastAsia="方正仿宋_GBK"/>
          <w:sz w:val="32"/>
          <w:szCs w:val="32"/>
        </w:rPr>
        <w:t xml:space="preserve"> </w:t>
      </w:r>
      <w:r>
        <w:rPr>
          <w:rFonts w:ascii="方正仿宋_GBK" w:hAnsi="Times New Roman" w:eastAsia="方正仿宋_GBK"/>
          <w:sz w:val="32"/>
          <w:szCs w:val="32"/>
        </w:rPr>
        <w:t>负责渔业水质监测，渔业资源监测等工作。</w:t>
      </w:r>
    </w:p>
    <w:p w14:paraId="56FE8937">
      <w:pPr>
        <w:widowControl w:val="0"/>
        <w:spacing w:line="560" w:lineRule="exact"/>
        <w:ind w:firstLine="640" w:firstLineChars="200"/>
        <w:jc w:val="both"/>
        <w:rPr>
          <w:rFonts w:hint="default" w:ascii="方正仿宋_GBK" w:hAnsi="Times New Roman" w:eastAsia="方正仿宋_GBK"/>
          <w:sz w:val="32"/>
          <w:szCs w:val="32"/>
        </w:rPr>
      </w:pPr>
      <w:r>
        <w:rPr>
          <w:rFonts w:ascii="方正仿宋_GBK" w:hAnsi="Times New Roman" w:eastAsia="方正仿宋_GBK"/>
          <w:sz w:val="32"/>
          <w:szCs w:val="32"/>
        </w:rPr>
        <w:t>6.</w:t>
      </w:r>
      <w:r>
        <w:rPr>
          <w:rFonts w:ascii="方正仿宋_GBK" w:eastAsia="方正仿宋_GBK"/>
          <w:sz w:val="32"/>
          <w:szCs w:val="32"/>
        </w:rPr>
        <w:t xml:space="preserve"> </w:t>
      </w:r>
      <w:r>
        <w:rPr>
          <w:rFonts w:ascii="方正仿宋_GBK" w:hAnsi="Times New Roman" w:eastAsia="方正仿宋_GBK"/>
          <w:sz w:val="32"/>
          <w:szCs w:val="32"/>
        </w:rPr>
        <w:t xml:space="preserve">负责水产新品种、新技术引进与试验示范；水产技术攻关、大面积推广、渔业项目实施。 </w:t>
      </w:r>
    </w:p>
    <w:p w14:paraId="77984D41">
      <w:pPr>
        <w:widowControl w:val="0"/>
        <w:spacing w:line="560" w:lineRule="exact"/>
        <w:ind w:firstLine="640" w:firstLineChars="200"/>
        <w:jc w:val="both"/>
        <w:rPr>
          <w:rFonts w:hint="default" w:ascii="方正仿宋_GBK" w:hAnsi="Times New Roman" w:eastAsia="方正仿宋_GBK"/>
          <w:sz w:val="32"/>
          <w:szCs w:val="32"/>
        </w:rPr>
      </w:pPr>
      <w:r>
        <w:rPr>
          <w:rFonts w:ascii="方正仿宋_GBK" w:hAnsi="Times New Roman" w:eastAsia="方正仿宋_GBK"/>
          <w:sz w:val="32"/>
          <w:szCs w:val="32"/>
        </w:rPr>
        <w:t>7.</w:t>
      </w:r>
      <w:r>
        <w:rPr>
          <w:rFonts w:ascii="方正仿宋_GBK" w:eastAsia="方正仿宋_GBK"/>
          <w:sz w:val="32"/>
          <w:szCs w:val="32"/>
        </w:rPr>
        <w:t xml:space="preserve"> </w:t>
      </w:r>
      <w:r>
        <w:rPr>
          <w:rFonts w:ascii="方正仿宋_GBK" w:hAnsi="Times New Roman" w:eastAsia="方正仿宋_GBK"/>
          <w:sz w:val="32"/>
          <w:szCs w:val="32"/>
        </w:rPr>
        <w:t xml:space="preserve">负责水产技术推广机构与队伍建设指导，水产技术推广业务指导。 </w:t>
      </w:r>
    </w:p>
    <w:p w14:paraId="47A0B782">
      <w:pPr>
        <w:widowControl w:val="0"/>
        <w:spacing w:line="560" w:lineRule="exact"/>
        <w:ind w:firstLine="640" w:firstLineChars="200"/>
        <w:jc w:val="both"/>
        <w:rPr>
          <w:rFonts w:hint="default" w:ascii="方正仿宋_GBK" w:hAnsi="Times New Roman" w:eastAsia="方正仿宋_GBK"/>
          <w:sz w:val="32"/>
          <w:szCs w:val="32"/>
        </w:rPr>
      </w:pPr>
      <w:r>
        <w:rPr>
          <w:rFonts w:ascii="方正仿宋_GBK" w:hAnsi="Times New Roman" w:eastAsia="方正仿宋_GBK"/>
          <w:sz w:val="32"/>
          <w:szCs w:val="32"/>
        </w:rPr>
        <w:t>8.</w:t>
      </w:r>
      <w:r>
        <w:rPr>
          <w:rFonts w:ascii="方正仿宋_GBK" w:eastAsia="方正仿宋_GBK"/>
          <w:sz w:val="32"/>
          <w:szCs w:val="32"/>
        </w:rPr>
        <w:t xml:space="preserve"> </w:t>
      </w:r>
      <w:r>
        <w:rPr>
          <w:rFonts w:ascii="方正仿宋_GBK" w:hAnsi="Times New Roman" w:eastAsia="方正仿宋_GBK"/>
          <w:sz w:val="32"/>
          <w:szCs w:val="32"/>
        </w:rPr>
        <w:t>负责渔业公共信息服务，渔民公共培训教育，负责全县渔业统计。</w:t>
      </w:r>
    </w:p>
    <w:p w14:paraId="566010DF">
      <w:pPr>
        <w:widowControl w:val="0"/>
        <w:spacing w:line="560" w:lineRule="exact"/>
        <w:ind w:firstLine="643"/>
        <w:rPr>
          <w:rFonts w:hint="default" w:ascii="方正仿宋_GBK" w:hAnsi="Times New Roman" w:eastAsia="方正仿宋_GBK"/>
          <w:sz w:val="32"/>
          <w:szCs w:val="32"/>
        </w:rPr>
      </w:pPr>
      <w:r>
        <w:rPr>
          <w:rFonts w:ascii="方正仿宋_GBK" w:hAnsi="Times New Roman" w:eastAsia="方正仿宋_GBK"/>
          <w:sz w:val="32"/>
          <w:szCs w:val="32"/>
        </w:rPr>
        <w:t>9.</w:t>
      </w:r>
      <w:r>
        <w:rPr>
          <w:rFonts w:ascii="方正仿宋_GBK" w:eastAsia="方正仿宋_GBK"/>
          <w:sz w:val="32"/>
          <w:szCs w:val="32"/>
        </w:rPr>
        <w:t xml:space="preserve"> </w:t>
      </w:r>
      <w:r>
        <w:rPr>
          <w:rFonts w:ascii="方正仿宋_GBK" w:hAnsi="Times New Roman" w:eastAsia="方正仿宋_GBK"/>
          <w:sz w:val="32"/>
          <w:szCs w:val="32"/>
        </w:rPr>
        <w:t>承办上级交办的其它相关工作。</w:t>
      </w:r>
    </w:p>
    <w:p w14:paraId="07BC980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黑体" w:hAnsi="黑体" w:eastAsia="黑体" w:cs="黑体"/>
          <w:sz w:val="32"/>
          <w:szCs w:val="32"/>
          <w:shd w:val="clear" w:color="auto" w:fill="FFFFFF"/>
          <w:lang w:val="en-US" w:eastAsia="zh-CN" w:bidi="ar-SA"/>
        </w:rPr>
      </w:pPr>
      <w:r>
        <w:rPr>
          <w:rFonts w:hint="eastAsia" w:ascii="方正仿宋_GBK" w:hAnsi="宋体" w:eastAsia="方正仿宋_GBK" w:cs="Times New Roman"/>
          <w:sz w:val="32"/>
          <w:szCs w:val="32"/>
          <w:lang w:val="en-US" w:eastAsia="zh-CN" w:bidi="ar-SA"/>
        </w:rPr>
        <w:t>以上具体职责任务属基本公益服务。</w:t>
      </w:r>
    </w:p>
    <w:p w14:paraId="30F5957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（二）机构设置</w:t>
      </w:r>
    </w:p>
    <w:p w14:paraId="15C4950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Times New Roman" w:eastAsia="方正仿宋_GBK"/>
          <w:sz w:val="32"/>
          <w:szCs w:val="32"/>
        </w:rPr>
      </w:pPr>
      <w:r>
        <w:rPr>
          <w:rFonts w:hint="eastAsia" w:ascii="方正仿宋_GBK" w:hAnsi="Times New Roman" w:eastAsia="方正仿宋_GBK"/>
          <w:sz w:val="32"/>
          <w:szCs w:val="32"/>
          <w:lang w:val="en-US" w:eastAsia="zh-CN"/>
        </w:rPr>
        <w:t>水产站内设5个职能科室。分别是综合科、水生动物疫病防控科、生态</w:t>
      </w:r>
      <w:r>
        <w:rPr>
          <w:rFonts w:ascii="方正仿宋_GBK" w:hAnsi="Times New Roman" w:eastAsia="方正仿宋_GBK"/>
          <w:sz w:val="32"/>
          <w:szCs w:val="32"/>
        </w:rPr>
        <w:t>渔业发展科、水产品质量安全科、渔业生态环保科 。</w:t>
      </w:r>
    </w:p>
    <w:p w14:paraId="21EF082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0DEF2DAA">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316.33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收、支与2023年度相比，减少269.85万元，下降46.0%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本年无项目支出</w:t>
      </w:r>
      <w:r>
        <w:rPr>
          <w:rFonts w:hint="eastAsia" w:ascii="方正仿宋_GBK" w:hAnsi="方正仿宋_GBK" w:eastAsia="方正仿宋_GBK" w:cs="方正仿宋_GBK"/>
          <w:sz w:val="32"/>
          <w:szCs w:val="32"/>
          <w:shd w:val="clear" w:color="auto" w:fill="FFFFFF"/>
          <w:lang w:eastAsia="zh-CN"/>
        </w:rPr>
        <w:t>。</w:t>
      </w:r>
    </w:p>
    <w:p w14:paraId="343F1E10">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311.33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与2023年度相比，减少264.42万元，下降45.9%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本年无项目支出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311.33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p>
    <w:p w14:paraId="19C9D424">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311.33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与2023年度相比，减少274.85万元，下降46.9%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本年无项目支出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311.33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543554E">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收回2022年支付的2022年度渔业发展项目资金</w:t>
      </w:r>
      <w:r>
        <w:rPr>
          <w:rFonts w:hint="eastAsia" w:ascii="方正仿宋_GBK" w:hAnsi="方正仿宋_GBK" w:eastAsia="方正仿宋_GBK" w:cs="方正仿宋_GBK"/>
          <w:sz w:val="32"/>
          <w:szCs w:val="32"/>
          <w:shd w:val="clear" w:color="auto" w:fill="FFFFFF"/>
          <w:lang w:eastAsia="zh-CN"/>
        </w:rPr>
        <w:t>。</w:t>
      </w:r>
    </w:p>
    <w:p w14:paraId="7BDE855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827598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316.33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财政拨款收、支总计各减少269.85万元，下降46.0%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本年无项目支出</w:t>
      </w:r>
      <w:r>
        <w:rPr>
          <w:rFonts w:hint="eastAsia" w:ascii="方正仿宋_GBK" w:hAnsi="方正仿宋_GBK" w:eastAsia="方正仿宋_GBK" w:cs="方正仿宋_GBK"/>
          <w:sz w:val="32"/>
          <w:szCs w:val="32"/>
          <w:shd w:val="clear" w:color="auto" w:fill="FFFFFF"/>
          <w:lang w:eastAsia="zh-CN"/>
        </w:rPr>
        <w:t>。</w:t>
      </w:r>
    </w:p>
    <w:p w14:paraId="7423680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47369E4">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311.33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与2023年度相比，减少264.42万元，下降45.9%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本年无项目支出</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较年初预算数增加25.36万元，增长8.9%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人员调资和增加养老保险</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p>
    <w:p w14:paraId="08F7D912">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311.33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与2023年度相比，减少274.85万元，下降46.9%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本年无项目支出</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较年初预算数增加25.36万元，增长8.9%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人员调资和增加养老保险</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eastAsia="zh-CN"/>
        </w:rPr>
        <w:t>。</w:t>
      </w:r>
    </w:p>
    <w:p w14:paraId="5B46AE01">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635C8DFC">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47.24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较年初预算数增加12.40万元，增长35.6%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人员调资和增加养老保险</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eastAsia="zh-CN"/>
        </w:rPr>
        <w:t>。</w:t>
      </w:r>
    </w:p>
    <w:p w14:paraId="306E4A1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14.28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p>
    <w:p w14:paraId="289481E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236.09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较年初预算数增加12.97万元，增长5.8%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人员调资和增加养老保险</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eastAsia="zh-CN"/>
        </w:rPr>
        <w:t>。</w:t>
      </w:r>
    </w:p>
    <w:p w14:paraId="4CA16877">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13.73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p>
    <w:p w14:paraId="1BFEEE49">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收回2022年支付的2022年度渔业发展项目资金</w:t>
      </w:r>
      <w:r>
        <w:rPr>
          <w:rFonts w:hint="eastAsia" w:ascii="方正仿宋_GBK" w:hAnsi="方正仿宋_GBK" w:eastAsia="方正仿宋_GBK" w:cs="方正仿宋_GBK"/>
          <w:sz w:val="32"/>
          <w:szCs w:val="32"/>
          <w:shd w:val="clear" w:color="auto" w:fill="FFFFFF"/>
          <w:lang w:eastAsia="zh-CN"/>
        </w:rPr>
        <w:t>。</w:t>
      </w:r>
    </w:p>
    <w:p w14:paraId="7904809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520FB3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311.33</w:t>
      </w:r>
      <w:r>
        <w:rPr>
          <w:rFonts w:ascii="方正仿宋_GBK" w:hAnsi="方正仿宋_GBK" w:eastAsia="方正仿宋_GBK" w:cs="方正仿宋_GBK"/>
          <w:sz w:val="32"/>
          <w:szCs w:val="32"/>
          <w:shd w:val="clear" w:color="auto" w:fill="FFFFFF"/>
        </w:rPr>
        <w:t>万元。</w:t>
      </w:r>
    </w:p>
    <w:p w14:paraId="317197E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9CB8CC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282.96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与2023年度相比，增加7.57万元，增长2.8%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调资和增加养老保险等</w:t>
      </w:r>
      <w:r>
        <w:rPr>
          <w:rFonts w:ascii="方正仿宋_GBK" w:hAnsi="方正仿宋_GBK" w:eastAsia="方正仿宋_GBK" w:cs="方正仿宋_GBK"/>
          <w:sz w:val="32"/>
          <w:szCs w:val="32"/>
          <w:shd w:val="clear" w:color="auto" w:fill="FFFFFF"/>
        </w:rPr>
        <w:t>。人员经费用途主要包括基本工资、津贴补贴、奖金、社会保障缴费、公积金和退休职工健康休养费等支出。</w:t>
      </w:r>
    </w:p>
    <w:p w14:paraId="760DB33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28.37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与2023年度相比，增加9.21万元，增长48.1%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本年用公用经费弥补人员经费不足减少</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公用经费用途主要包括办公费、印刷费、物管费、公务接待费、邮电费、差旅费、交通费、水电费等日常工作经费支出。</w:t>
      </w:r>
    </w:p>
    <w:p w14:paraId="750730A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D48792A">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年度无政府性基金预算财政拨款收支。</w:t>
      </w:r>
    </w:p>
    <w:p w14:paraId="311C9AD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29D44C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14:paraId="41A89FA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419A26A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2BC9D3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较年初预算数减少6.47万元，下降89.9%</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较上年支出数减少0.08万元，下降9.9%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p>
    <w:p w14:paraId="12971D8B">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DB306EE">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较年初预算数减少0.75万元，下降100.0%</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694B21D0">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54E9AAE1">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062486F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0.73</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水产种质资源普查工作。</w:t>
      </w:r>
      <w:r>
        <w:rPr>
          <w:rFonts w:ascii="方正仿宋_GBK" w:hAnsi="方正仿宋_GBK" w:eastAsia="方正仿宋_GBK" w:cs="方正仿宋_GBK"/>
          <w:sz w:val="32"/>
          <w:szCs w:val="32"/>
          <w:shd w:val="clear" w:color="auto" w:fill="FFFFFF"/>
        </w:rPr>
        <w:t>费用支出</w:t>
      </w:r>
      <w:r>
        <w:rPr>
          <w:rFonts w:hint="default" w:ascii="方正仿宋_GBK" w:hAnsi="方正仿宋_GBK" w:eastAsia="方正仿宋_GBK" w:cs="方正仿宋_GBK"/>
          <w:sz w:val="32"/>
          <w:szCs w:val="32"/>
          <w:shd w:val="clear" w:color="auto" w:fill="FFFFFF"/>
        </w:rPr>
        <w:t>较年初预算数减少5.72万元</w:t>
      </w:r>
      <w:r>
        <w:rPr>
          <w:rFonts w:hint="default" w:ascii="Times New Roman" w:hAnsi="Times New Roman" w:eastAsia="方正仿宋_GBK"/>
          <w:sz w:val="32"/>
          <w:szCs w:val="32"/>
          <w:shd w:val="clear" w:color="auto" w:fill="FFFFFF"/>
        </w:rPr>
        <w:t>，下降88.7%</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较上年支出数减少0.08万元，下降9.9%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p>
    <w:p w14:paraId="50B1B6B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E27E37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66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110.29</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7F3DD87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581D696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6A1B9E4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与2023年度相比，减少0.09万元，下降11.0%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0.55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与2023年度相比，减少5.09万元，下降90.3%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p>
    <w:p w14:paraId="15E1492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A66457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14:paraId="7732601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418461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9B4B07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E53A43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未发生政府采购事项，无相关经费支出。</w:t>
      </w:r>
    </w:p>
    <w:p w14:paraId="39AE431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361B1801">
      <w:pPr>
        <w:pStyle w:val="15"/>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单位自评情况</w:t>
      </w:r>
    </w:p>
    <w:p w14:paraId="388F52B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sz w:val="32"/>
          <w:szCs w:val="32"/>
          <w:shd w:val="clear" w:color="auto" w:fill="FFFFFF"/>
          <w:lang w:val="en-US" w:eastAsia="zh-CN" w:bidi="ar-SA"/>
        </w:rPr>
        <w:t>本单位2024年度未安排项目。</w:t>
      </w:r>
    </w:p>
    <w:p w14:paraId="09CA3CE2">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78F310B">
      <w:pPr>
        <w:pStyle w:val="14"/>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本单位2024年度未安排项目。</w:t>
      </w:r>
    </w:p>
    <w:p w14:paraId="695F179D">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EC6C86E">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楷体" w:hAnsi="楷体" w:eastAsia="楷体" w:cs="楷体"/>
          <w:bCs/>
          <w:sz w:val="32"/>
          <w:szCs w:val="32"/>
          <w:shd w:val="clear" w:color="auto" w:fill="FFFFFF"/>
        </w:rPr>
        <w:t>县</w:t>
      </w:r>
      <w:r>
        <w:rPr>
          <w:rFonts w:ascii="楷体" w:hAnsi="楷体" w:eastAsia="楷体" w:cs="楷体"/>
          <w:bCs/>
          <w:sz w:val="32"/>
          <w:szCs w:val="32"/>
          <w:shd w:val="clear" w:color="auto" w:fill="FFFFFF"/>
        </w:rPr>
        <w:t>财政局未委托</w:t>
      </w:r>
      <w:r>
        <w:rPr>
          <w:rFonts w:hint="eastAsia" w:ascii="楷体" w:hAnsi="楷体" w:eastAsia="楷体" w:cs="楷体"/>
          <w:bCs/>
          <w:sz w:val="32"/>
          <w:szCs w:val="32"/>
          <w:shd w:val="clear" w:color="auto" w:fill="FFFFFF"/>
        </w:rPr>
        <w:t>第三方</w:t>
      </w:r>
      <w:r>
        <w:rPr>
          <w:rFonts w:ascii="楷体" w:hAnsi="楷体" w:eastAsia="楷体" w:cs="楷体"/>
          <w:bCs/>
          <w:sz w:val="32"/>
          <w:szCs w:val="32"/>
          <w:shd w:val="clear" w:color="auto" w:fill="FFFFFF"/>
        </w:rPr>
        <w:t>对我单位开展绩效</w:t>
      </w:r>
      <w:r>
        <w:rPr>
          <w:rFonts w:hint="eastAsia" w:ascii="楷体" w:hAnsi="楷体" w:eastAsia="楷体" w:cs="楷体"/>
          <w:bCs/>
          <w:sz w:val="32"/>
          <w:szCs w:val="32"/>
          <w:shd w:val="clear" w:color="auto" w:fill="FFFFFF"/>
        </w:rPr>
        <w:t>评价。</w:t>
      </w:r>
    </w:p>
    <w:p w14:paraId="365F2471">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79BB33E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42EDA7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C860F5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AD239A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8B0EA7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DC2571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EA3C7A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D33E83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80C761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0FA849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31F626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A1133B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D01A9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8902B8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6395F8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A0EE72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AE2E58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ED71C5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65251D9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3DBADC4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张茂龙</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70711219</w:t>
      </w:r>
    </w:p>
    <w:p w14:paraId="610A5A20">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C5A6D8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A07B18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E7673C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4D48FF0">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8D0DF33">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CDFD79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631838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6779C2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62AA38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丰都县水产技术推广站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2585BC5">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94D30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29C33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3D7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697A7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D005F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13A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C96C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E339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053A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9CF28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2F8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363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5BB1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76B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30A1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918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9E5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0276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BDA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EFCF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757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EA3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1959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4B7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914A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B5A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3C4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47869">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8CE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C050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025F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B8A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DB79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315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9250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111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75B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B7C0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8F0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DF50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BE5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188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DE1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952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1273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848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1C4AC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1CE0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B85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w:t>
            </w:r>
            <w:r>
              <w:rPr>
                <w:rFonts w:ascii="Times New Roman" w:hAnsi="Times New Roman"/>
                <w:color w:val="000000"/>
                <w:sz w:val="20"/>
                <w:u w:color="auto"/>
              </w:rPr>
              <w:t xml:space="preserve"> </w:t>
            </w:r>
          </w:p>
        </w:tc>
      </w:tr>
      <w:tr w14:paraId="4ECE05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37A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7E46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73AB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B79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w:t>
            </w:r>
            <w:r>
              <w:rPr>
                <w:rFonts w:ascii="Times New Roman" w:hAnsi="Times New Roman"/>
                <w:color w:val="000000"/>
                <w:sz w:val="20"/>
                <w:u w:color="auto"/>
              </w:rPr>
              <w:t xml:space="preserve"> </w:t>
            </w:r>
          </w:p>
        </w:tc>
      </w:tr>
      <w:tr w14:paraId="4B4B0B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3E4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170F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94BB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533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719D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993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0C07B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C3F4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CE5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985E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C6D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B758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EF5E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FD5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236.09</w:t>
            </w:r>
            <w:r>
              <w:rPr>
                <w:rFonts w:ascii="Times New Roman" w:hAnsi="Times New Roman"/>
                <w:color w:val="000000"/>
                <w:sz w:val="20"/>
                <w:u w:color="auto"/>
              </w:rPr>
              <w:t xml:space="preserve"> </w:t>
            </w:r>
          </w:p>
        </w:tc>
      </w:tr>
      <w:tr w14:paraId="114E1A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75A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C5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0F6F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FCA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DDB4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FD0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85B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71F7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9AC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1A19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958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4C3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B1525">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B4B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BE87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1BA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931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0A97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39C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BE1D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C48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264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D41E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B73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4C1DE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6D2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918B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2C2C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FAB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D909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987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4BF8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137A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D6B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r>
              <w:rPr>
                <w:rFonts w:ascii="Times New Roman" w:hAnsi="Times New Roman"/>
                <w:color w:val="000000"/>
                <w:sz w:val="20"/>
                <w:u w:color="auto"/>
              </w:rPr>
              <w:t xml:space="preserve"> </w:t>
            </w:r>
          </w:p>
        </w:tc>
      </w:tr>
      <w:tr w14:paraId="44CD07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1C1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B756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C2C0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D8C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2041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C07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2BB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4B4A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B57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FAD8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E8F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4385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6AD9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A55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D702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7E4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8C9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7DCB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AB9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7583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B59A">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38C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6108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48A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2141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34B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EFA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99E1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FC5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7314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526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8F69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D3D1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C9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D4AC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23D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38A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4C49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448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311.33</w:t>
            </w:r>
            <w:r>
              <w:rPr>
                <w:rFonts w:ascii="Times New Roman" w:hAnsi="Times New Roman"/>
                <w:color w:val="000000"/>
                <w:sz w:val="20"/>
                <w:u w:color="auto"/>
              </w:rPr>
              <w:t xml:space="preserve"> </w:t>
            </w:r>
          </w:p>
        </w:tc>
      </w:tr>
      <w:tr w14:paraId="050D6E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D5A8">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BE7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B6E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746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2796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020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13A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22AD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17EF3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660B362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9A9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94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7BBD77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7BA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316.33</w:t>
            </w:r>
            <w:r>
              <w:rPr>
                <w:rFonts w:ascii="Times New Roman" w:hAnsi="Times New Roman"/>
                <w:color w:val="000000"/>
                <w:sz w:val="20"/>
                <w:u w:color="auto"/>
              </w:rPr>
              <w:t xml:space="preserve"> </w:t>
            </w:r>
          </w:p>
        </w:tc>
      </w:tr>
    </w:tbl>
    <w:p w14:paraId="59CC1B2A">
      <w:pPr>
        <w:rPr>
          <w:rFonts w:hint="default" w:cs="宋体"/>
          <w:sz w:val="21"/>
          <w:szCs w:val="21"/>
        </w:rPr>
      </w:pPr>
    </w:p>
    <w:p w14:paraId="623B4EF3">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EA45FD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3EC405E">
            <w:pPr>
              <w:jc w:val="center"/>
              <w:textAlignment w:val="bottom"/>
              <w:rPr>
                <w:rFonts w:hint="default" w:cs="宋体"/>
                <w:b/>
                <w:color w:val="000000"/>
                <w:sz w:val="32"/>
                <w:szCs w:val="32"/>
              </w:rPr>
            </w:pPr>
            <w:r>
              <w:rPr>
                <w:rFonts w:cs="宋体"/>
                <w:b/>
                <w:color w:val="000000"/>
                <w:sz w:val="32"/>
                <w:szCs w:val="32"/>
              </w:rPr>
              <w:t>收入决算表</w:t>
            </w:r>
          </w:p>
        </w:tc>
      </w:tr>
      <w:tr w14:paraId="5E5B742E">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365B25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丰都县水产技术推广站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6398F0F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8D20CE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D43441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D913D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C883AB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740CDC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2E1D9D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3B6C46B">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2199E92">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EEE602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1B0543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FD5DC1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E27C9D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245C61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5B9BF9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76ADA4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5786B5">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484CFBA">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5C085">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1AA76">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7B1E8">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EA2E5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8D8A7">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53D4B">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B46F9">
            <w:pPr>
              <w:jc w:val="center"/>
              <w:textAlignment w:val="center"/>
              <w:rPr>
                <w:rFonts w:hint="default" w:cs="宋体"/>
                <w:b/>
                <w:color w:val="000000"/>
                <w:sz w:val="20"/>
                <w:szCs w:val="20"/>
              </w:rPr>
            </w:pPr>
            <w:r>
              <w:rPr>
                <w:rFonts w:cs="宋体"/>
                <w:b/>
                <w:color w:val="000000"/>
                <w:sz w:val="20"/>
                <w:szCs w:val="20"/>
              </w:rPr>
              <w:t>其他收入</w:t>
            </w:r>
          </w:p>
        </w:tc>
      </w:tr>
      <w:tr w14:paraId="7DA94D1B">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EE02">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DECDA3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925A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191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28EAF">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98E1E">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26C9">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C722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B213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37DA3">
            <w:pPr>
              <w:jc w:val="center"/>
              <w:rPr>
                <w:rFonts w:hint="default" w:cs="宋体"/>
                <w:b/>
                <w:color w:val="000000"/>
                <w:sz w:val="20"/>
                <w:szCs w:val="20"/>
              </w:rPr>
            </w:pPr>
          </w:p>
        </w:tc>
      </w:tr>
      <w:tr w14:paraId="369AC21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375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8A743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A623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9764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5103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A32F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E9A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30A0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5E4E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681C">
            <w:pPr>
              <w:jc w:val="center"/>
              <w:rPr>
                <w:rFonts w:hint="default" w:cs="宋体"/>
                <w:b/>
                <w:color w:val="000000"/>
                <w:sz w:val="20"/>
                <w:szCs w:val="20"/>
              </w:rPr>
            </w:pPr>
          </w:p>
        </w:tc>
      </w:tr>
      <w:tr w14:paraId="3886C83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D84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6EC66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F0A1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F24E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BC8B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893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A8DD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707D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F32A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BD03">
            <w:pPr>
              <w:jc w:val="center"/>
              <w:rPr>
                <w:rFonts w:hint="default" w:cs="宋体"/>
                <w:b/>
                <w:color w:val="000000"/>
                <w:sz w:val="20"/>
                <w:szCs w:val="20"/>
              </w:rPr>
            </w:pPr>
          </w:p>
        </w:tc>
      </w:tr>
      <w:tr w14:paraId="42CBD02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A21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F6DCD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D8F4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506D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3280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1543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0C78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11BE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1C78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5DE40">
            <w:pPr>
              <w:jc w:val="center"/>
              <w:rPr>
                <w:rFonts w:hint="default" w:cs="宋体"/>
                <w:b/>
                <w:color w:val="000000"/>
                <w:sz w:val="20"/>
                <w:szCs w:val="20"/>
              </w:rPr>
            </w:pPr>
          </w:p>
        </w:tc>
      </w:tr>
      <w:tr w14:paraId="3CA68D3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CE32">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D39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311.33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D0E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311.33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40F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319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027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A3C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740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A28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2DE74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434F">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95AB8">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8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B7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C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F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0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9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0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E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C224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BAFF">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9415D">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2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5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9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D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1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9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9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4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BE39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9C51">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E499D">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2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8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2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7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5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FE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F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B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8455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52C4">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19F67">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1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0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3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D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6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1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E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6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FDB8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00F7">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B5092">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8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6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6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0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F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E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E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9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61F1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1EC6">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8E81E">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3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2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0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D3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4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1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1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8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EA3F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5C50">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BC170">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A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8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B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4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8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4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C8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F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2315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981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A2524">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4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DF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6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E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83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2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B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E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D5B9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DBE1">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A79FE">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6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8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5C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0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F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10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3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2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7944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CFEA">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F26F1">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A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8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E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8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B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8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3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C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63E5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7825">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29C85">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0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3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6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1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8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C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D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D4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EC40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0E19">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AFB00">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E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19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B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F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B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3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2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B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E8FC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CDAC">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DDB53">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1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C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4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3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C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2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3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6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FA3D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63C9">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5EFAC">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80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2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E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7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7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B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9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E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AEA6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48BF">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648B2">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1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6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4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6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E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1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2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0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6893D56">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AD9D540">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2A2448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D65276E">
            <w:pPr>
              <w:jc w:val="center"/>
              <w:textAlignment w:val="bottom"/>
              <w:rPr>
                <w:rFonts w:hint="default" w:cs="宋体"/>
                <w:b/>
                <w:color w:val="000000"/>
                <w:sz w:val="32"/>
                <w:szCs w:val="32"/>
              </w:rPr>
            </w:pPr>
            <w:r>
              <w:rPr>
                <w:rFonts w:cs="宋体"/>
                <w:b/>
                <w:color w:val="000000"/>
                <w:sz w:val="32"/>
                <w:szCs w:val="32"/>
              </w:rPr>
              <w:t>支出决算表</w:t>
            </w:r>
          </w:p>
        </w:tc>
      </w:tr>
      <w:tr w14:paraId="077AB7C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93EAB0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丰都县水产技术推广站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235FC7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D4A985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5FB00B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26B3D1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6A4737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6DA66F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66FDB3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96C02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52CA44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215C8A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564448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785F7C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D28DF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5A2E4">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4AF4B">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4611F">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1BE3A">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7A68E">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ABAB4">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5A60">
            <w:pPr>
              <w:jc w:val="center"/>
              <w:textAlignment w:val="center"/>
              <w:rPr>
                <w:rFonts w:hint="default" w:cs="宋体"/>
                <w:b/>
                <w:color w:val="000000"/>
                <w:sz w:val="20"/>
                <w:szCs w:val="20"/>
              </w:rPr>
            </w:pPr>
            <w:r>
              <w:rPr>
                <w:rFonts w:cs="宋体"/>
                <w:b/>
                <w:color w:val="000000"/>
                <w:sz w:val="20"/>
                <w:szCs w:val="20"/>
              </w:rPr>
              <w:t>对附属单位补助支出</w:t>
            </w:r>
          </w:p>
        </w:tc>
      </w:tr>
      <w:tr w14:paraId="03A0B23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46CF">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EBA292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E1FF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BB06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7850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FCFE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460C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5AF10">
            <w:pPr>
              <w:jc w:val="center"/>
              <w:rPr>
                <w:rFonts w:hint="default" w:cs="宋体"/>
                <w:b/>
                <w:color w:val="000000"/>
                <w:sz w:val="20"/>
                <w:szCs w:val="20"/>
              </w:rPr>
            </w:pPr>
          </w:p>
        </w:tc>
      </w:tr>
      <w:tr w14:paraId="3A7D733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D21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6AF17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A15A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C393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811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2637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CCF3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0C051">
            <w:pPr>
              <w:jc w:val="center"/>
              <w:rPr>
                <w:rFonts w:hint="default" w:cs="宋体"/>
                <w:b/>
                <w:color w:val="000000"/>
                <w:sz w:val="20"/>
                <w:szCs w:val="20"/>
              </w:rPr>
            </w:pPr>
          </w:p>
        </w:tc>
      </w:tr>
      <w:tr w14:paraId="3099890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CC1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004BC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F53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4284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378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D20B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CEF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D23C6">
            <w:pPr>
              <w:jc w:val="center"/>
              <w:rPr>
                <w:rFonts w:hint="default" w:cs="宋体"/>
                <w:b/>
                <w:color w:val="000000"/>
                <w:sz w:val="20"/>
                <w:szCs w:val="20"/>
              </w:rPr>
            </w:pPr>
          </w:p>
        </w:tc>
      </w:tr>
      <w:tr w14:paraId="6B52526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F2D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1DCC8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E384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DDFD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AD42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DAF1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EB8D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DC9F0">
            <w:pPr>
              <w:jc w:val="center"/>
              <w:rPr>
                <w:rFonts w:hint="default" w:cs="宋体"/>
                <w:b/>
                <w:color w:val="000000"/>
                <w:sz w:val="20"/>
                <w:szCs w:val="20"/>
              </w:rPr>
            </w:pPr>
          </w:p>
        </w:tc>
      </w:tr>
      <w:tr w14:paraId="3EEC346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6026">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607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311.33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060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311.33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EBF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F5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9B8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936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ABDFA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A9E1">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1304F">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CC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2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CA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5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3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0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AA7D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19D8">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8B443">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F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8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D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F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7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B7C9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2E05">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FCF59">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7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9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5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2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1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6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CEAA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A207">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728D8">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7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3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5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27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F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7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CD55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206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E4B0E">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1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F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F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4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B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0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17DF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1928">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C1AB1">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F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6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0A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B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C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B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CADF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803C">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4C8D3">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3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6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5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6D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5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C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D0D2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3D55">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06EC6">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9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3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0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A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E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9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23A4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2ABF">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F4339">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9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E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9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D8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4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1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69B4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1FEE">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C5FC4">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D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89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8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4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1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41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70C5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4F21">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CB1AA">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A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5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E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2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0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2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A3C2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DB39">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D06DF">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3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2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1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E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2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1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0379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8EC4">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87605">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E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A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3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0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E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6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78DB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A871">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D40F2">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C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1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2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6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B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8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1831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31CA">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A9839">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C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1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8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6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C9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A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B84D6D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95CABCF">
      <w:pPr>
        <w:rPr>
          <w:rFonts w:hint="default" w:cs="宋体"/>
          <w:sz w:val="21"/>
          <w:szCs w:val="21"/>
        </w:rPr>
      </w:pPr>
      <w:r>
        <w:rPr>
          <w:rFonts w:cs="宋体"/>
          <w:sz w:val="21"/>
          <w:szCs w:val="21"/>
        </w:rPr>
        <w:br w:type="page"/>
      </w:r>
      <w:bookmarkStart w:id="0" w:name="_GoBack"/>
      <w:bookmarkEnd w:id="0"/>
    </w:p>
    <w:p w14:paraId="754EFDD5">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7561C8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35BC4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92FCF1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1352C3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丰都县水产技术推广站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0034B73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58C24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3C71A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190AA0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D04F1E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CF9B93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F69C6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C788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08D0FC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C3C2A1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9D81ED">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4B9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B3D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22FC71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715B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017F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DAA5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9DB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DE2B5F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A968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BA1EB">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813C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DD6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1C75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9C2E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8261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CDD4B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8C1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82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AEE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A6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4E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A8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7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362F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32E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61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7E3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0E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0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3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A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BB1F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861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CC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A8EE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1D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A7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1C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0A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8DB8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F99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F4066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E0C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BF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2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FC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74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41AF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07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791F4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F9C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12A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09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79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8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3B94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7A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26E7B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2A7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20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48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9C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00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8B6B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1D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DC6C2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879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ED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C6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9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D7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DD6C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320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0B30F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5C9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5E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A0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B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6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7B3D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8C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7142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8C7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21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22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48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8A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F6E5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C2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171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C2F3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45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1C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46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5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5138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88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F3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EDE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55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FB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8B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73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6ECC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9E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6C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734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9B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94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FB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32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8943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A6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00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F57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66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E6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8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D0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30F5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EE4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3E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6AC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95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4D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E8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F6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A32F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16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60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721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1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98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8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C2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3F70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B4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BB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ADA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1A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8B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9C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9B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388A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3D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5F7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C07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15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4D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12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52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D647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76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C82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19F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F7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4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24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7D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837B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9A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27F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A1C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D2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2F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A1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F4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805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02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BC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711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F1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FE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C0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A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391B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BC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C0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A00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561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6F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A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9C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B406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68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F6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FF7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21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59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38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21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C7C7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37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43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CED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5E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F6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C0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FC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94EE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2D7D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946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2A7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8E0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27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30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B9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0365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C96C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10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9A3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7E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D5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6C6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68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65A9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2D3F0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F8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083D">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33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93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B3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99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B42D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FDD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F1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463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3F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AA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9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E6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F6F0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B4E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A0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FE4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4E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1F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77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9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A557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317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E0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2B03A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101A0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902D7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B5D2EC">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70E88A">
            <w:pPr>
              <w:spacing w:line="200" w:lineRule="exact"/>
              <w:rPr>
                <w:rFonts w:hint="default" w:ascii="Times New Roman" w:hAnsi="Times New Roman"/>
                <w:color w:val="000000"/>
                <w:sz w:val="18"/>
                <w:szCs w:val="18"/>
              </w:rPr>
            </w:pPr>
          </w:p>
        </w:tc>
      </w:tr>
      <w:tr w14:paraId="5EAD18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197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CE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6D0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EBF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70C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756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D920">
            <w:pPr>
              <w:spacing w:line="200" w:lineRule="exact"/>
              <w:jc w:val="right"/>
              <w:rPr>
                <w:rFonts w:hint="default" w:ascii="Times New Roman" w:hAnsi="Times New Roman"/>
                <w:color w:val="000000"/>
                <w:sz w:val="18"/>
                <w:szCs w:val="18"/>
              </w:rPr>
            </w:pPr>
          </w:p>
        </w:tc>
      </w:tr>
      <w:tr w14:paraId="29227F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9F5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14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18E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F7E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EB6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31D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AAE">
            <w:pPr>
              <w:spacing w:line="200" w:lineRule="exact"/>
              <w:jc w:val="right"/>
              <w:rPr>
                <w:rFonts w:hint="default" w:ascii="Times New Roman" w:hAnsi="Times New Roman"/>
                <w:color w:val="000000"/>
                <w:sz w:val="18"/>
                <w:szCs w:val="18"/>
              </w:rPr>
            </w:pPr>
          </w:p>
        </w:tc>
      </w:tr>
      <w:tr w14:paraId="4D9ADB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19C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AF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87F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04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4E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F7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C3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7728E83">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6797775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BC63E8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8883BD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BF1E78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丰都县水产技术推广站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D9DB2B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12407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1DA67F4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E2F75B0">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1442E1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0C207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8B3D3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74B7E">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6EF223">
            <w:pPr>
              <w:jc w:val="center"/>
              <w:textAlignment w:val="center"/>
              <w:rPr>
                <w:rFonts w:hint="default" w:cs="宋体"/>
                <w:b/>
                <w:color w:val="000000"/>
                <w:sz w:val="20"/>
                <w:szCs w:val="20"/>
              </w:rPr>
            </w:pPr>
            <w:r>
              <w:rPr>
                <w:rFonts w:cs="宋体"/>
                <w:b/>
                <w:color w:val="000000"/>
                <w:sz w:val="20"/>
                <w:szCs w:val="20"/>
              </w:rPr>
              <w:t>本年支出</w:t>
            </w:r>
          </w:p>
        </w:tc>
      </w:tr>
      <w:tr w14:paraId="790F4EF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DD6D6">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54D2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D920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27F15">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CBC8E">
            <w:pPr>
              <w:jc w:val="center"/>
              <w:textAlignment w:val="center"/>
              <w:rPr>
                <w:rFonts w:hint="default" w:cs="宋体"/>
                <w:b/>
                <w:color w:val="000000"/>
                <w:sz w:val="20"/>
                <w:szCs w:val="20"/>
              </w:rPr>
            </w:pPr>
            <w:r>
              <w:rPr>
                <w:rFonts w:cs="宋体"/>
                <w:b/>
                <w:color w:val="000000"/>
                <w:sz w:val="20"/>
                <w:szCs w:val="20"/>
              </w:rPr>
              <w:t>项目支出</w:t>
            </w:r>
          </w:p>
        </w:tc>
      </w:tr>
      <w:tr w14:paraId="5073934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385A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2081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407B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70FD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BA92F">
            <w:pPr>
              <w:jc w:val="center"/>
              <w:rPr>
                <w:rFonts w:hint="default" w:cs="宋体"/>
                <w:b/>
                <w:color w:val="000000"/>
                <w:sz w:val="20"/>
                <w:szCs w:val="20"/>
              </w:rPr>
            </w:pPr>
          </w:p>
        </w:tc>
      </w:tr>
      <w:tr w14:paraId="1951092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3C8B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3941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E93B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468D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827AA">
            <w:pPr>
              <w:jc w:val="center"/>
              <w:rPr>
                <w:rFonts w:hint="default" w:cs="宋体"/>
                <w:b/>
                <w:color w:val="000000"/>
                <w:sz w:val="20"/>
                <w:szCs w:val="20"/>
              </w:rPr>
            </w:pPr>
          </w:p>
        </w:tc>
      </w:tr>
      <w:tr w14:paraId="079A248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04F70">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A4B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311.33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833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311.33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0D1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9E745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74A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84B1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37C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4E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526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534E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3E52">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3017A">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C0D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D9D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12A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246E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20F4">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657C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8A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9B1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72E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70F2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1CD5">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617D5">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BC1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B32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2A7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D579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7040">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FD26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05F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F6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0F2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34D6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4E73">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ACED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C0B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BE8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174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7077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AFAE">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AE22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D7B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AB7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1BB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0A1E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899D">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5C6F1">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50B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2E5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95F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8D3C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7C867">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274FB">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09A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1F3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03A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1B78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FF92">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940A0">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E8C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90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173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637A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A39B">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46C99">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BEC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D93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348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1DBD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D376">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48AD8">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792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5C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57A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70D9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FDC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D74E4">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CC7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9B0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639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B9DB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76AB">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706C6">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A05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25F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182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7D10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A6FE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241D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17A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853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470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69B0A1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FB32305">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2D9CE8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B1E92D4">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5EB74E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EBC95A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丰都县水产技术推广站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4D38C2C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42F48E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73B7A7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5E0AA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9BB549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98A148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F84F35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3DD85C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F7B27F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3EA94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7A0AF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A01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E460D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75F190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AFEE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C8C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1855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92C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F6A4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F785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7DA9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4DCC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8F8D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FCE850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FFB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DB36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F93D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600E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EB48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BFF9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A16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8C49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A999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49BDD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C2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2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89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62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D6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63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C0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8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73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743C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5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E6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77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7B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B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86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8B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25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57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57C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E3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5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A5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58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DE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29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47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D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E9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6C8B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A8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A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4B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84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304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E2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1C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E3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C6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176D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B5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DA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80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51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49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9F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37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28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A7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1C85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3D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A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1A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6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CB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AE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6F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F6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BF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0182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D1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88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B1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4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E9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5A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AE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9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C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3C17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83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1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D1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A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C1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FB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B3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EA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59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BD5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B8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CB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F3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20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E3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E3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1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E8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B9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F827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11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76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E3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C2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18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E4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3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D1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C0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6FE5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4E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F5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B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67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0F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DB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2A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C7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67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3104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68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B8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A1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ED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F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EB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1E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45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EA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0EC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16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82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98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F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E9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2D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BC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8F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42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C7F2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42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D5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72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B0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5A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DE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A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B9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51D8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44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4A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0F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BA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37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39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F2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9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C7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3501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69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6C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77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B7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8A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37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B0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57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82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26FA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92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D0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02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3A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91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86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6F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F2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63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91E8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D3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82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D4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C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EB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71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FA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26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94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1EF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D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B4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C1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D0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9F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F8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0D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4C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95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5B09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B6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7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01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1F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65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2A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78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3D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14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EA67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4C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A6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A3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F3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40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4A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BE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C9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75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F090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FA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3F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0D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6D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EE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32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E2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1D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31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8883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7C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3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2A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5F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0E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56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55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3732">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79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3A0E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F0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3F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15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A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A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1F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53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73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F3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5D6B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7C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58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46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DB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74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9D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E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1F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78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BF4D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83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A7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FB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8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F4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53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AC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3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BE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0335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2D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81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87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5D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61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84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5A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5B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3E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EE32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74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FD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C283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52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EE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40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2F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3D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01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3401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233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25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D572B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BF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37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9F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CB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A4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6D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728A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AC8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97A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500B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C0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C8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B1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7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E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62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BFE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BA0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6C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BC350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5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4A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2F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BC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C1F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66D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2CD1E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00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2A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4503C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86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48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06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5F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CAE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8BE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A8301A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91F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D1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67685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08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5E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09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705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AF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13B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4B8E20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4E8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93677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282.96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A984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B2C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28.37</w:t>
            </w:r>
            <w:r>
              <w:rPr>
                <w:rFonts w:ascii="Times New Roman" w:hAnsi="Times New Roman"/>
                <w:color w:val="000000"/>
                <w:sz w:val="18"/>
                <w:u w:color="auto"/>
              </w:rPr>
              <w:t xml:space="preserve"> </w:t>
            </w:r>
          </w:p>
        </w:tc>
      </w:tr>
    </w:tbl>
    <w:p w14:paraId="251D1A1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AFC658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C754B9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30D771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70F87C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丰都县水产技术推广站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0C9FE95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219AB1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D1D47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AA9977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9C30BD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AAF48C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F5F0AB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4D119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05AE9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E8EDF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3F8A14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1F222F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058FC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517D">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27FFCC">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A4DE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1B369E">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7E3F8">
            <w:pPr>
              <w:jc w:val="center"/>
              <w:textAlignment w:val="center"/>
              <w:rPr>
                <w:rFonts w:hint="default" w:cs="宋体"/>
                <w:b/>
                <w:color w:val="000000"/>
                <w:sz w:val="20"/>
                <w:szCs w:val="20"/>
              </w:rPr>
            </w:pPr>
            <w:r>
              <w:rPr>
                <w:rFonts w:cs="宋体"/>
                <w:b/>
                <w:color w:val="000000"/>
                <w:sz w:val="20"/>
                <w:szCs w:val="20"/>
              </w:rPr>
              <w:t>年末结转和结余</w:t>
            </w:r>
          </w:p>
        </w:tc>
      </w:tr>
      <w:tr w14:paraId="26FF507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4C5A5">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80CB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0524C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5E6E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16E32">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559DC">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48DF6">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716EF">
            <w:pPr>
              <w:jc w:val="center"/>
              <w:rPr>
                <w:rFonts w:hint="default" w:cs="宋体"/>
                <w:b/>
                <w:color w:val="000000"/>
                <w:sz w:val="20"/>
                <w:szCs w:val="20"/>
              </w:rPr>
            </w:pPr>
          </w:p>
        </w:tc>
      </w:tr>
      <w:tr w14:paraId="5770F5A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5188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C49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421CB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2455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C9B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F019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555C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66AF7">
            <w:pPr>
              <w:jc w:val="center"/>
              <w:rPr>
                <w:rFonts w:hint="default" w:cs="宋体"/>
                <w:b/>
                <w:color w:val="000000"/>
                <w:sz w:val="20"/>
                <w:szCs w:val="20"/>
              </w:rPr>
            </w:pPr>
          </w:p>
        </w:tc>
      </w:tr>
      <w:tr w14:paraId="470CB965">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9850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C211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D4133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156C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21FD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CE55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9338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9CC35">
            <w:pPr>
              <w:jc w:val="center"/>
              <w:rPr>
                <w:rFonts w:hint="default" w:cs="宋体"/>
                <w:b/>
                <w:color w:val="000000"/>
                <w:sz w:val="20"/>
                <w:szCs w:val="20"/>
              </w:rPr>
            </w:pPr>
          </w:p>
        </w:tc>
      </w:tr>
      <w:tr w14:paraId="42E7D05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365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95C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594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4CA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6E5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FDB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B63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EF2317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7298">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4251F">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B62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54D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ECA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054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09D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A6C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BEADBC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E21C406">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3B5398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B5402E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005EE6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62A188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丰都县水产技术推广站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4279D7F">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7E8F7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A4E9FA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800817C">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48E60D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C2C867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E989F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8D499D">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FA1ED6">
            <w:pPr>
              <w:jc w:val="center"/>
              <w:textAlignment w:val="bottom"/>
              <w:rPr>
                <w:rFonts w:hint="default" w:cs="宋体"/>
                <w:b/>
                <w:color w:val="000000"/>
                <w:sz w:val="20"/>
                <w:szCs w:val="20"/>
              </w:rPr>
            </w:pPr>
            <w:r>
              <w:rPr>
                <w:rFonts w:cs="宋体"/>
                <w:b/>
                <w:color w:val="000000"/>
                <w:sz w:val="20"/>
                <w:szCs w:val="20"/>
              </w:rPr>
              <w:t>本年支出</w:t>
            </w:r>
          </w:p>
        </w:tc>
      </w:tr>
      <w:tr w14:paraId="7E321855">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A413A">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9B51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52B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355CC">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2A8C5">
            <w:pPr>
              <w:jc w:val="center"/>
              <w:textAlignment w:val="center"/>
              <w:rPr>
                <w:rFonts w:hint="default" w:cs="宋体"/>
                <w:b/>
                <w:color w:val="000000"/>
                <w:sz w:val="20"/>
                <w:szCs w:val="20"/>
              </w:rPr>
            </w:pPr>
            <w:r>
              <w:rPr>
                <w:rFonts w:cs="宋体"/>
                <w:b/>
                <w:color w:val="000000"/>
                <w:sz w:val="20"/>
                <w:szCs w:val="20"/>
              </w:rPr>
              <w:t>项目支出</w:t>
            </w:r>
          </w:p>
        </w:tc>
      </w:tr>
      <w:tr w14:paraId="4D30C31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0F35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511C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1906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86F0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0548A">
            <w:pPr>
              <w:jc w:val="center"/>
              <w:rPr>
                <w:rFonts w:hint="default" w:cs="宋体"/>
                <w:b/>
                <w:color w:val="000000"/>
                <w:sz w:val="20"/>
                <w:szCs w:val="20"/>
              </w:rPr>
            </w:pPr>
          </w:p>
        </w:tc>
      </w:tr>
      <w:tr w14:paraId="4A31E0E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2A95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1625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391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6380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D04E9">
            <w:pPr>
              <w:jc w:val="center"/>
              <w:rPr>
                <w:rFonts w:hint="default" w:cs="宋体"/>
                <w:b/>
                <w:color w:val="000000"/>
                <w:sz w:val="20"/>
                <w:szCs w:val="20"/>
              </w:rPr>
            </w:pPr>
          </w:p>
        </w:tc>
      </w:tr>
      <w:tr w14:paraId="460A1A50">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FF7C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FB2C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E38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2A4C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5E1BB">
            <w:pPr>
              <w:jc w:val="center"/>
              <w:rPr>
                <w:rFonts w:hint="default" w:cs="宋体"/>
                <w:b/>
                <w:color w:val="000000"/>
                <w:sz w:val="20"/>
                <w:szCs w:val="20"/>
              </w:rPr>
            </w:pPr>
          </w:p>
        </w:tc>
      </w:tr>
      <w:tr w14:paraId="79543E9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A1D0C">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F45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CFEF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6C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CA94E46">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9C93">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AA89C">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203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DB9C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866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67E482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4F9C329">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C8FA5D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34529D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0144B2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78FCB19">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048FE8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B4F2F3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3F201F0">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2B5BB0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02F9DE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5DC2892">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丰都县水产技术推广站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FCB64B1">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8BE1D0C">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5ACCF0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FC416F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68C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A30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F7B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2CB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BAE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C47220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56E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A67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AC5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BA6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543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B373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132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39F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649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B27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42D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8885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ADC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E0E9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CECB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4F5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99C4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2A03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184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8BC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26C9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0A1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FFBF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90B2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1BE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203B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FFC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129E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03E7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75A7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19C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E43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EA93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BD1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C46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A294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231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2D1D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20A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BF4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F1ED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6D7D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EBA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00F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9E6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1A3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F96C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27B4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3DD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EE5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D08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4DA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6B2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B81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91E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36D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266B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9B3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67A8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B288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B70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DDF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9AF8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4C15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EBE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2D3E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664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1DE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C787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B1F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AE2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33FE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465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5D9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D9E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FEB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F66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65A5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68E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72B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59C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323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730F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3B49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8F5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67D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B0E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DA3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3FA5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73465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703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784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67BB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A2E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7F3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B8D5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3F5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473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C95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2C4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4848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68DC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1DB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1B3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9192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B5A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6BA2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6812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F01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1C94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9F8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D8C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EBD1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1AD5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BBA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F50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741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0C7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3FB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6C3E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DFA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C1E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E28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3C8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417E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002A0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587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D5B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C7D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8924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2C7D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964EE9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2D6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8CA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C54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5D7B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F0450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4BC4A9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F5E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994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C72C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1C772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447D3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B25528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2871C">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EC5ACFC">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F3589">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8354B77">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5C64FEA">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107BB">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60B43"/>
    <w:multiLevelType w:val="singleLevel"/>
    <w:tmpl w:val="0E060B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041279"/>
    <w:rsid w:val="03B87EA0"/>
    <w:rsid w:val="03E3214F"/>
    <w:rsid w:val="044C50BA"/>
    <w:rsid w:val="04A10E5E"/>
    <w:rsid w:val="05BC6D49"/>
    <w:rsid w:val="06194FF1"/>
    <w:rsid w:val="068E0438"/>
    <w:rsid w:val="06A2550B"/>
    <w:rsid w:val="06F80EE2"/>
    <w:rsid w:val="07001CCA"/>
    <w:rsid w:val="075678DB"/>
    <w:rsid w:val="077B465F"/>
    <w:rsid w:val="079D7CC7"/>
    <w:rsid w:val="08051BCA"/>
    <w:rsid w:val="086C12F4"/>
    <w:rsid w:val="08705944"/>
    <w:rsid w:val="08BA052C"/>
    <w:rsid w:val="08DB07BA"/>
    <w:rsid w:val="0969353F"/>
    <w:rsid w:val="098305D0"/>
    <w:rsid w:val="09B1218B"/>
    <w:rsid w:val="09C063F6"/>
    <w:rsid w:val="0A3317EA"/>
    <w:rsid w:val="0A5C4B69"/>
    <w:rsid w:val="0A86124A"/>
    <w:rsid w:val="0AB54CC0"/>
    <w:rsid w:val="0B9335CE"/>
    <w:rsid w:val="0BF2311A"/>
    <w:rsid w:val="0C7927C4"/>
    <w:rsid w:val="0C9B098C"/>
    <w:rsid w:val="0D673E11"/>
    <w:rsid w:val="0DDA54E4"/>
    <w:rsid w:val="0E3A5F83"/>
    <w:rsid w:val="0F836721"/>
    <w:rsid w:val="0FA25D96"/>
    <w:rsid w:val="107B59E5"/>
    <w:rsid w:val="10C015B7"/>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4E6D99"/>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BC7BC3"/>
    <w:rsid w:val="24C14514"/>
    <w:rsid w:val="2533755C"/>
    <w:rsid w:val="25791755"/>
    <w:rsid w:val="26396DF4"/>
    <w:rsid w:val="27167136"/>
    <w:rsid w:val="271B442C"/>
    <w:rsid w:val="271F6136"/>
    <w:rsid w:val="27B23302"/>
    <w:rsid w:val="29310A5F"/>
    <w:rsid w:val="29C37A35"/>
    <w:rsid w:val="2A076083"/>
    <w:rsid w:val="2A73162E"/>
    <w:rsid w:val="2B167953"/>
    <w:rsid w:val="2B200583"/>
    <w:rsid w:val="2B2729C0"/>
    <w:rsid w:val="2B8209DE"/>
    <w:rsid w:val="2B821C91"/>
    <w:rsid w:val="2BF81A22"/>
    <w:rsid w:val="2C636760"/>
    <w:rsid w:val="2C6762A3"/>
    <w:rsid w:val="2E4D5C96"/>
    <w:rsid w:val="2FCA4B37"/>
    <w:rsid w:val="2FE029D7"/>
    <w:rsid w:val="2FF06E00"/>
    <w:rsid w:val="30586FEC"/>
    <w:rsid w:val="30CB1441"/>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1F49F9"/>
    <w:rsid w:val="36C9128A"/>
    <w:rsid w:val="37841E99"/>
    <w:rsid w:val="37981D77"/>
    <w:rsid w:val="37BF1123"/>
    <w:rsid w:val="380A016F"/>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48218A"/>
    <w:rsid w:val="41E0734B"/>
    <w:rsid w:val="426C1EA8"/>
    <w:rsid w:val="42736402"/>
    <w:rsid w:val="42E86A87"/>
    <w:rsid w:val="43307B09"/>
    <w:rsid w:val="439A3EB9"/>
    <w:rsid w:val="43BB152F"/>
    <w:rsid w:val="43C61765"/>
    <w:rsid w:val="44C37687"/>
    <w:rsid w:val="45CB699A"/>
    <w:rsid w:val="46423C66"/>
    <w:rsid w:val="465B470D"/>
    <w:rsid w:val="469D6AD4"/>
    <w:rsid w:val="471E6C84"/>
    <w:rsid w:val="4748792B"/>
    <w:rsid w:val="475D719D"/>
    <w:rsid w:val="47674801"/>
    <w:rsid w:val="48225EF7"/>
    <w:rsid w:val="488F422B"/>
    <w:rsid w:val="48983CDD"/>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08608D"/>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BA52C3"/>
    <w:rsid w:val="5A3B59D6"/>
    <w:rsid w:val="5AD134D8"/>
    <w:rsid w:val="5BF41F67"/>
    <w:rsid w:val="5C263CE4"/>
    <w:rsid w:val="5C5D2777"/>
    <w:rsid w:val="5CF66BF3"/>
    <w:rsid w:val="5D290C69"/>
    <w:rsid w:val="5DA80C2C"/>
    <w:rsid w:val="5F2D4A41"/>
    <w:rsid w:val="603433C1"/>
    <w:rsid w:val="60C74F6C"/>
    <w:rsid w:val="61015958"/>
    <w:rsid w:val="61025A59"/>
    <w:rsid w:val="611F648D"/>
    <w:rsid w:val="613D5BBC"/>
    <w:rsid w:val="61536C39"/>
    <w:rsid w:val="62944DD7"/>
    <w:rsid w:val="6319381F"/>
    <w:rsid w:val="63C25DC5"/>
    <w:rsid w:val="63C62057"/>
    <w:rsid w:val="640E036D"/>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F26837"/>
    <w:rsid w:val="6D903FF5"/>
    <w:rsid w:val="6DA955B8"/>
    <w:rsid w:val="6DE346AB"/>
    <w:rsid w:val="6DE5391A"/>
    <w:rsid w:val="6EC91978"/>
    <w:rsid w:val="6EFD1324"/>
    <w:rsid w:val="6F5A53AC"/>
    <w:rsid w:val="6FAC003D"/>
    <w:rsid w:val="6FD926BF"/>
    <w:rsid w:val="6FE55E12"/>
    <w:rsid w:val="6FFB2E76"/>
    <w:rsid w:val="708F6F7F"/>
    <w:rsid w:val="70D94BD3"/>
    <w:rsid w:val="71574775"/>
    <w:rsid w:val="71C34D91"/>
    <w:rsid w:val="72DB435C"/>
    <w:rsid w:val="72E2613A"/>
    <w:rsid w:val="72F771F4"/>
    <w:rsid w:val="73934AD2"/>
    <w:rsid w:val="743B0E6B"/>
    <w:rsid w:val="750837F0"/>
    <w:rsid w:val="754758CF"/>
    <w:rsid w:val="75595ECD"/>
    <w:rsid w:val="764F62AB"/>
    <w:rsid w:val="765C45EC"/>
    <w:rsid w:val="768A7619"/>
    <w:rsid w:val="76BD23AB"/>
    <w:rsid w:val="772E1EBA"/>
    <w:rsid w:val="77E04240"/>
    <w:rsid w:val="781926BC"/>
    <w:rsid w:val="796D60A4"/>
    <w:rsid w:val="79A031D5"/>
    <w:rsid w:val="79B47FDF"/>
    <w:rsid w:val="79E569A9"/>
    <w:rsid w:val="7A1525F7"/>
    <w:rsid w:val="7B420052"/>
    <w:rsid w:val="7BD06A28"/>
    <w:rsid w:val="7BDD1603"/>
    <w:rsid w:val="7C3A7C0B"/>
    <w:rsid w:val="7C5248E4"/>
    <w:rsid w:val="7C566698"/>
    <w:rsid w:val="7C5866A3"/>
    <w:rsid w:val="7D7406BB"/>
    <w:rsid w:val="7DE94331"/>
    <w:rsid w:val="7F446A19"/>
    <w:rsid w:val="7F686F78"/>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3935</Words>
  <Characters>22430</Characters>
  <Lines>186</Lines>
  <Paragraphs>52</Paragraphs>
  <TotalTime>0</TotalTime>
  <ScaleCrop>false</ScaleCrop>
  <LinksUpToDate>false</LinksUpToDate>
  <CharactersWithSpaces>26313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2025-09-15T10:57:13Z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eyJoZGlkIjoiMDZjYmU2ZTVlODlmZGIyNjQ0OWVhODIxMGFlOTYwZTQifQ==</vt:lpwstr>
  </property>
</Properties>
</file>