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93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5A5C5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丰都县农业农村委员会</w:t>
      </w:r>
    </w:p>
    <w:p w14:paraId="6B86E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关于2024年蔬菜(小米辣）价格采集的</w:t>
      </w:r>
    </w:p>
    <w:p w14:paraId="1676E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公  示</w:t>
      </w:r>
    </w:p>
    <w:p w14:paraId="2D46B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17967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为了高质完成2024年蔬菜（小米辣）收益保险价格保险理赔工作，确保投保业主利益。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由丰都县农业农村委、主产区乡镇（街道）农业服务中心、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阳光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财险丰都支公司及蔬菜（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小米辣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）种植户代表共同对我县蔬菜（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小米辣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）集中价格实时采集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经县农业农村委、相关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农业服务中心对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抽样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价格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汇总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审核，计算出我县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2024年7月-10月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集中上市期平均销售价格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决定将抽样调查情况作出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公示，公示期为5个工作日，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接受社会监督。公示期间，如有异议，请书面反映。 </w:t>
      </w:r>
    </w:p>
    <w:p w14:paraId="59E89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公示时间: 2024年11月4日-- 2024年11月8日</w:t>
      </w:r>
    </w:p>
    <w:p w14:paraId="0E79E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 系 人: 胡文伶       电话: 023-70606710</w:t>
      </w:r>
    </w:p>
    <w:p w14:paraId="4C1C1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6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hd w:val="clear" w:fill="auto"/>
        </w:rPr>
      </w:pPr>
    </w:p>
    <w:p w14:paraId="7B0A5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hd w:val="clear" w:fill="auto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2024年7月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-10月丰都县蔬菜（小米辣）收益保险抽样调查汇总表</w:t>
      </w:r>
    </w:p>
    <w:p w14:paraId="3EF5C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hd w:val="clear" w:fill="auto"/>
        </w:rPr>
      </w:pPr>
    </w:p>
    <w:p w14:paraId="2647C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04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hd w:val="clear" w:fill="auto"/>
        </w:rPr>
      </w:pPr>
    </w:p>
    <w:p w14:paraId="3EC3A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04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hd w:val="clear" w:fill="auto"/>
        </w:rPr>
      </w:pPr>
    </w:p>
    <w:p w14:paraId="3E2D5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丰都县农业农村委员会</w:t>
      </w:r>
    </w:p>
    <w:p w14:paraId="36A1F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2024年11月4日</w:t>
      </w:r>
    </w:p>
    <w:p w14:paraId="21B28476"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8"/>
          <w:shd w:val="clear" w:fill="auto"/>
        </w:rPr>
      </w:pPr>
    </w:p>
    <w:p w14:paraId="08682188">
      <w:pPr>
        <w:jc w:val="center"/>
        <w:rPr>
          <w:rFonts w:hint="default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202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4</w:t>
      </w:r>
      <w:r>
        <w:rPr>
          <w:rFonts w:hint="default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年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7月-10</w:t>
      </w:r>
      <w:r>
        <w:rPr>
          <w:rFonts w:hint="default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月丰都县蔬菜（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小米辣</w:t>
      </w:r>
      <w:r>
        <w:rPr>
          <w:rFonts w:hint="default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）收益保险抽样调查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34"/>
        <w:gridCol w:w="6488"/>
      </w:tblGrid>
      <w:tr w14:paraId="69D6A8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D6882F4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品种</w:t>
            </w:r>
          </w:p>
        </w:tc>
        <w:tc>
          <w:tcPr>
            <w:tcW w:w="6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BA10EDC">
            <w:pPr>
              <w:spacing w:before="0"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小米辣</w:t>
            </w:r>
          </w:p>
        </w:tc>
      </w:tr>
      <w:tr w14:paraId="323978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1F041D8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抽样时期</w:t>
            </w:r>
          </w:p>
        </w:tc>
        <w:tc>
          <w:tcPr>
            <w:tcW w:w="6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C18A05F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7月-10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月集中上市期</w:t>
            </w:r>
          </w:p>
        </w:tc>
      </w:tr>
      <w:tr w14:paraId="51D36E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5C628B0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现场调查销售均价(元/公斤)</w:t>
            </w:r>
          </w:p>
        </w:tc>
        <w:tc>
          <w:tcPr>
            <w:tcW w:w="6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D5A0533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  <w:p w14:paraId="20F716C6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3.6元/公斤</w:t>
            </w:r>
          </w:p>
        </w:tc>
      </w:tr>
      <w:tr w14:paraId="3BAFBF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4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75FFF89">
            <w:pPr>
              <w:spacing w:before="0" w:after="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现场调查平均亩产(公斤/亩)</w:t>
            </w:r>
          </w:p>
        </w:tc>
        <w:tc>
          <w:tcPr>
            <w:tcW w:w="6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7F47E2A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</w:pPr>
          </w:p>
          <w:p w14:paraId="74EC9206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1191.5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公斤/亩</w:t>
            </w:r>
          </w:p>
        </w:tc>
      </w:tr>
      <w:tr w14:paraId="209130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E11AA55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网上（重庆双福菜市）采集均价</w:t>
            </w:r>
          </w:p>
        </w:tc>
        <w:tc>
          <w:tcPr>
            <w:tcW w:w="6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80484C0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</w:pPr>
          </w:p>
          <w:p w14:paraId="50D3C897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3.6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元/公斤</w:t>
            </w:r>
          </w:p>
        </w:tc>
      </w:tr>
      <w:tr w14:paraId="6586F9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4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6C4C2F3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  <w:p w14:paraId="164EBF7A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  <w:p w14:paraId="00ABEE05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  <w:p w14:paraId="592F2B8E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  <w:p w14:paraId="285616F1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备注</w:t>
            </w:r>
          </w:p>
        </w:tc>
        <w:tc>
          <w:tcPr>
            <w:tcW w:w="6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1A521F">
            <w:pPr>
              <w:spacing w:before="0" w:after="0" w:line="240" w:lineRule="auto"/>
              <w:ind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  <w:p w14:paraId="30825491">
            <w:pPr>
              <w:spacing w:before="0" w:after="0" w:line="240" w:lineRule="auto"/>
              <w:ind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1、实际售价从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  <w:lang w:eastAsia="zh-CN"/>
              </w:rPr>
              <w:t>小米辣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上市后开始采集，每次采集时间为一天，每次不同的地块。</w:t>
            </w:r>
          </w:p>
          <w:p w14:paraId="6F182CD8">
            <w:pPr>
              <w:spacing w:before="0" w:after="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2、当天实际销售价格以当天采集价格的平均价为准。</w:t>
            </w:r>
          </w:p>
          <w:p w14:paraId="1ED8A453">
            <w:pPr>
              <w:spacing w:before="0" w:after="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3、先按照当天各市场(基地)价格计算平均价，再按照有效采集天数计算平均价。</w:t>
            </w:r>
          </w:p>
          <w:p w14:paraId="2038B915">
            <w:pPr>
              <w:spacing w:before="0" w:after="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4、最终采集价格=30%×网上采集价格+70%×丰都基地采集平均价格。</w:t>
            </w:r>
          </w:p>
          <w:p w14:paraId="394AFBEA">
            <w:pPr>
              <w:spacing w:before="0" w:after="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5、采集对象为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  <w:lang w:eastAsia="zh-CN"/>
              </w:rPr>
              <w:t>小米辣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。</w:t>
            </w:r>
          </w:p>
        </w:tc>
      </w:tr>
    </w:tbl>
    <w:p w14:paraId="098F14DC">
      <w:pPr>
        <w:spacing w:before="0" w:after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0"/>
          <w:szCs w:val="30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GU4ZDZlODI2ZDZmNGUyNjk2ODg0YWIxYWNlN2YifQ=="/>
  </w:docVars>
  <w:rsids>
    <w:rsidRoot w:val="00000000"/>
    <w:rsid w:val="1D2351A3"/>
    <w:rsid w:val="1D891995"/>
    <w:rsid w:val="20440E9D"/>
    <w:rsid w:val="24EB4752"/>
    <w:rsid w:val="42D90F65"/>
    <w:rsid w:val="51311242"/>
    <w:rsid w:val="6D05256D"/>
    <w:rsid w:val="6E0E35D9"/>
    <w:rsid w:val="75A959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571</Words>
  <Characters>636</Characters>
  <TotalTime>4</TotalTime>
  <ScaleCrop>false</ScaleCrop>
  <LinksUpToDate>false</LinksUpToDate>
  <CharactersWithSpaces>663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2024-10-29T02:19:00Z</dcterms:created>
  <dc:creator>CH</dc:creator>
  <cp:lastModifiedBy>倾一世妖娆只为你、</cp:lastModifiedBy>
  <cp:lastPrinted>2024-11-04T09:32:09Z</cp:lastPrinted>
  <dcterms:modified xsi:type="dcterms:W3CDTF">2024-11-04T09:33:30Z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6E28302FB15C47269C066FF5D57DBC4F_13</vt:lpwstr>
  </property>
</Properties>
</file>