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10" w:lineRule="exact"/>
        <w:textAlignment w:val="baseline"/>
        <w:rPr>
          <w:rFonts w:ascii="Calibri" w:hAnsi="Calibri" w:eastAsia="宋体" w:cs="Times New Roman"/>
          <w:color w:val="000000"/>
        </w:rPr>
      </w:pPr>
    </w:p>
    <w:p>
      <w:pPr>
        <w:widowControl/>
        <w:spacing w:line="510" w:lineRule="exact"/>
        <w:textAlignment w:val="baseline"/>
        <w:rPr>
          <w:rFonts w:ascii="Calibri" w:hAnsi="Calibri" w:eastAsia="宋体" w:cs="Times New Roman"/>
          <w:color w:val="000000"/>
        </w:rPr>
      </w:pPr>
    </w:p>
    <w:p>
      <w:pPr>
        <w:widowControl/>
        <w:spacing w:line="510" w:lineRule="exact"/>
        <w:jc w:val="center"/>
        <w:textAlignment w:val="baseline"/>
        <w:rPr>
          <w:rFonts w:ascii="Calibri" w:hAnsi="Calibri" w:eastAsia="方正小标宋_GBK" w:cs="Times New Roman"/>
          <w:color w:val="000000"/>
          <w:sz w:val="44"/>
          <w:szCs w:val="44"/>
        </w:rPr>
      </w:pPr>
    </w:p>
    <w:p>
      <w:pPr>
        <w:widowControl/>
        <w:spacing w:line="510" w:lineRule="exact"/>
        <w:jc w:val="both"/>
        <w:textAlignment w:val="baseline"/>
        <w:rPr>
          <w:rFonts w:ascii="Calibri" w:hAnsi="Calibri" w:eastAsia="方正小标宋_GBK" w:cs="Times New Roman"/>
          <w:color w:val="000000"/>
          <w:sz w:val="44"/>
          <w:szCs w:val="44"/>
        </w:rPr>
      </w:pPr>
    </w:p>
    <w:p>
      <w:pPr>
        <w:widowControl/>
        <w:spacing w:line="510" w:lineRule="exact"/>
        <w:jc w:val="center"/>
        <w:textAlignment w:val="baseline"/>
        <w:rPr>
          <w:rFonts w:ascii="Calibri" w:hAnsi="Calibri" w:eastAsia="方正小标宋_GBK" w:cs="Times New Roman"/>
          <w:color w:val="000000"/>
          <w:sz w:val="44"/>
          <w:szCs w:val="44"/>
        </w:rPr>
      </w:pPr>
    </w:p>
    <w:p>
      <w:pPr>
        <w:widowControl/>
        <w:spacing w:line="510" w:lineRule="exact"/>
        <w:jc w:val="center"/>
        <w:textAlignment w:val="baseline"/>
        <w:rPr>
          <w:rFonts w:ascii="Calibri" w:hAnsi="Calibri" w:eastAsia="方正楷体_GBK" w:cs="Times New Roman"/>
          <w:color w:val="000000"/>
        </w:rPr>
      </w:pPr>
    </w:p>
    <w:p>
      <w:pPr>
        <w:widowControl/>
        <w:spacing w:line="510" w:lineRule="exact"/>
        <w:jc w:val="center"/>
        <w:textAlignment w:val="baseline"/>
        <w:rPr>
          <w:rFonts w:ascii="Calibri" w:hAnsi="Calibri" w:eastAsia="方正楷体_GBK" w:cs="Times New Roman"/>
          <w:color w:val="000000"/>
        </w:rPr>
      </w:pPr>
    </w:p>
    <w:p>
      <w:pPr>
        <w:widowControl/>
        <w:spacing w:line="510" w:lineRule="exact"/>
        <w:textAlignment w:val="baseline"/>
        <w:rPr>
          <w:rFonts w:ascii="Calibri" w:hAnsi="Calibri" w:eastAsia="宋体" w:cs="Times New Roman"/>
          <w:color w:val="000000"/>
        </w:rPr>
      </w:pPr>
    </w:p>
    <w:p>
      <w:pPr>
        <w:spacing w:line="54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丰农业农村委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185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_GBK" w:hAnsi="Calibri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rightChars="0" w:firstLine="0" w:firstLineChars="0"/>
        <w:jc w:val="center"/>
        <w:textAlignment w:val="auto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eastAsia="方正小标宋_GBK" w:asciiTheme="minorAscii" w:hAnsiTheme="minorAscii"/>
          <w:color w:val="000000" w:themeColor="text1"/>
          <w:spacing w:val="23"/>
          <w:sz w:val="44"/>
          <w:szCs w:val="44"/>
          <w14:textFill>
            <w14:solidFill>
              <w14:schemeClr w14:val="tx1"/>
            </w14:solidFill>
          </w14:textFill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丰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都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县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生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态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环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境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-11"/>
          <w:sz w:val="44"/>
          <w:szCs w:val="44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default" w:eastAsia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小标宋_GBK" w:asciiTheme="minorAscii" w:hAnsiTheme="minorAscii"/>
          <w:color w:val="000000" w:themeColor="text1"/>
          <w:spacing w:val="-34"/>
          <w:sz w:val="44"/>
          <w:szCs w:val="44"/>
          <w14:textFill>
            <w14:solidFill>
              <w14:schemeClr w14:val="tx1"/>
            </w14:solidFill>
          </w14:textFill>
        </w:rPr>
        <w:t>丰都县</w:t>
      </w:r>
      <w:r>
        <w:rPr>
          <w:rFonts w:hint="default" w:eastAsia="方正小标宋_GBK" w:asciiTheme="minorAscii" w:hAnsiTheme="minorAscii"/>
          <w:color w:val="000000" w:themeColor="text1"/>
          <w:spacing w:val="-34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丰 都 县 林 业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0" w:firstLineChars="0"/>
        <w:jc w:val="center"/>
        <w:textAlignment w:val="auto"/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14:textFill>
            <w14:solidFill>
              <w14:schemeClr w14:val="tx1"/>
            </w14:solidFill>
          </w14:textFill>
        </w:rPr>
        <w:t>丰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14:textFill>
            <w14:solidFill>
              <w14:schemeClr w14:val="tx1"/>
            </w14:solidFill>
          </w14:textFill>
        </w:rPr>
        <w:t>都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14:textFill>
            <w14:solidFill>
              <w14:schemeClr w14:val="tx1"/>
            </w14:solidFill>
          </w14:textFill>
        </w:rPr>
        <w:t>县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14:textFill>
            <w14:solidFill>
              <w14:schemeClr w14:val="tx1"/>
            </w14:solidFill>
          </w14:textFill>
        </w:rPr>
        <w:t>公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14:textFill>
            <w14:solidFill>
              <w14:schemeClr w14:val="tx1"/>
            </w14:solidFill>
          </w14:textFill>
        </w:rPr>
        <w:t>安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eastAsia="方正小标宋_GBK" w:asciiTheme="minorAscii" w:hAnsiTheme="minorAscii"/>
          <w:color w:val="000000" w:themeColor="text1"/>
          <w:spacing w:val="57"/>
          <w:sz w:val="44"/>
          <w:szCs w:val="44"/>
          <w14:textFill>
            <w14:solidFill>
              <w14:schemeClr w14:val="tx1"/>
            </w14:solidFill>
          </w14:textFill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center"/>
        <w:textAlignment w:val="auto"/>
        <w:rPr>
          <w:rFonts w:hint="eastAsia" w:ascii="方正小标宋_GBK" w:hAnsi="Arial" w:eastAsia="方正小标宋_GBK" w:cs="Arial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pacing w:val="17"/>
          <w:sz w:val="44"/>
          <w:szCs w:val="44"/>
          <w14:textFill>
            <w14:solidFill>
              <w14:schemeClr w14:val="tx1"/>
            </w14:solidFill>
          </w14:textFill>
        </w:rPr>
        <w:t>关于</w:t>
      </w:r>
      <w:r>
        <w:rPr>
          <w:rFonts w:ascii="方正小标宋_GBK" w:hAnsi="方正小标宋_GBK" w:eastAsia="方正小标宋_GBK" w:cs="方正小标宋_GBK"/>
          <w:color w:val="000000" w:themeColor="text1"/>
          <w:spacing w:val="17"/>
          <w:sz w:val="42"/>
          <w:szCs w:val="42"/>
          <w:shd w:val="clear" w:color="auto" w:fill="FFFFFF"/>
          <w14:textFill>
            <w14:solidFill>
              <w14:schemeClr w14:val="tx1"/>
            </w14:solidFill>
          </w14:textFill>
        </w:rPr>
        <w:t>加强露天焚烧管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17"/>
          <w:sz w:val="42"/>
          <w:szCs w:val="4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控</w:t>
      </w:r>
      <w:r>
        <w:rPr>
          <w:rFonts w:hint="eastAsia" w:ascii="方正小标宋_GBK" w:hAnsi="Arial" w:eastAsia="方正小标宋_GBK" w:cs="Arial"/>
          <w:color w:val="000000" w:themeColor="text1"/>
          <w:spacing w:val="17"/>
          <w:sz w:val="44"/>
          <w:szCs w:val="44"/>
          <w14:textFill>
            <w14:solidFill>
              <w14:schemeClr w14:val="tx1"/>
            </w14:solidFill>
          </w14:textFill>
        </w:rPr>
        <w:t>的通</w:t>
      </w:r>
      <w:r>
        <w:rPr>
          <w:rFonts w:hint="eastAsia" w:ascii="方正小标宋_GBK" w:hAnsi="Arial" w:eastAsia="方正小标宋_GBK" w:cs="Arial"/>
          <w:color w:val="000000" w:themeColor="text1"/>
          <w:spacing w:val="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left="0" w:leftChars="0" w:firstLine="0" w:firstLineChars="0"/>
        <w:textAlignment w:val="auto"/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各乡镇人民政府、街道办事处，县级相关部门：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深入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推进我县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大气污染防治工作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，保障人民群众健康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维护公众财产安全，根据《中华人民共和国大气污染防治法》、《重庆市大气污染防治条例》及《关于加强露天焚烧秸秆管理的通告》（渝农发〔2016〕277号）有关规定，特通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知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如下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露天焚烧管控物质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包括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水稻、玉米、油菜、小麦等农作物秸秆及其落叶等产生烟尘污染的物质。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禁止露天焚烧范围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1.县城城市规划区；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2.龙河国家湿地公园区域；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3.林区及其边缘100米内区域；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4.每年8-9月、12月至次年1月，沿长江丰都段两岸可视范围内区域及县城市规划区边缘5公里内区域；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5.中度及以上污染天气，县内全域；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法律法规规定的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其他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禁止露天焚烧区域。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控制露天焚烧范围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除禁止露天焚烧范围及禁烧时段外，各乡镇（街道）以村为单位，选择合适区域，在专人监督下统一组织集中焚烧。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四、大力推广秸秆综合利用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大力推广秸秆肥料化、饲料化、能源化、基料化、原料化“五化”利用技术，采取集中收储、市场运营主体及大户收购、就地还田等措施，加强秸秆综合利用，从源头解决秸秆露天焚烧问题。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五、违反本通知规定的，由属地乡镇（街道）综合行政执法大队依据职责，依法依规予以处理。阻碍监督管理人员依法执行职务的，由公安机关按照有关规定进行处罚；构成犯罪的，依法追究其刑事责任。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  <w:lang w:val="en-US" w:eastAsia="zh-CN"/>
        </w:rPr>
        <w:t>六、本通知自发布之日起执行。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特此通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Autospacing="0" w:afterAutospacing="0" w:line="52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丰都县农业农村委员会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</w:t>
      </w:r>
      <w:r>
        <w:rPr>
          <w:rFonts w:ascii="Times New Roman" w:hAnsi="Times New Roman" w:eastAsia="方正仿宋_GBK" w:cs="Times New Roman"/>
          <w:sz w:val="32"/>
          <w:szCs w:val="32"/>
        </w:rPr>
        <w:t>丰都县生态环境局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县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住房和城乡建设委员会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丰都县林业局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520" w:firstLineChars="11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方正仿宋_GBK" w:cs="Times New Roman"/>
          <w:sz w:val="32"/>
          <w:szCs w:val="32"/>
        </w:rPr>
        <w:t>丰都县公安局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right="0" w:rightChars="0" w:firstLine="0" w:firstLineChars="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3"/>
        <w:ind w:left="0" w:leftChars="0" w:firstLine="0" w:firstLineChars="0"/>
        <w:jc w:val="left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（此件公开发布）</w:t>
      </w:r>
    </w:p>
    <w:p>
      <w:pPr>
        <w:spacing w:line="440" w:lineRule="exac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YzBiZTYwMzQ5MTViZjIxOThhNGIyNGJhMzdlMzEifQ=="/>
  </w:docVars>
  <w:rsids>
    <w:rsidRoot w:val="6F940225"/>
    <w:rsid w:val="043964FE"/>
    <w:rsid w:val="057722D5"/>
    <w:rsid w:val="08C92DCB"/>
    <w:rsid w:val="108365AF"/>
    <w:rsid w:val="13C54541"/>
    <w:rsid w:val="15C80049"/>
    <w:rsid w:val="255121F8"/>
    <w:rsid w:val="2C5F332D"/>
    <w:rsid w:val="39FF1E9C"/>
    <w:rsid w:val="425D524B"/>
    <w:rsid w:val="42E97153"/>
    <w:rsid w:val="4CE22BA4"/>
    <w:rsid w:val="4CF2501F"/>
    <w:rsid w:val="4E6F0D56"/>
    <w:rsid w:val="4F54761A"/>
    <w:rsid w:val="51E56040"/>
    <w:rsid w:val="58106853"/>
    <w:rsid w:val="6F940225"/>
    <w:rsid w:val="6FFB4570"/>
    <w:rsid w:val="75697B1D"/>
    <w:rsid w:val="79850083"/>
    <w:rsid w:val="FE5EF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c 5"/>
    <w:next w:val="1"/>
    <w:unhideWhenUsed/>
    <w:qFormat/>
    <w:uiPriority w:val="99"/>
    <w:pPr>
      <w:widowControl w:val="0"/>
      <w:spacing w:before="100" w:beforeAutospacing="1" w:after="100" w:afterAutospacing="1"/>
      <w:ind w:left="1680" w:leftChars="80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698</Words>
  <Characters>727</Characters>
  <Lines>0</Lines>
  <Paragraphs>0</Paragraphs>
  <TotalTime>12</TotalTime>
  <ScaleCrop>false</ScaleCrop>
  <LinksUpToDate>false</LinksUpToDate>
  <CharactersWithSpaces>810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2024-08-19T19:32:00Z</dcterms:created>
  <dc:creator>Mr张</dc:creator>
  <cp:lastModifiedBy>县农委机要秘书</cp:lastModifiedBy>
  <cp:lastPrinted>2024-08-20T17:31:00Z</cp:lastPrinted>
  <dcterms:modified xsi:type="dcterms:W3CDTF">2024-08-22T17:38:07Z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280D7573752347D3A7C79BB85CA37B44_13</vt:lpwstr>
  </property>
</Properties>
</file>