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753C"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 w14:paraId="59CF1806">
      <w:pPr>
        <w:spacing w:line="500" w:lineRule="exact"/>
        <w:rPr>
          <w:rFonts w:eastAsia="Times New Roman"/>
        </w:rPr>
      </w:pPr>
    </w:p>
    <w:p w14:paraId="558ADF83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114132DF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3A652462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132D6309">
      <w:pPr>
        <w:spacing w:line="500" w:lineRule="exact"/>
        <w:jc w:val="center"/>
        <w:rPr>
          <w:rFonts w:eastAsia="方正楷体_GBK"/>
        </w:rPr>
      </w:pPr>
    </w:p>
    <w:p w14:paraId="02480524">
      <w:pPr>
        <w:spacing w:line="500" w:lineRule="exact"/>
        <w:jc w:val="center"/>
        <w:rPr>
          <w:rFonts w:eastAsia="方正楷体_GBK"/>
        </w:rPr>
      </w:pPr>
    </w:p>
    <w:p w14:paraId="22AFCFAB"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 w14:paraId="68F6B111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211</w:t>
      </w:r>
      <w:r>
        <w:rPr>
          <w:rFonts w:hint="eastAsia" w:eastAsia="方正仿宋_GBK"/>
          <w:sz w:val="32"/>
          <w:szCs w:val="32"/>
        </w:rPr>
        <w:t>号</w:t>
      </w:r>
    </w:p>
    <w:p w14:paraId="697D61A5"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 w14:paraId="1AE5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 w14:paraId="4943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 w14:paraId="3DB6A230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丰都县十直镇上坝村榨菜初加工项目</w:t>
      </w:r>
    </w:p>
    <w:p w14:paraId="67433366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 w14:paraId="5FB777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 w14:paraId="3036E7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十直镇人民政府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6175A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《关于报送丰都县十直镇上坝村榨菜初加工项目实施方案的函》（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十直府函〔2024〕73号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 w14:paraId="466CC4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丰都县十直镇上坝村榨菜初加工项目</w:t>
      </w:r>
    </w:p>
    <w:p w14:paraId="1CCDBD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丰都县十直镇上坝村股份经济合作社</w:t>
      </w:r>
    </w:p>
    <w:p w14:paraId="6AC250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十直镇人民政府</w:t>
      </w:r>
    </w:p>
    <w:p w14:paraId="7D9E22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十直镇上坝村</w:t>
      </w:r>
    </w:p>
    <w:bookmarkEnd w:id="0"/>
    <w:p w14:paraId="1C5732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 w14:paraId="297CBC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一）下湾初加工厂：新建榨菜腌制池10口2016m³（单口尺寸：6m×8m×4.2m），彩钢棚687.94㎡（配套电路布置），2米高砖砌围墙85米，污水池1口29m³（长4.2m，宽3m，深2.3m），地上一层3.3m高砖混结构管理房17.05㎡，场地硬化302.16㎡，购置安装智能电子地磅1台（60t），</w:t>
      </w:r>
      <w:bookmarkStart w:id="1" w:name="_GoBack"/>
      <w:bookmarkEnd w:id="1"/>
      <w:r>
        <w:rPr>
          <w:rFonts w:hint="eastAsia" w:eastAsia="方正仿宋_GBK" w:cs="Times New Roman"/>
          <w:sz w:val="32"/>
          <w:lang w:val="en-US" w:eastAsia="zh-CN"/>
        </w:rPr>
        <w:t>电子秤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2台，4个智能摄像头。</w:t>
      </w:r>
    </w:p>
    <w:p w14:paraId="6833A2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（二）土地岩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初加工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厂：新建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榨菜腌制池1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口2062.5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m³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（单口尺寸：6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m×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7.2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m×4.2m），彩钢棚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1200㎡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，污水池1口29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m³（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长4.2m，宽3m，深2.3m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，硬化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宽道路80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m，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高2.5米混凝土挡土墙2处共30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 w14:paraId="6C19E4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413.6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财政补助资金200万元，丰都县十直镇上坝村股份经济合作社自筹213.6万元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 w14:paraId="0A3D36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 w14:paraId="79189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 w14:paraId="5263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九、招投标：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 w14:paraId="3FA6F932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 w14:paraId="38D88139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9D19E4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34C347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D10DFF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left="0" w:leftChars="0" w:firstLine="4537" w:firstLineChars="14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3A100EF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764DD8B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</w:p>
    <w:p w14:paraId="2E2C74A2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F0D1F"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 w14:paraId="59761FE6"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D1A24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0E91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AEFCE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396E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F1049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2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71ADE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81D45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C570C4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B26B4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0A35A2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0D286F"/>
    <w:rsid w:val="2A681D05"/>
    <w:rsid w:val="2A7947CD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0D3A32"/>
    <w:rsid w:val="447316C9"/>
    <w:rsid w:val="447C3549"/>
    <w:rsid w:val="44FC236A"/>
    <w:rsid w:val="46152368"/>
    <w:rsid w:val="462E5DF5"/>
    <w:rsid w:val="46586729"/>
    <w:rsid w:val="469C052C"/>
    <w:rsid w:val="469F57C6"/>
    <w:rsid w:val="47674BE3"/>
    <w:rsid w:val="482B120C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25D6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8E32A6C"/>
    <w:rsid w:val="59081EB2"/>
    <w:rsid w:val="59410B44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CD2D25"/>
    <w:rsid w:val="66D87988"/>
    <w:rsid w:val="670629A1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8D128E1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71519E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BF7B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4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4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2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3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675</Words>
  <Characters>785</Characters>
  <Lines>0</Lines>
  <Paragraphs>0</Paragraphs>
  <TotalTime>0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温星星</cp:lastModifiedBy>
  <cp:lastPrinted>2024-09-09T10:48:00Z</cp:lastPrinted>
  <dcterms:modified xsi:type="dcterms:W3CDTF">2024-09-13T07:18:36Z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B55E5DDB62CB475B83F931AB7269A0CB_13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