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Times New Roman" w:cs="Times New Roman"/>
          <w:highlight w:val="none"/>
        </w:rPr>
      </w:pPr>
      <w:r>
        <w:rPr>
          <w:rFonts w:hint="default" w:ascii="Times New Roman" w:hAnsi="Times New Roman" w:eastAsia="方正仿宋_GBK" w:cs="Times New Roman"/>
          <w:color w:val="000000"/>
          <w:szCs w:val="24"/>
          <w:highlight w:val="none"/>
        </w:rPr>
        <w:t xml:space="preserve">    </w:t>
      </w:r>
    </w:p>
    <w:p>
      <w:pPr>
        <w:spacing w:line="500" w:lineRule="exact"/>
        <w:rPr>
          <w:rFonts w:hint="default" w:ascii="Times New Roman" w:hAnsi="Times New Roman" w:eastAsia="Times New Roman" w:cs="Times New Roman"/>
          <w:highlight w:val="none"/>
        </w:rPr>
      </w:pPr>
    </w:p>
    <w:p>
      <w:pPr>
        <w:spacing w:line="500" w:lineRule="exact"/>
        <w:jc w:val="center"/>
        <w:rPr>
          <w:rFonts w:hint="default" w:ascii="Times New Roman" w:hAnsi="Times New Roman" w:eastAsia="方正小标宋_GBK" w:cs="Times New Roman"/>
          <w:sz w:val="44"/>
          <w:szCs w:val="44"/>
          <w:highlight w:val="none"/>
        </w:rPr>
      </w:pPr>
    </w:p>
    <w:p>
      <w:pPr>
        <w:spacing w:line="500" w:lineRule="exact"/>
        <w:jc w:val="center"/>
        <w:rPr>
          <w:rFonts w:hint="default" w:ascii="Times New Roman" w:hAnsi="Times New Roman" w:eastAsia="方正小标宋_GBK" w:cs="Times New Roman"/>
          <w:sz w:val="44"/>
          <w:szCs w:val="44"/>
          <w:highlight w:val="none"/>
        </w:rPr>
      </w:pPr>
    </w:p>
    <w:p>
      <w:pPr>
        <w:spacing w:line="500" w:lineRule="exact"/>
        <w:jc w:val="center"/>
        <w:rPr>
          <w:rFonts w:hint="default" w:ascii="Times New Roman" w:hAnsi="Times New Roman" w:eastAsia="方正小标宋_GBK" w:cs="Times New Roman"/>
          <w:sz w:val="44"/>
          <w:szCs w:val="44"/>
          <w:highlight w:val="none"/>
        </w:rPr>
      </w:pPr>
    </w:p>
    <w:p>
      <w:pPr>
        <w:spacing w:line="500" w:lineRule="exact"/>
        <w:jc w:val="center"/>
        <w:rPr>
          <w:rFonts w:hint="default" w:ascii="Times New Roman" w:hAnsi="Times New Roman" w:eastAsia="方正楷体_GBK" w:cs="Times New Roman"/>
          <w:highlight w:val="none"/>
        </w:rPr>
      </w:pPr>
    </w:p>
    <w:p>
      <w:pPr>
        <w:spacing w:line="500" w:lineRule="exact"/>
        <w:jc w:val="center"/>
        <w:rPr>
          <w:rFonts w:hint="default" w:ascii="Times New Roman" w:hAnsi="Times New Roman" w:eastAsia="方正楷体_GBK" w:cs="Times New Roman"/>
          <w:highlight w:val="none"/>
        </w:rPr>
      </w:pPr>
    </w:p>
    <w:p>
      <w:pPr>
        <w:spacing w:line="500" w:lineRule="exact"/>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 xml:space="preserve">    </w:t>
      </w:r>
    </w:p>
    <w:p>
      <w:pPr>
        <w:spacing w:line="540"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丰农业农村委发〔202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31</w:t>
      </w:r>
      <w:r>
        <w:rPr>
          <w:rFonts w:hint="default" w:ascii="Times New Roman" w:hAnsi="Times New Roman" w:eastAsia="方正仿宋_GBK" w:cs="Times New Roman"/>
          <w:sz w:val="32"/>
          <w:szCs w:val="32"/>
          <w:highlight w:val="none"/>
        </w:rPr>
        <w:t>号</w:t>
      </w:r>
    </w:p>
    <w:p>
      <w:pPr>
        <w:spacing w:line="520" w:lineRule="exact"/>
        <w:jc w:val="center"/>
        <w:rPr>
          <w:rFonts w:hint="default" w:ascii="Times New Roman" w:hAnsi="Times New Roman" w:eastAsia="方正小标宋_GBK" w:cs="Times New Roman"/>
          <w:sz w:val="44"/>
          <w:szCs w:val="44"/>
          <w:highlight w:val="none"/>
        </w:rPr>
      </w:pPr>
    </w:p>
    <w:p>
      <w:pPr>
        <w:jc w:val="center"/>
        <w:rPr>
          <w:rFonts w:hint="default" w:ascii="Times New Roman" w:hAnsi="Times New Roman" w:eastAsia="黑体" w:cs="Times New Roman"/>
          <w:b/>
          <w:sz w:val="44"/>
          <w:szCs w:val="44"/>
          <w:highlight w:val="none"/>
        </w:rPr>
      </w:pPr>
    </w:p>
    <w:p>
      <w:pPr>
        <w:spacing w:line="680" w:lineRule="exact"/>
        <w:jc w:val="center"/>
        <w:rPr>
          <w:rFonts w:hint="default" w:ascii="Times New Roman" w:hAnsi="Times New Roman" w:eastAsia="方正小标宋_GBK" w:cs="Times New Roman"/>
          <w:sz w:val="44"/>
          <w:szCs w:val="24"/>
          <w:highlight w:val="none"/>
        </w:rPr>
      </w:pPr>
      <w:r>
        <w:rPr>
          <w:rFonts w:hint="default" w:ascii="Times New Roman" w:hAnsi="Times New Roman" w:eastAsia="方正小标宋_GBK" w:cs="Times New Roman"/>
          <w:sz w:val="44"/>
          <w:szCs w:val="24"/>
          <w:highlight w:val="none"/>
        </w:rPr>
        <w:t>丰都县农业农村委员会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24"/>
          <w:highlight w:val="none"/>
        </w:rPr>
      </w:pPr>
      <w:r>
        <w:rPr>
          <w:rFonts w:hint="default" w:ascii="Times New Roman" w:hAnsi="Times New Roman" w:eastAsia="方正小标宋_GBK" w:cs="Times New Roman"/>
          <w:sz w:val="44"/>
          <w:szCs w:val="24"/>
          <w:highlight w:val="none"/>
        </w:rPr>
        <w:t>关于</w:t>
      </w:r>
      <w:r>
        <w:rPr>
          <w:rFonts w:hint="eastAsia" w:ascii="方正小标宋_GBK" w:eastAsia="方正小标宋_GBK"/>
          <w:sz w:val="44"/>
          <w:szCs w:val="44"/>
          <w:lang w:val="en-US" w:eastAsia="zh-CN"/>
        </w:rPr>
        <w:t>《</w:t>
      </w:r>
      <w:r>
        <w:rPr>
          <w:rFonts w:hint="eastAsia" w:ascii="Calibri" w:hAnsi="Calibri" w:eastAsia="方正小标宋_GBK" w:cs="Times New Roman"/>
          <w:sz w:val="44"/>
          <w:szCs w:val="44"/>
          <w:lang w:val="en-US" w:eastAsia="zh-CN"/>
        </w:rPr>
        <w:t>丰都县榨菜产业基地病虫害绿色防控项目实施方案报告</w:t>
      </w:r>
      <w:r>
        <w:rPr>
          <w:rFonts w:hint="eastAsia" w:ascii="方正小标宋_GBK" w:eastAsia="方正小标宋_GBK"/>
          <w:sz w:val="44"/>
          <w:szCs w:val="44"/>
          <w:lang w:val="en-US" w:eastAsia="zh-CN"/>
        </w:rPr>
        <w:t>》</w:t>
      </w:r>
      <w:r>
        <w:rPr>
          <w:rFonts w:hint="default" w:ascii="Times New Roman" w:hAnsi="Times New Roman" w:eastAsia="方正小标宋_GBK" w:cs="Times New Roman"/>
          <w:sz w:val="44"/>
          <w:szCs w:val="24"/>
          <w:highlight w:val="none"/>
        </w:rPr>
        <w:t>的批复</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sz w:val="32"/>
          <w:szCs w:val="24"/>
          <w:highlight w:val="none"/>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highlight w:val="none"/>
          <w:lang w:val="en-US" w:eastAsia="zh-CN"/>
        </w:rPr>
        <w:t>县农技服务中心</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00" w:firstLineChars="0"/>
        <w:jc w:val="both"/>
        <w:textAlignment w:val="auto"/>
        <w:rPr>
          <w:rFonts w:hint="default" w:ascii="Times New Roman" w:hAnsi="Times New Roman" w:eastAsia="方正仿宋_GBK" w:cs="Times New Roman"/>
          <w:spacing w:val="6"/>
          <w:sz w:val="32"/>
          <w:szCs w:val="32"/>
          <w:highlight w:val="none"/>
        </w:rPr>
      </w:pPr>
      <w:r>
        <w:rPr>
          <w:rFonts w:hint="default" w:ascii="Times New Roman" w:hAnsi="Times New Roman" w:eastAsia="方正仿宋_GBK" w:cs="Times New Roman"/>
          <w:spacing w:val="6"/>
          <w:sz w:val="32"/>
          <w:szCs w:val="32"/>
          <w:highlight w:val="none"/>
          <w:lang w:val="en-US" w:eastAsia="zh-CN"/>
        </w:rPr>
        <w:t>你中心报送</w:t>
      </w:r>
      <w:r>
        <w:rPr>
          <w:rFonts w:hint="default" w:ascii="Times New Roman" w:hAnsi="Times New Roman" w:eastAsia="方正仿宋_GBK" w:cs="Times New Roman"/>
          <w:spacing w:val="6"/>
          <w:sz w:val="32"/>
          <w:szCs w:val="32"/>
          <w:highlight w:val="none"/>
        </w:rPr>
        <w:t>的</w:t>
      </w:r>
      <w:r>
        <w:rPr>
          <w:rFonts w:hint="default" w:ascii="Times New Roman" w:hAnsi="Times New Roman" w:eastAsia="方正仿宋_GBK" w:cs="Times New Roman"/>
          <w:spacing w:val="6"/>
          <w:sz w:val="32"/>
          <w:szCs w:val="32"/>
          <w:highlight w:val="none"/>
          <w:lang w:val="en-US" w:eastAsia="zh-CN"/>
        </w:rPr>
        <w:t>《关于</w:t>
      </w:r>
      <w:r>
        <w:rPr>
          <w:rFonts w:hint="eastAsia" w:eastAsia="方正仿宋_GBK" w:cs="Times New Roman"/>
          <w:spacing w:val="6"/>
          <w:sz w:val="32"/>
          <w:szCs w:val="32"/>
          <w:highlight w:val="none"/>
          <w:lang w:val="en-US" w:eastAsia="zh-CN"/>
        </w:rPr>
        <w:t>丰都县榨菜产业基地病虫害绿色防控</w:t>
      </w:r>
      <w:r>
        <w:rPr>
          <w:rFonts w:hint="default" w:ascii="Times New Roman" w:hAnsi="Times New Roman" w:eastAsia="方正仿宋_GBK" w:cs="Times New Roman"/>
          <w:spacing w:val="6"/>
          <w:sz w:val="32"/>
          <w:szCs w:val="32"/>
          <w:highlight w:val="none"/>
          <w:lang w:val="en-US" w:eastAsia="zh-CN"/>
        </w:rPr>
        <w:t>项目实施方案的报告》（</w:t>
      </w:r>
      <w:r>
        <w:rPr>
          <w:rFonts w:hint="default" w:ascii="Times New Roman" w:hAnsi="Times New Roman" w:eastAsia="方正仿宋_GBK" w:cs="Times New Roman"/>
          <w:spacing w:val="6"/>
          <w:sz w:val="32"/>
          <w:highlight w:val="none"/>
        </w:rPr>
        <w:t>丰农技文〔202</w:t>
      </w:r>
      <w:r>
        <w:rPr>
          <w:rFonts w:hint="eastAsia" w:eastAsia="方正仿宋_GBK" w:cs="Times New Roman"/>
          <w:spacing w:val="6"/>
          <w:sz w:val="32"/>
          <w:highlight w:val="none"/>
          <w:lang w:val="en-US" w:eastAsia="zh-CN"/>
        </w:rPr>
        <w:t>5</w:t>
      </w:r>
      <w:r>
        <w:rPr>
          <w:rFonts w:hint="default" w:ascii="Times New Roman" w:hAnsi="Times New Roman" w:eastAsia="方正仿宋_GBK" w:cs="Times New Roman"/>
          <w:spacing w:val="6"/>
          <w:sz w:val="32"/>
          <w:highlight w:val="none"/>
        </w:rPr>
        <w:t>〕</w:t>
      </w:r>
      <w:r>
        <w:rPr>
          <w:rFonts w:hint="eastAsia" w:eastAsia="方正仿宋_GBK" w:cs="Times New Roman"/>
          <w:spacing w:val="6"/>
          <w:sz w:val="32"/>
          <w:highlight w:val="none"/>
          <w:lang w:val="en-US" w:eastAsia="zh-CN"/>
        </w:rPr>
        <w:t>3</w:t>
      </w:r>
      <w:r>
        <w:rPr>
          <w:rFonts w:hint="default" w:ascii="Times New Roman" w:hAnsi="Times New Roman" w:eastAsia="方正仿宋_GBK" w:cs="Times New Roman"/>
          <w:spacing w:val="6"/>
          <w:sz w:val="32"/>
          <w:highlight w:val="none"/>
        </w:rPr>
        <w:t>号</w:t>
      </w:r>
      <w:r>
        <w:rPr>
          <w:rFonts w:hint="default" w:ascii="Times New Roman" w:hAnsi="Times New Roman" w:eastAsia="方正仿宋_GBK" w:cs="Times New Roman"/>
          <w:spacing w:val="6"/>
          <w:sz w:val="32"/>
          <w:highlight w:val="none"/>
          <w:lang w:eastAsia="zh-CN"/>
        </w:rPr>
        <w:t>）</w:t>
      </w:r>
      <w:r>
        <w:rPr>
          <w:rFonts w:hint="default" w:ascii="Times New Roman" w:hAnsi="Times New Roman" w:eastAsia="方正仿宋_GBK" w:cs="Times New Roman"/>
          <w:spacing w:val="6"/>
          <w:sz w:val="32"/>
          <w:szCs w:val="32"/>
          <w:highlight w:val="none"/>
        </w:rPr>
        <w:t>收悉</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经研究，</w:t>
      </w:r>
      <w:r>
        <w:rPr>
          <w:rFonts w:hint="default" w:ascii="Times New Roman" w:hAnsi="Times New Roman" w:eastAsia="方正仿宋_GBK" w:cs="Times New Roman"/>
          <w:spacing w:val="6"/>
          <w:sz w:val="32"/>
          <w:szCs w:val="32"/>
          <w:highlight w:val="none"/>
          <w:lang w:val="en-US" w:eastAsia="zh-CN"/>
        </w:rPr>
        <w:t>现就</w:t>
      </w:r>
      <w:r>
        <w:rPr>
          <w:rFonts w:hint="eastAsia" w:eastAsia="方正仿宋_GBK" w:cs="Times New Roman"/>
          <w:spacing w:val="6"/>
          <w:sz w:val="32"/>
          <w:szCs w:val="32"/>
          <w:highlight w:val="none"/>
          <w:lang w:val="en-US" w:eastAsia="zh-CN"/>
        </w:rPr>
        <w:t>丰都县榨菜产业基地病虫害绿色防控</w:t>
      </w:r>
      <w:r>
        <w:rPr>
          <w:rFonts w:hint="default" w:ascii="Times New Roman" w:hAnsi="Times New Roman" w:eastAsia="方正仿宋_GBK" w:cs="Times New Roman"/>
          <w:spacing w:val="6"/>
          <w:sz w:val="32"/>
          <w:szCs w:val="32"/>
          <w:highlight w:val="none"/>
          <w:lang w:val="en-US" w:eastAsia="zh-CN"/>
        </w:rPr>
        <w:t>项目实施方案批复如下</w:t>
      </w:r>
      <w:r>
        <w:rPr>
          <w:rFonts w:hint="default" w:ascii="Times New Roman" w:hAnsi="Times New Roman" w:eastAsia="方正仿宋_GBK" w:cs="Times New Roman"/>
          <w:spacing w:val="6"/>
          <w:sz w:val="32"/>
          <w:szCs w:val="32"/>
          <w:highlight w:val="none"/>
        </w:rPr>
        <w:t>：</w:t>
      </w:r>
    </w:p>
    <w:p>
      <w:pPr>
        <w:keepNext w:val="0"/>
        <w:keepLines w:val="0"/>
        <w:pageBreakBefore w:val="0"/>
        <w:kinsoku/>
        <w:wordWrap/>
        <w:overflowPunct/>
        <w:topLinePunct w:val="0"/>
        <w:autoSpaceDE/>
        <w:autoSpaceDN/>
        <w:bidi w:val="0"/>
        <w:spacing w:line="600" w:lineRule="exact"/>
        <w:ind w:firstLine="616"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pacing w:val="-6"/>
          <w:sz w:val="32"/>
          <w:szCs w:val="32"/>
          <w:highlight w:val="none"/>
        </w:rPr>
        <w:t>一、项目名称：</w:t>
      </w:r>
      <w:r>
        <w:rPr>
          <w:rFonts w:hint="eastAsia" w:eastAsia="方正仿宋_GBK" w:cs="Times New Roman"/>
          <w:sz w:val="32"/>
          <w:szCs w:val="32"/>
          <w:highlight w:val="none"/>
          <w:lang w:val="en-US" w:eastAsia="zh-CN"/>
        </w:rPr>
        <w:t>丰都县榨菜产业基地病虫害绿色防控</w:t>
      </w:r>
      <w:r>
        <w:rPr>
          <w:rFonts w:hint="default" w:ascii="Times New Roman" w:hAnsi="Times New Roman" w:eastAsia="方正仿宋_GBK" w:cs="Times New Roman"/>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rPr>
        <w:t>二、项目法人：</w:t>
      </w:r>
      <w:r>
        <w:rPr>
          <w:rFonts w:hint="default" w:ascii="Times New Roman" w:hAnsi="Times New Roman" w:eastAsia="方正仿宋_GBK" w:cs="Times New Roman"/>
          <w:sz w:val="32"/>
          <w:szCs w:val="32"/>
          <w:highlight w:val="none"/>
          <w:lang w:val="en-US" w:eastAsia="zh-CN"/>
        </w:rPr>
        <w:t>丰都县农业技术服务中心</w:t>
      </w:r>
    </w:p>
    <w:p>
      <w:pPr>
        <w:pStyle w:val="9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黑体_GBK" w:cs="Times New Roman"/>
          <w:sz w:val="32"/>
          <w:szCs w:val="32"/>
          <w:highlight w:val="none"/>
        </w:rPr>
        <w:t>三、建设地点：</w:t>
      </w:r>
      <w:r>
        <w:rPr>
          <w:rFonts w:hint="eastAsia" w:ascii="方正仿宋_GBK" w:hAnsi="Arial" w:eastAsia="方正仿宋_GBK" w:cs="Arial"/>
          <w:kern w:val="0"/>
          <w:sz w:val="32"/>
          <w:szCs w:val="32"/>
          <w:lang w:eastAsia="zh-CN"/>
        </w:rPr>
        <w:t>在</w:t>
      </w:r>
      <w:r>
        <w:rPr>
          <w:rFonts w:hint="eastAsia" w:ascii="方正仿宋_GBK" w:hAnsi="Arial" w:eastAsia="方正仿宋_GBK" w:cs="Arial"/>
          <w:kern w:val="0"/>
          <w:sz w:val="32"/>
          <w:szCs w:val="32"/>
          <w:lang w:val="en-US" w:eastAsia="zh-CN"/>
        </w:rPr>
        <w:t>丰都县名山街道、十直镇、社坛镇、双龙镇、兴龙镇、仁沙镇、树人镇、虎威镇、武平镇、太平坝乡等常规加工榨菜种植基地和高山早晚市榨菜种植基地</w:t>
      </w:r>
      <w:r>
        <w:rPr>
          <w:rFonts w:hint="eastAsia" w:ascii="方正仿宋_GBK" w:hAnsi="Arial" w:eastAsia="方正仿宋_GBK" w:cs="Arial"/>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四、建设性质：</w:t>
      </w:r>
      <w:r>
        <w:rPr>
          <w:rFonts w:hint="default" w:ascii="Times New Roman" w:hAnsi="Times New Roman" w:eastAsia="方正仿宋_GBK" w:cs="Times New Roman"/>
          <w:sz w:val="32"/>
          <w:szCs w:val="32"/>
          <w:highlight w:val="none"/>
          <w:lang w:val="en-US" w:eastAsia="zh-CN"/>
        </w:rPr>
        <w:t>新</w:t>
      </w:r>
      <w:r>
        <w:rPr>
          <w:rFonts w:hint="default" w:ascii="Times New Roman" w:hAnsi="Times New Roman" w:eastAsia="方正仿宋_GBK" w:cs="Times New Roman"/>
          <w:sz w:val="32"/>
          <w:szCs w:val="32"/>
          <w:highlight w:val="none"/>
        </w:rPr>
        <w:t>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五、建设内容：</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rPr>
      </w:pPr>
      <w:r>
        <w:rPr>
          <w:rFonts w:hint="default" w:ascii="Times New Roman" w:hAnsi="Times New Roman" w:eastAsia="方正仿宋_GBK" w:cs="Times New Roman"/>
          <w:kern w:val="0"/>
          <w:sz w:val="32"/>
          <w:szCs w:val="32"/>
          <w:lang w:val="en-US" w:eastAsia="zh-CN"/>
        </w:rPr>
        <w:t>购置虫情测报灯2台，采购太阳能杀虫灯112盏</w:t>
      </w:r>
      <w:r>
        <w:rPr>
          <w:rFonts w:hint="eastAsia" w:ascii="Times New Roman" w:hAnsi="Times New Roman" w:eastAsia="方正仿宋_GBK" w:cs="Times New Roman"/>
          <w:kern w:val="0"/>
          <w:sz w:val="32"/>
          <w:szCs w:val="32"/>
          <w:lang w:val="en-US" w:eastAsia="zh-CN"/>
        </w:rPr>
        <w:t>，并在</w:t>
      </w:r>
      <w:r>
        <w:rPr>
          <w:rFonts w:hint="eastAsia" w:ascii="方正仿宋_GBK" w:hAnsi="Arial" w:eastAsia="方正仿宋_GBK" w:cs="Arial"/>
          <w:kern w:val="0"/>
          <w:sz w:val="32"/>
          <w:szCs w:val="32"/>
          <w:lang w:val="en-US" w:eastAsia="zh-CN"/>
        </w:rPr>
        <w:t>丰都县名山街道、十直镇、社坛镇、双龙镇、兴龙镇、仁沙镇、树人镇、虎威镇、武平镇、太平坝乡等常规加工榨菜种植基地和高山早晚市榨菜种植基地进行安装应用。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黑体_GBK" w:cs="Times New Roman"/>
          <w:sz w:val="32"/>
          <w:szCs w:val="32"/>
          <w:highlight w:val="none"/>
        </w:rPr>
        <w:t>六、概算总投资及来源：</w:t>
      </w:r>
      <w:r>
        <w:rPr>
          <w:rFonts w:hint="default" w:ascii="Times New Roman" w:hAnsi="Times New Roman" w:eastAsia="方正仿宋_GBK" w:cs="Times New Roman"/>
          <w:kern w:val="0"/>
          <w:sz w:val="32"/>
          <w:szCs w:val="32"/>
        </w:rPr>
        <w:t>项目总资金</w:t>
      </w:r>
      <w:r>
        <w:rPr>
          <w:rFonts w:hint="default" w:ascii="Times New Roman" w:hAnsi="Times New Roman" w:eastAsia="方正仿宋_GBK" w:cs="Times New Roman"/>
          <w:kern w:val="0"/>
          <w:sz w:val="32"/>
          <w:szCs w:val="32"/>
          <w:lang w:val="en-US" w:eastAsia="zh-CN"/>
        </w:rPr>
        <w:t>56.4</w:t>
      </w:r>
      <w:r>
        <w:rPr>
          <w:rFonts w:hint="default"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来源于县级</w:t>
      </w:r>
      <w:r>
        <w:rPr>
          <w:rFonts w:hint="default" w:ascii="Times New Roman" w:hAnsi="Times New Roman" w:eastAsia="方正仿宋_GBK" w:cs="Times New Roman"/>
          <w:kern w:val="0"/>
          <w:sz w:val="32"/>
          <w:szCs w:val="32"/>
        </w:rPr>
        <w:t>财政资金</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主要用于采购</w:t>
      </w:r>
      <w:r>
        <w:rPr>
          <w:rFonts w:hint="default" w:ascii="Times New Roman" w:hAnsi="Times New Roman" w:eastAsia="方正仿宋_GBK" w:cs="Times New Roman"/>
          <w:kern w:val="0"/>
          <w:sz w:val="32"/>
          <w:szCs w:val="32"/>
          <w:lang w:val="en-US" w:eastAsia="zh-CN"/>
        </w:rPr>
        <w:t>虫情测报灯</w:t>
      </w:r>
      <w:r>
        <w:rPr>
          <w:rFonts w:hint="eastAsia" w:ascii="Times New Roman" w:hAnsi="Times New Roman" w:eastAsia="方正仿宋_GBK" w:cs="Times New Roman"/>
          <w:kern w:val="0"/>
          <w:sz w:val="32"/>
          <w:szCs w:val="32"/>
          <w:lang w:val="en-US" w:eastAsia="zh-CN"/>
        </w:rPr>
        <w:t>和</w:t>
      </w:r>
      <w:r>
        <w:rPr>
          <w:rFonts w:hint="default" w:ascii="Times New Roman" w:hAnsi="Times New Roman" w:eastAsia="方正仿宋_GBK" w:cs="Times New Roman"/>
          <w:kern w:val="0"/>
          <w:sz w:val="32"/>
          <w:szCs w:val="32"/>
          <w:lang w:val="en-US" w:eastAsia="zh-CN"/>
        </w:rPr>
        <w:t>太阳能杀虫灯</w:t>
      </w:r>
      <w:r>
        <w:rPr>
          <w:rFonts w:hint="eastAsia" w:ascii="Times New Roman" w:hAnsi="Times New Roman" w:eastAsia="方正仿宋_GBK" w:cs="Times New Roman"/>
          <w:kern w:val="0"/>
          <w:sz w:val="32"/>
          <w:szCs w:val="32"/>
          <w:lang w:val="en-US" w:eastAsia="zh-CN"/>
        </w:rPr>
        <w:t>，并在指定乡镇进行安装应用。</w:t>
      </w:r>
    </w:p>
    <w:p>
      <w:pPr>
        <w:pStyle w:val="11"/>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黑体_GBK" w:cs="Times New Roman"/>
          <w:b w:val="0"/>
          <w:bCs/>
          <w:sz w:val="32"/>
          <w:szCs w:val="32"/>
          <w:highlight w:val="none"/>
        </w:rPr>
        <w:t>七、建设工期：</w:t>
      </w:r>
      <w:r>
        <w:rPr>
          <w:rFonts w:hint="default" w:ascii="Times New Roman" w:hAnsi="Times New Roman" w:eastAsia="方正仿宋_GBK" w:cs="Times New Roman"/>
          <w:b w:val="0"/>
          <w:kern w:val="0"/>
          <w:sz w:val="32"/>
          <w:szCs w:val="32"/>
          <w:lang w:val="en-US" w:eastAsia="zh-CN" w:bidi="ar-SA"/>
        </w:rPr>
        <w:t>项目实施自202</w:t>
      </w:r>
      <w:r>
        <w:rPr>
          <w:rFonts w:hint="eastAsia" w:cs="Times New Roman"/>
          <w:b w:val="0"/>
          <w:kern w:val="0"/>
          <w:sz w:val="32"/>
          <w:szCs w:val="32"/>
          <w:lang w:val="en-US" w:eastAsia="zh-CN" w:bidi="ar-SA"/>
        </w:rPr>
        <w:t>4</w:t>
      </w:r>
      <w:r>
        <w:rPr>
          <w:rFonts w:hint="default" w:ascii="Times New Roman" w:hAnsi="Times New Roman" w:eastAsia="方正仿宋_GBK" w:cs="Times New Roman"/>
          <w:b w:val="0"/>
          <w:kern w:val="0"/>
          <w:sz w:val="32"/>
          <w:szCs w:val="32"/>
          <w:lang w:val="en-US" w:eastAsia="zh-CN" w:bidi="ar-SA"/>
        </w:rPr>
        <w:t>年</w:t>
      </w:r>
      <w:r>
        <w:rPr>
          <w:rFonts w:hint="eastAsia" w:cs="Times New Roman"/>
          <w:b w:val="0"/>
          <w:kern w:val="0"/>
          <w:sz w:val="32"/>
          <w:szCs w:val="32"/>
          <w:lang w:val="en-US" w:eastAsia="zh-CN" w:bidi="ar-SA"/>
        </w:rPr>
        <w:t>11</w:t>
      </w:r>
      <w:r>
        <w:rPr>
          <w:rFonts w:hint="default" w:ascii="Times New Roman" w:hAnsi="Times New Roman" w:eastAsia="方正仿宋_GBK" w:cs="Times New Roman"/>
          <w:b w:val="0"/>
          <w:kern w:val="0"/>
          <w:sz w:val="32"/>
          <w:szCs w:val="32"/>
          <w:lang w:val="en-US" w:eastAsia="zh-CN" w:bidi="ar-SA"/>
        </w:rPr>
        <w:t>月起至2025年</w:t>
      </w:r>
      <w:r>
        <w:rPr>
          <w:rFonts w:hint="eastAsia" w:cs="Times New Roman"/>
          <w:b w:val="0"/>
          <w:kern w:val="0"/>
          <w:sz w:val="32"/>
          <w:szCs w:val="32"/>
          <w:lang w:val="en-US" w:eastAsia="zh-CN" w:bidi="ar-SA"/>
        </w:rPr>
        <w:t>3</w:t>
      </w:r>
      <w:r>
        <w:rPr>
          <w:rFonts w:hint="default" w:ascii="Times New Roman" w:hAnsi="Times New Roman" w:eastAsia="方正仿宋_GBK" w:cs="Times New Roman"/>
          <w:b w:val="0"/>
          <w:kern w:val="0"/>
          <w:sz w:val="32"/>
          <w:szCs w:val="32"/>
          <w:lang w:val="en-US" w:eastAsia="zh-CN" w:bidi="ar-SA"/>
        </w:rPr>
        <w:t>月止。</w:t>
      </w:r>
    </w:p>
    <w:p>
      <w:pPr>
        <w:keepNext w:val="0"/>
        <w:keepLines w:val="0"/>
        <w:pageBreakBefore w:val="0"/>
        <w:widowControl w:val="0"/>
        <w:kinsoku/>
        <w:wordWrap/>
        <w:overflowPunct/>
        <w:topLinePunct w:val="0"/>
        <w:autoSpaceDE/>
        <w:autoSpaceDN/>
        <w:bidi w:val="0"/>
        <w:adjustRightInd/>
        <w:snapToGrid/>
        <w:spacing w:line="600" w:lineRule="exact"/>
        <w:ind w:left="-50" w:leftChars="-24" w:firstLine="640" w:firstLineChars="200"/>
        <w:textAlignment w:val="auto"/>
        <w:rPr>
          <w:rFonts w:hint="default" w:ascii="Times New Roman" w:hAnsi="Times New Roman" w:eastAsia="方正仿宋_GBK" w:cs="Times New Roman"/>
          <w:b w:val="0"/>
          <w:w w:val="95"/>
          <w:kern w:val="0"/>
          <w:sz w:val="32"/>
          <w:szCs w:val="32"/>
          <w:highlight w:val="none"/>
          <w:lang w:val="en-US" w:eastAsia="zh-CN" w:bidi="ar-SA"/>
        </w:rPr>
      </w:pPr>
      <w:r>
        <w:rPr>
          <w:rFonts w:hint="default" w:ascii="Times New Roman" w:hAnsi="Times New Roman" w:eastAsia="方正仿宋_GBK" w:cs="Times New Roman"/>
          <w:b w:val="0"/>
          <w:kern w:val="0"/>
          <w:sz w:val="32"/>
          <w:szCs w:val="32"/>
          <w:lang w:val="en-US" w:eastAsia="zh-CN" w:bidi="ar-SA"/>
        </w:rPr>
        <w:t>接此批复后，请你中心结合项目建设实际，加快推进项目进度，严格按项目程序组织实施，加强项目管理，确保项目质量。</w:t>
      </w:r>
    </w:p>
    <w:p>
      <w:pPr>
        <w:pStyle w:val="11"/>
        <w:keepNext w:val="0"/>
        <w:keepLines w:val="0"/>
        <w:pageBreakBefore w:val="0"/>
        <w:widowControl w:val="0"/>
        <w:kinsoku/>
        <w:wordWrap/>
        <w:overflowPunct/>
        <w:topLinePunct w:val="0"/>
        <w:autoSpaceDE/>
        <w:autoSpaceDN/>
        <w:bidi w:val="0"/>
        <w:spacing w:after="0" w:line="600" w:lineRule="exact"/>
        <w:ind w:left="0" w:leftChars="0" w:firstLine="700" w:firstLineChars="0"/>
        <w:textAlignment w:val="auto"/>
        <w:rPr>
          <w:rFonts w:hint="default" w:ascii="Times New Roman" w:hAnsi="Times New Roman" w:eastAsia="方正仿宋_GBK" w:cs="Times New Roman"/>
          <w:b w:val="0"/>
          <w:w w:val="95"/>
          <w:kern w:val="0"/>
          <w:sz w:val="32"/>
          <w:szCs w:val="32"/>
          <w:highlight w:val="none"/>
          <w:lang w:val="en-US" w:eastAsia="zh-CN" w:bidi="ar-SA"/>
        </w:rPr>
      </w:pPr>
    </w:p>
    <w:p>
      <w:pPr>
        <w:pStyle w:val="11"/>
        <w:keepNext w:val="0"/>
        <w:keepLines w:val="0"/>
        <w:pageBreakBefore w:val="0"/>
        <w:widowControl w:val="0"/>
        <w:kinsoku/>
        <w:wordWrap/>
        <w:overflowPunct/>
        <w:topLinePunct w:val="0"/>
        <w:autoSpaceDE/>
        <w:autoSpaceDN/>
        <w:bidi w:val="0"/>
        <w:spacing w:after="0" w:line="600" w:lineRule="exact"/>
        <w:ind w:left="2446" w:leftChars="304" w:hanging="1808" w:hangingChars="565"/>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附件：</w:t>
      </w:r>
      <w:r>
        <w:rPr>
          <w:rFonts w:hint="eastAsia" w:ascii="Times New Roman" w:hAnsi="Times New Roman" w:eastAsia="方正仿宋_GBK" w:cs="Times New Roman"/>
          <w:b w:val="0"/>
          <w:kern w:val="0"/>
          <w:sz w:val="32"/>
          <w:szCs w:val="32"/>
          <w:lang w:val="en-US" w:eastAsia="zh-CN" w:bidi="ar-SA"/>
        </w:rPr>
        <w:t>丰都县榨菜产业基地病虫害绿色防控项目实施方案</w:t>
      </w:r>
    </w:p>
    <w:p>
      <w:pPr>
        <w:pStyle w:val="12"/>
        <w:keepNext w:val="0"/>
        <w:keepLines w:val="0"/>
        <w:pageBreakBefore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cs="Times New Roman"/>
          <w:highlight w:val="none"/>
        </w:rPr>
      </w:pPr>
    </w:p>
    <w:p>
      <w:pPr>
        <w:rPr>
          <w:rFonts w:hint="default"/>
        </w:rPr>
      </w:pP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sz w:val="32"/>
          <w:szCs w:val="32"/>
          <w:highlight w:val="none"/>
          <w:lang w:val="en-US" w:eastAsia="zh-CN"/>
        </w:rPr>
        <w:t xml:space="preserve">      </w:t>
      </w:r>
      <w:r>
        <w:rPr>
          <w:rFonts w:hint="eastAsia"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kern w:val="0"/>
          <w:sz w:val="32"/>
          <w:szCs w:val="32"/>
          <w:lang w:val="en-US" w:eastAsia="zh-CN" w:bidi="ar-SA"/>
        </w:rPr>
        <w:t>丰都县农业农村委员会</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highlight w:val="none"/>
          <w:lang w:val="en-US" w:eastAsia="zh-CN"/>
        </w:rPr>
      </w:pPr>
      <w:r>
        <w:rPr>
          <w:rFonts w:hint="default" w:ascii="Times New Roman" w:hAnsi="Times New Roman" w:eastAsia="方正仿宋_GBK" w:cs="Times New Roman"/>
          <w:kern w:val="0"/>
          <w:sz w:val="32"/>
          <w:szCs w:val="32"/>
          <w:lang w:val="en-US" w:eastAsia="zh-CN" w:bidi="ar-SA"/>
        </w:rPr>
        <w:tab/>
      </w:r>
      <w:r>
        <w:rPr>
          <w:rFonts w:hint="default" w:ascii="Times New Roman" w:hAnsi="Times New Roman" w:eastAsia="方正仿宋_GBK" w:cs="Times New Roman"/>
          <w:kern w:val="0"/>
          <w:sz w:val="32"/>
          <w:szCs w:val="32"/>
          <w:lang w:val="en-US" w:eastAsia="zh-CN" w:bidi="ar-SA"/>
        </w:rPr>
        <w:t xml:space="preserve">                  </w:t>
      </w:r>
      <w:r>
        <w:rPr>
          <w:rFonts w:hint="eastAsia"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2025年</w:t>
      </w:r>
      <w:r>
        <w:rPr>
          <w:rFonts w:hint="eastAsia" w:eastAsia="方正仿宋_GBK" w:cs="Times New Roman"/>
          <w:kern w:val="0"/>
          <w:sz w:val="32"/>
          <w:szCs w:val="32"/>
          <w:lang w:val="en-US" w:eastAsia="zh-CN" w:bidi="ar-SA"/>
        </w:rPr>
        <w:t>2</w:t>
      </w:r>
      <w:r>
        <w:rPr>
          <w:rFonts w:hint="default" w:ascii="Times New Roman" w:hAnsi="Times New Roman" w:eastAsia="方正仿宋_GBK" w:cs="Times New Roman"/>
          <w:kern w:val="0"/>
          <w:sz w:val="32"/>
          <w:szCs w:val="32"/>
          <w:lang w:val="en-US" w:eastAsia="zh-CN" w:bidi="ar-SA"/>
        </w:rPr>
        <w:t>月</w:t>
      </w:r>
      <w:r>
        <w:rPr>
          <w:rFonts w:hint="eastAsia" w:eastAsia="方正仿宋_GBK" w:cs="Times New Roman"/>
          <w:kern w:val="0"/>
          <w:sz w:val="32"/>
          <w:szCs w:val="32"/>
          <w:lang w:val="en-US" w:eastAsia="zh-CN" w:bidi="ar-SA"/>
        </w:rPr>
        <w:t>10</w:t>
      </w:r>
      <w:r>
        <w:rPr>
          <w:rFonts w:hint="default" w:ascii="Times New Roman" w:hAnsi="Times New Roman" w:eastAsia="方正仿宋_GBK" w:cs="Times New Roman"/>
          <w:kern w:val="0"/>
          <w:sz w:val="32"/>
          <w:szCs w:val="32"/>
          <w:lang w:val="en-US" w:eastAsia="zh-CN" w:bidi="ar-SA"/>
        </w:rPr>
        <w:t>日</w:t>
      </w:r>
    </w:p>
    <w:p>
      <w:pPr>
        <w:keepNext w:val="0"/>
        <w:keepLines w:val="0"/>
        <w:pageBreakBefore w:val="0"/>
        <w:widowControl w:val="0"/>
        <w:kinsoku/>
        <w:wordWrap/>
        <w:overflowPunct/>
        <w:topLinePunct w:val="0"/>
        <w:autoSpaceDE/>
        <w:autoSpaceDN/>
        <w:bidi w:val="0"/>
        <w:spacing w:line="600" w:lineRule="exact"/>
        <w:ind w:left="4480" w:hanging="4480" w:hangingChars="14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Calibri" w:hAnsi="Calibri" w:eastAsia="方正小标宋_GBK" w:cs="Times New Roman"/>
          <w:sz w:val="44"/>
          <w:szCs w:val="44"/>
          <w:lang w:val="en-US" w:eastAsia="zh-CN"/>
        </w:rPr>
      </w:pPr>
      <w:r>
        <w:rPr>
          <w:rFonts w:hint="eastAsia" w:ascii="Calibri" w:hAnsi="Calibri" w:eastAsia="方正小标宋_GBK" w:cs="Times New Roman"/>
          <w:sz w:val="44"/>
          <w:szCs w:val="44"/>
          <w:lang w:val="en-US" w:eastAsia="zh-CN"/>
        </w:rPr>
        <w:t>丰都县榨菜产业基地病虫害绿色防控项目</w:t>
      </w: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Calibri" w:hAnsi="Calibri" w:eastAsia="方正小标宋_GBK" w:cs="Times New Roman"/>
          <w:sz w:val="44"/>
          <w:szCs w:val="44"/>
          <w:lang w:val="en-US" w:eastAsia="zh-CN"/>
        </w:rPr>
      </w:pPr>
      <w:r>
        <w:rPr>
          <w:rFonts w:hint="eastAsia" w:ascii="Calibri" w:hAnsi="Calibri" w:eastAsia="方正小标宋_GBK" w:cs="Times New Roman"/>
          <w:sz w:val="44"/>
          <w:szCs w:val="44"/>
          <w:lang w:val="en-US" w:eastAsia="zh-CN"/>
        </w:rPr>
        <w:t>实施方案</w:t>
      </w:r>
    </w:p>
    <w:p>
      <w:pPr>
        <w:keepNext w:val="0"/>
        <w:keepLines w:val="0"/>
        <w:pageBreakBefore w:val="0"/>
        <w:kinsoku/>
        <w:wordWrap/>
        <w:overflowPunct/>
        <w:topLinePunct w:val="0"/>
        <w:autoSpaceDE/>
        <w:autoSpaceDN/>
        <w:bidi w:val="0"/>
        <w:spacing w:line="520" w:lineRule="exact"/>
        <w:textAlignment w:val="auto"/>
        <w:rPr>
          <w:rFonts w:hint="eastAsia" w:ascii="方正仿宋_GBK" w:hAnsi="Arial" w:eastAsia="方正仿宋_GBK" w:cs="Arial"/>
          <w:b/>
          <w:bCs/>
          <w:kern w:val="0"/>
          <w:sz w:val="32"/>
          <w:szCs w:val="32"/>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b/>
          <w:sz w:val="32"/>
          <w:szCs w:val="32"/>
          <w:lang w:val="en-US" w:eastAsia="zh-CN"/>
        </w:rPr>
      </w:pPr>
      <w:r>
        <w:rPr>
          <w:rFonts w:hint="eastAsia" w:ascii="黑体" w:hAnsi="Calibri" w:eastAsia="黑体" w:cs="Times New Roman"/>
          <w:b/>
          <w:sz w:val="32"/>
          <w:szCs w:val="32"/>
          <w:lang w:val="en-US" w:eastAsia="zh-CN"/>
        </w:rPr>
        <w:t>一、项目所涉产业发展现状</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丰都县地处重庆市域中部。全县幅员面积2900.86平方公里，海拔175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2000米，立体气候结构。县境内自然条件优越，雨量充沛，土壤肥沃，光热水资源丰富，年平均气温18.5ºC，年降雨量1207.8mm，相对湿度80%；日照时数1311.8小时，无霜期318天，适宜各类农作物生长。</w:t>
      </w:r>
      <w:r>
        <w:rPr>
          <w:rFonts w:hint="default" w:ascii="Times New Roman" w:hAnsi="Times New Roman" w:eastAsia="仿宋_GB2312" w:cs="Times New Roman"/>
          <w:sz w:val="32"/>
          <w:szCs w:val="32"/>
          <w:lang w:val="en-US" w:eastAsia="zh-CN"/>
        </w:rPr>
        <w:t>近年来，我县</w:t>
      </w:r>
      <w:r>
        <w:rPr>
          <w:rFonts w:hint="default" w:ascii="Times New Roman" w:hAnsi="Times New Roman" w:eastAsia="仿宋_GB2312" w:cs="Times New Roman"/>
          <w:sz w:val="32"/>
          <w:szCs w:val="32"/>
        </w:rPr>
        <w:t>依托长江上游榨菜优势特色产业群</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纵深</w:t>
      </w:r>
      <w:r>
        <w:rPr>
          <w:rFonts w:hint="default" w:ascii="Times New Roman" w:hAnsi="Times New Roman" w:eastAsia="仿宋_GB2312" w:cs="Times New Roman"/>
          <w:sz w:val="32"/>
          <w:szCs w:val="32"/>
        </w:rPr>
        <w:t>推进榨菜产业向一二三产融合，全力提升榨菜产业</w:t>
      </w:r>
      <w:r>
        <w:rPr>
          <w:rFonts w:hint="default"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rPr>
        <w:t>发展</w:t>
      </w:r>
      <w:r>
        <w:rPr>
          <w:rFonts w:hint="default" w:ascii="Times New Roman" w:hAnsi="Times New Roman" w:eastAsia="仿宋_GB2312" w:cs="Times New Roman"/>
          <w:sz w:val="32"/>
          <w:szCs w:val="32"/>
          <w:lang w:eastAsia="zh-CN"/>
        </w:rPr>
        <w:t>和效益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目前全县榨菜种植面积28万亩以上，含量62.1万吨，榨菜产业涉及9万农户30万人。</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sz w:val="32"/>
          <w:szCs w:val="32"/>
          <w:lang w:val="en-US" w:eastAsia="zh-CN"/>
        </w:rPr>
      </w:pPr>
      <w:r>
        <w:rPr>
          <w:rFonts w:hint="default" w:ascii="Times New Roman" w:hAnsi="Times New Roman" w:eastAsia="黑体" w:cs="Times New Roman"/>
          <w:b/>
          <w:sz w:val="32"/>
          <w:szCs w:val="32"/>
          <w:lang w:val="en-US" w:eastAsia="zh-CN"/>
        </w:rPr>
        <w:t>二、项目任务计划</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项目任务来由</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lang w:val="en-US" w:eastAsia="zh-CN"/>
        </w:rPr>
        <w:t>丰都榨菜产业作为丰都县农业主导产业之一，是助推乡村振兴发展和拓宽农民增收渠道的重要途径，但在榨菜产业发展过程中，蚜虫、小菜蛾、黄曲条跳甲、根瘤病等</w:t>
      </w:r>
      <w:r>
        <w:rPr>
          <w:rFonts w:hint="default" w:ascii="Times New Roman" w:hAnsi="Times New Roman" w:eastAsia="方正仿宋_GBK" w:cs="Times New Roman"/>
          <w:kern w:val="0"/>
          <w:sz w:val="32"/>
          <w:szCs w:val="32"/>
        </w:rPr>
        <w:t>病虫害</w:t>
      </w:r>
      <w:r>
        <w:rPr>
          <w:rFonts w:hint="default" w:ascii="Times New Roman" w:hAnsi="Times New Roman" w:eastAsia="方正仿宋_GBK" w:cs="Times New Roman"/>
          <w:kern w:val="0"/>
          <w:sz w:val="32"/>
          <w:szCs w:val="32"/>
          <w:lang w:val="en-US" w:eastAsia="zh-CN"/>
        </w:rPr>
        <w:t>时有发生</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严重影响我县榨菜产业高质量可持续发展。</w:t>
      </w:r>
      <w:r>
        <w:rPr>
          <w:rFonts w:hint="default" w:ascii="Times New Roman" w:hAnsi="Times New Roman" w:eastAsia="方正仿宋_GBK" w:cs="Times New Roman"/>
          <w:sz w:val="32"/>
          <w:szCs w:val="32"/>
        </w:rPr>
        <w:t>县农技中心</w:t>
      </w:r>
      <w:r>
        <w:rPr>
          <w:rFonts w:hint="default" w:ascii="Times New Roman" w:hAnsi="Times New Roman" w:eastAsia="方正仿宋_GBK" w:cs="Times New Roman"/>
          <w:sz w:val="32"/>
          <w:szCs w:val="32"/>
          <w:lang w:val="en-US" w:eastAsia="zh-CN"/>
        </w:rPr>
        <w:t>依托</w:t>
      </w:r>
      <w:r>
        <w:rPr>
          <w:rFonts w:hint="default" w:ascii="Times New Roman" w:hAnsi="Times New Roman" w:eastAsia="方正仿宋_GBK" w:cs="Times New Roman"/>
          <w:sz w:val="32"/>
          <w:szCs w:val="32"/>
          <w:lang w:eastAsia="zh-CN"/>
        </w:rPr>
        <w:t>长江上游榨菜优势特色产业集群</w:t>
      </w:r>
      <w:r>
        <w:rPr>
          <w:rFonts w:hint="default" w:ascii="Times New Roman" w:hAnsi="Times New Roman" w:eastAsia="方正仿宋_GBK" w:cs="Times New Roman"/>
          <w:sz w:val="32"/>
          <w:szCs w:val="32"/>
          <w:lang w:val="en-US" w:eastAsia="zh-CN"/>
        </w:rPr>
        <w:t>项目，在</w:t>
      </w:r>
      <w:r>
        <w:rPr>
          <w:rFonts w:hint="default" w:ascii="Times New Roman" w:hAnsi="Times New Roman" w:eastAsia="仿宋_GB2312" w:cs="Times New Roman"/>
          <w:sz w:val="32"/>
          <w:szCs w:val="32"/>
          <w:lang w:val="en-US" w:eastAsia="zh-CN"/>
        </w:rPr>
        <w:t>我县多个乡镇（街道）</w:t>
      </w:r>
      <w:r>
        <w:rPr>
          <w:rFonts w:hint="default" w:ascii="Times New Roman" w:hAnsi="Times New Roman" w:eastAsia="方正仿宋_GBK" w:cs="Times New Roman"/>
          <w:kern w:val="0"/>
          <w:sz w:val="32"/>
          <w:szCs w:val="32"/>
          <w:lang w:eastAsia="zh-CN"/>
        </w:rPr>
        <w:t>建立</w:t>
      </w:r>
      <w:r>
        <w:rPr>
          <w:rFonts w:hint="default" w:ascii="Times New Roman" w:hAnsi="Times New Roman" w:eastAsia="方正仿宋_GBK" w:cs="Times New Roman"/>
          <w:kern w:val="0"/>
          <w:sz w:val="32"/>
          <w:szCs w:val="32"/>
          <w:lang w:val="en-US" w:eastAsia="zh-CN"/>
        </w:rPr>
        <w:t>榨菜</w:t>
      </w:r>
      <w:r>
        <w:rPr>
          <w:rFonts w:hint="default" w:ascii="Times New Roman" w:hAnsi="Times New Roman" w:eastAsia="方正仿宋_GBK" w:cs="Times New Roman"/>
          <w:kern w:val="0"/>
          <w:sz w:val="32"/>
          <w:szCs w:val="32"/>
          <w:lang w:eastAsia="zh-CN"/>
        </w:rPr>
        <w:t>病虫害</w:t>
      </w:r>
      <w:r>
        <w:rPr>
          <w:rFonts w:hint="default" w:ascii="Times New Roman" w:hAnsi="Times New Roman" w:eastAsia="方正仿宋_GBK" w:cs="Times New Roman"/>
          <w:kern w:val="0"/>
          <w:sz w:val="32"/>
          <w:szCs w:val="32"/>
          <w:lang w:val="en-US" w:eastAsia="zh-CN"/>
        </w:rPr>
        <w:t>绿色防控</w:t>
      </w:r>
      <w:r>
        <w:rPr>
          <w:rFonts w:hint="default" w:ascii="Times New Roman" w:hAnsi="Times New Roman" w:eastAsia="方正仿宋_GBK" w:cs="Times New Roman"/>
          <w:kern w:val="0"/>
          <w:sz w:val="32"/>
          <w:szCs w:val="32"/>
          <w:lang w:eastAsia="zh-CN"/>
        </w:rPr>
        <w:t>示范片</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以绿色生态为导向、以“政府引导、农民</w:t>
      </w:r>
      <w:r>
        <w:rPr>
          <w:rFonts w:hint="default" w:ascii="Times New Roman" w:hAnsi="Times New Roman" w:eastAsia="方正仿宋_GBK" w:cs="Times New Roman"/>
          <w:kern w:val="0"/>
          <w:sz w:val="32"/>
          <w:szCs w:val="32"/>
          <w:lang w:val="en-US" w:eastAsia="zh-CN"/>
        </w:rPr>
        <w:t>参与</w:t>
      </w:r>
      <w:r>
        <w:rPr>
          <w:rFonts w:hint="default" w:ascii="Times New Roman" w:hAnsi="Times New Roman" w:eastAsia="方正仿宋_GBK" w:cs="Times New Roman"/>
          <w:kern w:val="0"/>
          <w:sz w:val="32"/>
          <w:szCs w:val="32"/>
        </w:rPr>
        <w:t>”为机制的农作物病虫害绿色防控模式和推广应用长效机制，</w:t>
      </w:r>
      <w:r>
        <w:rPr>
          <w:rFonts w:hint="default" w:ascii="Times New Roman" w:hAnsi="Times New Roman" w:eastAsia="方正仿宋_GBK" w:cs="Times New Roman"/>
          <w:sz w:val="32"/>
          <w:szCs w:val="32"/>
        </w:rPr>
        <w:t>保障农产品质量安全和农业生态环境安全。</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sz w:val="32"/>
          <w:szCs w:val="32"/>
          <w:lang w:val="en-US" w:eastAsia="zh-CN"/>
        </w:rPr>
        <w:t>中心</w:t>
      </w:r>
      <w:r>
        <w:rPr>
          <w:rFonts w:hint="default" w:ascii="Times New Roman" w:hAnsi="Times New Roman" w:eastAsia="方正仿宋_GBK" w:cs="Times New Roman"/>
          <w:sz w:val="32"/>
          <w:szCs w:val="32"/>
        </w:rPr>
        <w:t>结合</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（二）建设地点及规模</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lang w:eastAsia="zh-CN"/>
        </w:rPr>
        <w:t>在</w:t>
      </w:r>
      <w:r>
        <w:rPr>
          <w:rFonts w:hint="default" w:ascii="Times New Roman" w:hAnsi="Times New Roman" w:eastAsia="方正仿宋_GBK" w:cs="Times New Roman"/>
          <w:kern w:val="0"/>
          <w:sz w:val="32"/>
          <w:szCs w:val="32"/>
          <w:lang w:val="en-US" w:eastAsia="zh-CN"/>
        </w:rPr>
        <w:t>丰都县名山街道、十直镇、社坛镇、双龙镇、兴龙镇、仁沙镇、树人镇、虎威镇、武平镇、太平坝乡等常规加工榨菜种植基地和高山早晚市榨菜种植基地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打造榨菜产业病虫害绿色防控示范片。全县示范面积不少于0.2万亩</w:t>
      </w:r>
      <w:r>
        <w:rPr>
          <w:rFonts w:hint="default" w:ascii="Times New Roman" w:hAnsi="Times New Roman" w:eastAsia="方正仿宋_GBK" w:cs="Times New Roman"/>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（三）项目建设方式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购置虫情测报灯2台，采购太阳能杀虫灯112盏，并在丰都县名山街道、十直镇、社坛镇、双龙镇、兴龙镇、仁沙镇、树人镇、虎威镇、武平镇、太平坝乡等常规加工榨菜种植基地和高山早晚市榨菜种植基地进行安装应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（四）项目建设进度</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开展实地调研，</w:t>
      </w:r>
      <w:r>
        <w:rPr>
          <w:rFonts w:hint="default" w:ascii="Times New Roman" w:hAnsi="Times New Roman" w:eastAsia="方正仿宋_GBK" w:cs="Times New Roman"/>
          <w:sz w:val="32"/>
          <w:szCs w:val="32"/>
        </w:rPr>
        <w:t>编</w:t>
      </w:r>
      <w:r>
        <w:rPr>
          <w:rFonts w:hint="default" w:ascii="Times New Roman" w:hAnsi="Times New Roman" w:eastAsia="方正仿宋_GBK" w:cs="Times New Roman"/>
          <w:sz w:val="32"/>
          <w:szCs w:val="32"/>
          <w:lang w:val="en-US" w:eastAsia="zh-CN"/>
        </w:rPr>
        <w:t>制</w:t>
      </w:r>
      <w:r>
        <w:rPr>
          <w:rFonts w:hint="default" w:ascii="Times New Roman" w:hAnsi="Times New Roman" w:eastAsia="方正仿宋_GBK" w:cs="Times New Roman"/>
          <w:sz w:val="32"/>
          <w:szCs w:val="32"/>
        </w:rPr>
        <w:t>项目实施方案。</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月，实施</w:t>
      </w:r>
      <w:r>
        <w:rPr>
          <w:rFonts w:hint="default" w:ascii="Times New Roman" w:hAnsi="Times New Roman" w:eastAsia="方正仿宋_GBK" w:cs="Times New Roman"/>
          <w:kern w:val="0"/>
          <w:sz w:val="32"/>
          <w:szCs w:val="32"/>
          <w:lang w:val="en-US" w:eastAsia="zh-CN"/>
        </w:rPr>
        <w:t>榨菜产业基地病虫害绿色防控项目</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月，完成</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验收和资金拨付工作</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（五）项目推进及管理措施</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严格执行标准，强化监督检查。在实施项目过程中，严格执行</w:t>
      </w:r>
      <w:r>
        <w:rPr>
          <w:rFonts w:hint="default" w:ascii="Times New Roman" w:hAnsi="Times New Roman" w:eastAsia="方正仿宋_GBK" w:cs="Times New Roman"/>
          <w:sz w:val="32"/>
          <w:szCs w:val="32"/>
          <w:lang w:eastAsia="zh-CN"/>
        </w:rPr>
        <w:t>各项相关</w:t>
      </w:r>
      <w:r>
        <w:rPr>
          <w:rFonts w:hint="default" w:ascii="Times New Roman" w:hAnsi="Times New Roman" w:eastAsia="方正仿宋_GBK" w:cs="Times New Roman"/>
          <w:sz w:val="32"/>
          <w:szCs w:val="32"/>
        </w:rPr>
        <w:t>标准，采取单独检查、联合检查和突击检查等形式，强化监督检查力度，确保项目高标准、高质量完成。</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积极创新思路，总结交流经验。在项目</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过程中，对存在的问题及时请示上级并对好的经验、意见、建议进行记录、梳理和总结，促进工作开展。</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24"/>
          <w:lang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、严格执行</w:t>
      </w:r>
      <w:r>
        <w:rPr>
          <w:rFonts w:hint="default" w:ascii="Times New Roman" w:hAnsi="Times New Roman" w:eastAsia="方正仿宋_GBK" w:cs="Times New Roman"/>
          <w:sz w:val="32"/>
          <w:szCs w:val="32"/>
        </w:rPr>
        <w:t>制度，</w:t>
      </w:r>
      <w:r>
        <w:rPr>
          <w:rFonts w:hint="default" w:ascii="Times New Roman" w:hAnsi="Times New Roman" w:eastAsia="方正仿宋_GBK" w:cs="Times New Roman"/>
          <w:sz w:val="32"/>
          <w:szCs w:val="32"/>
          <w:lang w:eastAsia="zh-CN"/>
        </w:rPr>
        <w:t>明确各部门职责</w:t>
      </w:r>
      <w:r>
        <w:rPr>
          <w:rFonts w:hint="default" w:ascii="Times New Roman" w:hAnsi="Times New Roman" w:eastAsia="方正仿宋_GBK" w:cs="Times New Roman"/>
          <w:sz w:val="32"/>
          <w:szCs w:val="32"/>
        </w:rPr>
        <w:t>。在项目资金管理工作中，严格执行项目备案制、项目公示制、按进度拨款制和完工项目报账时限制等四项制度，抓好项目资金管理。　</w:t>
      </w:r>
      <w:r>
        <w:rPr>
          <w:rFonts w:hint="default" w:ascii="Times New Roman" w:hAnsi="Times New Roman" w:eastAsia="仿宋_GB2312" w:cs="Times New Roman"/>
          <w:sz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（六）项目绩效目标</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项目实施区域内实现绿色防控覆盖率达到</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0%以上，化学农药</w:t>
      </w:r>
      <w:r>
        <w:rPr>
          <w:rFonts w:hint="default" w:ascii="Times New Roman" w:hAnsi="Times New Roman" w:eastAsia="方正仿宋_GBK" w:cs="Times New Roman"/>
          <w:sz w:val="32"/>
          <w:szCs w:val="32"/>
          <w:lang w:val="en-US" w:eastAsia="zh-CN"/>
        </w:rPr>
        <w:t>亩均</w:t>
      </w:r>
      <w:r>
        <w:rPr>
          <w:rFonts w:hint="default" w:ascii="Times New Roman" w:hAnsi="Times New Roman" w:eastAsia="方正仿宋_GBK" w:cs="Times New Roman"/>
          <w:sz w:val="32"/>
          <w:szCs w:val="32"/>
        </w:rPr>
        <w:t>用量较农户常规防治减少1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%以上，项目区内农户满意度达到85%以上，</w:t>
      </w:r>
      <w:r>
        <w:rPr>
          <w:rFonts w:hint="default" w:ascii="Times New Roman" w:hAnsi="Times New Roman" w:eastAsia="方正仿宋_GBK" w:cs="Times New Roman"/>
          <w:sz w:val="32"/>
          <w:szCs w:val="32"/>
          <w:lang w:val="en-US" w:eastAsia="zh-CN"/>
        </w:rPr>
        <w:t>榨菜</w:t>
      </w:r>
      <w:r>
        <w:rPr>
          <w:rFonts w:hint="default" w:ascii="Times New Roman" w:hAnsi="Times New Roman" w:eastAsia="方正仿宋_GBK" w:cs="Times New Roman"/>
          <w:sz w:val="32"/>
          <w:szCs w:val="32"/>
        </w:rPr>
        <w:t>农药残留不超标。</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sz w:val="32"/>
          <w:szCs w:val="32"/>
          <w:lang w:val="en-US" w:eastAsia="zh-CN"/>
        </w:rPr>
      </w:pPr>
      <w:r>
        <w:rPr>
          <w:rFonts w:hint="default" w:ascii="Times New Roman" w:hAnsi="Times New Roman" w:eastAsia="黑体" w:cs="Times New Roman"/>
          <w:b/>
          <w:sz w:val="32"/>
          <w:szCs w:val="32"/>
          <w:lang w:val="en-US" w:eastAsia="zh-CN"/>
        </w:rPr>
        <w:t>三、资金投入概算</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（一）项目总投资及资金来源</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项目总资金</w:t>
      </w:r>
      <w:r>
        <w:rPr>
          <w:rFonts w:hint="default" w:ascii="Times New Roman" w:hAnsi="Times New Roman" w:eastAsia="方正仿宋_GBK" w:cs="Times New Roman"/>
          <w:kern w:val="0"/>
          <w:sz w:val="32"/>
          <w:szCs w:val="32"/>
          <w:lang w:val="en-US" w:eastAsia="zh-CN"/>
        </w:rPr>
        <w:t>56.4</w:t>
      </w:r>
      <w:r>
        <w:rPr>
          <w:rFonts w:hint="default" w:ascii="Times New Roman" w:hAnsi="Times New Roman" w:eastAsia="方正仿宋_GBK" w:cs="Times New Roman"/>
          <w:kern w:val="0"/>
          <w:sz w:val="32"/>
          <w:szCs w:val="32"/>
        </w:rPr>
        <w:t>万元，</w:t>
      </w:r>
      <w:r>
        <w:rPr>
          <w:rFonts w:hint="default" w:ascii="Times New Roman" w:hAnsi="Times New Roman" w:eastAsia="方正仿宋_GBK" w:cs="Times New Roman"/>
          <w:kern w:val="0"/>
          <w:sz w:val="32"/>
          <w:szCs w:val="32"/>
          <w:lang w:val="en-US" w:eastAsia="zh-CN"/>
        </w:rPr>
        <w:t>来源于县级</w:t>
      </w:r>
      <w:r>
        <w:rPr>
          <w:rFonts w:hint="default" w:ascii="Times New Roman" w:hAnsi="Times New Roman" w:eastAsia="方正仿宋_GBK" w:cs="Times New Roman"/>
          <w:kern w:val="0"/>
          <w:sz w:val="32"/>
          <w:szCs w:val="32"/>
        </w:rPr>
        <w:t>财政资金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（二）资金具体用途和投资标准</w:t>
      </w:r>
    </w:p>
    <w:tbl>
      <w:tblPr>
        <w:tblStyle w:val="25"/>
        <w:tblW w:w="0" w:type="auto"/>
        <w:tblInd w:w="93" w:type="dxa"/>
        <w:tblLayout w:type="fixed"/>
        <w:tblCellMar>
          <w:top w:w="0" w:type="dxa"/>
          <w:left w:w="108" w:type="dxa"/>
          <w:bottom w:w="0" w:type="dxa"/>
          <w:right w:w="108" w:type="dxa"/>
        </w:tblCellMar>
      </w:tblPr>
      <w:tblGrid>
        <w:gridCol w:w="823"/>
        <w:gridCol w:w="1528"/>
        <w:gridCol w:w="740"/>
        <w:gridCol w:w="2309"/>
        <w:gridCol w:w="873"/>
        <w:gridCol w:w="1199"/>
        <w:gridCol w:w="1405"/>
      </w:tblGrid>
      <w:tr>
        <w:trPr>
          <w:trHeight w:val="564" w:hRule="atLeast"/>
        </w:trPr>
        <w:tc>
          <w:tcPr>
            <w:tcW w:w="823" w:type="dxa"/>
            <w:tcBorders>
              <w:top w:val="single" w:color="auto" w:sz="4" w:space="0"/>
              <w:left w:val="single" w:color="auto" w:sz="8" w:space="0"/>
              <w:bottom w:val="single" w:color="auto" w:sz="8" w:space="0"/>
              <w:right w:val="single" w:color="auto" w:sz="8" w:space="0"/>
            </w:tcBorders>
            <w:noWrap w:val="0"/>
            <w:vAlign w:val="center"/>
          </w:tcPr>
          <w:p>
            <w:pPr>
              <w:widowControl/>
              <w:spacing w:line="400" w:lineRule="exact"/>
              <w:jc w:val="center"/>
              <w:rPr>
                <w:rFonts w:hint="eastAsia" w:ascii="方正黑体_GBK" w:hAnsi="方正黑体_GBK" w:eastAsia="方正黑体_GBK" w:cs="方正黑体_GBK"/>
                <w:color w:val="000000"/>
                <w:kern w:val="0"/>
                <w:szCs w:val="21"/>
              </w:rPr>
            </w:pPr>
            <w:bookmarkStart w:id="0" w:name="OLE_LINK1"/>
            <w:r>
              <w:rPr>
                <w:rFonts w:hint="eastAsia" w:ascii="方正黑体_GBK" w:hAnsi="方正黑体_GBK" w:eastAsia="方正黑体_GBK" w:cs="方正黑体_GBK"/>
                <w:color w:val="000000"/>
                <w:kern w:val="0"/>
                <w:szCs w:val="21"/>
              </w:rPr>
              <w:t>序号</w:t>
            </w:r>
          </w:p>
        </w:tc>
        <w:tc>
          <w:tcPr>
            <w:tcW w:w="1528" w:type="dxa"/>
            <w:tcBorders>
              <w:top w:val="single" w:color="auto" w:sz="4" w:space="0"/>
              <w:left w:val="nil"/>
              <w:bottom w:val="single" w:color="auto" w:sz="8" w:space="0"/>
              <w:right w:val="single" w:color="auto" w:sz="8" w:space="0"/>
            </w:tcBorders>
            <w:noWrap w:val="0"/>
            <w:vAlign w:val="center"/>
          </w:tcPr>
          <w:p>
            <w:pPr>
              <w:widowControl/>
              <w:spacing w:line="4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名称</w:t>
            </w:r>
          </w:p>
        </w:tc>
        <w:tc>
          <w:tcPr>
            <w:tcW w:w="740" w:type="dxa"/>
            <w:tcBorders>
              <w:top w:val="single" w:color="auto" w:sz="4" w:space="0"/>
              <w:left w:val="nil"/>
              <w:bottom w:val="single" w:color="auto" w:sz="8" w:space="0"/>
              <w:right w:val="single" w:color="auto" w:sz="8" w:space="0"/>
            </w:tcBorders>
            <w:noWrap w:val="0"/>
            <w:vAlign w:val="center"/>
          </w:tcPr>
          <w:p>
            <w:pPr>
              <w:widowControl/>
              <w:spacing w:line="4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单位</w:t>
            </w:r>
          </w:p>
        </w:tc>
        <w:tc>
          <w:tcPr>
            <w:tcW w:w="2309" w:type="dxa"/>
            <w:tcBorders>
              <w:top w:val="single" w:color="auto" w:sz="4" w:space="0"/>
              <w:left w:val="nil"/>
              <w:bottom w:val="single" w:color="auto" w:sz="8" w:space="0"/>
              <w:right w:val="single" w:color="auto" w:sz="8" w:space="0"/>
            </w:tcBorders>
            <w:noWrap w:val="0"/>
            <w:vAlign w:val="center"/>
          </w:tcPr>
          <w:p>
            <w:pPr>
              <w:widowControl/>
              <w:spacing w:line="4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规格</w:t>
            </w:r>
          </w:p>
        </w:tc>
        <w:tc>
          <w:tcPr>
            <w:tcW w:w="873" w:type="dxa"/>
            <w:tcBorders>
              <w:top w:val="single" w:color="auto" w:sz="4" w:space="0"/>
              <w:left w:val="nil"/>
              <w:bottom w:val="single" w:color="auto" w:sz="8" w:space="0"/>
              <w:right w:val="single" w:color="auto" w:sz="8" w:space="0"/>
            </w:tcBorders>
            <w:noWrap w:val="0"/>
            <w:vAlign w:val="center"/>
          </w:tcPr>
          <w:p>
            <w:pPr>
              <w:widowControl/>
              <w:spacing w:line="4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数量</w:t>
            </w:r>
          </w:p>
        </w:tc>
        <w:tc>
          <w:tcPr>
            <w:tcW w:w="1199" w:type="dxa"/>
            <w:tcBorders>
              <w:top w:val="single" w:color="auto" w:sz="4" w:space="0"/>
              <w:left w:val="nil"/>
              <w:bottom w:val="single" w:color="auto" w:sz="8" w:space="0"/>
              <w:right w:val="single" w:color="auto" w:sz="8" w:space="0"/>
            </w:tcBorders>
            <w:noWrap w:val="0"/>
            <w:vAlign w:val="center"/>
          </w:tcPr>
          <w:p>
            <w:pPr>
              <w:widowControl/>
              <w:spacing w:line="4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单价 (元）</w:t>
            </w:r>
          </w:p>
        </w:tc>
        <w:tc>
          <w:tcPr>
            <w:tcW w:w="1405" w:type="dxa"/>
            <w:tcBorders>
              <w:top w:val="single" w:color="auto" w:sz="4" w:space="0"/>
              <w:left w:val="nil"/>
              <w:bottom w:val="single" w:color="auto" w:sz="8" w:space="0"/>
              <w:right w:val="single" w:color="auto" w:sz="8" w:space="0"/>
            </w:tcBorders>
            <w:noWrap w:val="0"/>
            <w:vAlign w:val="center"/>
          </w:tcPr>
          <w:p>
            <w:pPr>
              <w:widowControl/>
              <w:spacing w:line="400" w:lineRule="exact"/>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合计（万元）</w:t>
            </w:r>
          </w:p>
        </w:tc>
      </w:tr>
      <w:tr>
        <w:tblPrEx>
          <w:tblCellMar>
            <w:top w:w="0" w:type="dxa"/>
            <w:left w:w="108" w:type="dxa"/>
            <w:bottom w:w="0" w:type="dxa"/>
            <w:right w:w="108" w:type="dxa"/>
          </w:tblCellMar>
        </w:tblPrEx>
        <w:trPr>
          <w:trHeight w:val="573" w:hRule="atLeast"/>
        </w:trPr>
        <w:tc>
          <w:tcPr>
            <w:tcW w:w="823"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default" w:ascii="Times New Roman" w:hAnsi="Times New Roman" w:cs="Times New Roman"/>
                <w:color w:val="000000"/>
                <w:kern w:val="0"/>
                <w:szCs w:val="21"/>
                <w:lang w:val="en-US"/>
              </w:rPr>
            </w:pPr>
            <w:r>
              <w:rPr>
                <w:rFonts w:hint="default" w:ascii="Times New Roman" w:hAnsi="Times New Roman" w:cs="Times New Roman"/>
                <w:color w:val="000000"/>
                <w:kern w:val="0"/>
                <w:szCs w:val="21"/>
                <w:lang w:val="en-US" w:eastAsia="zh-CN"/>
              </w:rPr>
              <w:t>1</w:t>
            </w:r>
          </w:p>
        </w:tc>
        <w:tc>
          <w:tcPr>
            <w:tcW w:w="1528"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cs="Times New Roman"/>
                <w:color w:val="000000"/>
                <w:kern w:val="0"/>
                <w:szCs w:val="21"/>
              </w:rPr>
            </w:pPr>
            <w:r>
              <w:rPr>
                <w:rFonts w:hint="default" w:ascii="Times New Roman" w:hAnsi="Times New Roman" w:eastAsia="宋体" w:cs="Times New Roman"/>
                <w:color w:val="000000"/>
                <w:kern w:val="0"/>
                <w:szCs w:val="21"/>
                <w:lang w:val="en-US" w:eastAsia="zh-CN"/>
              </w:rPr>
              <w:t>杀虫灯</w:t>
            </w:r>
          </w:p>
        </w:tc>
        <w:tc>
          <w:tcPr>
            <w:tcW w:w="740"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盏</w:t>
            </w:r>
          </w:p>
        </w:tc>
        <w:tc>
          <w:tcPr>
            <w:tcW w:w="2309"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太阳能、风吸式</w:t>
            </w:r>
          </w:p>
        </w:tc>
        <w:tc>
          <w:tcPr>
            <w:tcW w:w="873"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112</w:t>
            </w:r>
          </w:p>
        </w:tc>
        <w:tc>
          <w:tcPr>
            <w:tcW w:w="1199"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2500</w:t>
            </w:r>
          </w:p>
        </w:tc>
        <w:tc>
          <w:tcPr>
            <w:tcW w:w="1405"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28</w:t>
            </w:r>
          </w:p>
        </w:tc>
      </w:tr>
      <w:tr>
        <w:tblPrEx>
          <w:tblCellMar>
            <w:top w:w="0" w:type="dxa"/>
            <w:left w:w="108" w:type="dxa"/>
            <w:bottom w:w="0" w:type="dxa"/>
            <w:right w:w="108" w:type="dxa"/>
          </w:tblCellMar>
        </w:tblPrEx>
        <w:trPr>
          <w:trHeight w:val="560" w:hRule="atLeast"/>
        </w:trPr>
        <w:tc>
          <w:tcPr>
            <w:tcW w:w="823"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1528"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测报仪</w:t>
            </w:r>
          </w:p>
        </w:tc>
        <w:tc>
          <w:tcPr>
            <w:tcW w:w="740"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台</w:t>
            </w:r>
          </w:p>
        </w:tc>
        <w:tc>
          <w:tcPr>
            <w:tcW w:w="2309"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cs="Times New Roman"/>
                <w:color w:val="000000"/>
                <w:kern w:val="0"/>
                <w:szCs w:val="21"/>
                <w:lang w:val="en-US"/>
              </w:rPr>
            </w:pPr>
            <w:r>
              <w:rPr>
                <w:rFonts w:hint="default" w:ascii="Times New Roman" w:hAnsi="Times New Roman" w:cs="Times New Roman"/>
                <w:color w:val="000000"/>
                <w:kern w:val="0"/>
                <w:szCs w:val="21"/>
                <w:lang w:val="en-US" w:eastAsia="zh-CN"/>
              </w:rPr>
              <w:t>太阳能、自动识别、   物联网</w:t>
            </w:r>
          </w:p>
        </w:tc>
        <w:tc>
          <w:tcPr>
            <w:tcW w:w="873"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2</w:t>
            </w:r>
          </w:p>
        </w:tc>
        <w:tc>
          <w:tcPr>
            <w:tcW w:w="1199"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142000</w:t>
            </w:r>
          </w:p>
        </w:tc>
        <w:tc>
          <w:tcPr>
            <w:tcW w:w="1405"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28.4</w:t>
            </w:r>
          </w:p>
        </w:tc>
      </w:tr>
      <w:tr>
        <w:tblPrEx>
          <w:tblCellMar>
            <w:top w:w="0" w:type="dxa"/>
            <w:left w:w="108" w:type="dxa"/>
            <w:bottom w:w="0" w:type="dxa"/>
            <w:right w:w="108" w:type="dxa"/>
          </w:tblCellMar>
        </w:tblPrEx>
        <w:trPr>
          <w:trHeight w:val="564" w:hRule="atLeast"/>
        </w:trPr>
        <w:tc>
          <w:tcPr>
            <w:tcW w:w="823" w:type="dxa"/>
            <w:tcBorders>
              <w:top w:val="nil"/>
              <w:left w:val="single" w:color="auto" w:sz="8" w:space="0"/>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eastAsia="zh-CN"/>
              </w:rPr>
            </w:pPr>
          </w:p>
        </w:tc>
        <w:tc>
          <w:tcPr>
            <w:tcW w:w="1528" w:type="dxa"/>
            <w:tcBorders>
              <w:top w:val="nil"/>
              <w:left w:val="nil"/>
              <w:bottom w:val="single" w:color="auto" w:sz="8" w:space="0"/>
              <w:right w:val="single" w:color="auto" w:sz="8" w:space="0"/>
            </w:tcBorders>
            <w:noWrap w:val="0"/>
            <w:vAlign w:val="center"/>
          </w:tcPr>
          <w:p>
            <w:pPr>
              <w:widowControl/>
              <w:spacing w:line="320" w:lineRule="exact"/>
              <w:ind w:firstLine="210" w:firstLineChars="100"/>
              <w:jc w:val="left"/>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合计</w:t>
            </w:r>
          </w:p>
        </w:tc>
        <w:tc>
          <w:tcPr>
            <w:tcW w:w="740"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eastAsia="zh-CN"/>
              </w:rPr>
            </w:pPr>
          </w:p>
        </w:tc>
        <w:tc>
          <w:tcPr>
            <w:tcW w:w="2309"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cs="Times New Roman"/>
                <w:color w:val="000000"/>
                <w:kern w:val="0"/>
                <w:szCs w:val="21"/>
              </w:rPr>
            </w:pPr>
          </w:p>
        </w:tc>
        <w:tc>
          <w:tcPr>
            <w:tcW w:w="873"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p>
        </w:tc>
        <w:tc>
          <w:tcPr>
            <w:tcW w:w="1199" w:type="dxa"/>
            <w:tcBorders>
              <w:top w:val="nil"/>
              <w:left w:val="nil"/>
              <w:bottom w:val="single" w:color="auto" w:sz="8" w:space="0"/>
              <w:right w:val="single" w:color="auto" w:sz="8" w:space="0"/>
            </w:tcBorders>
            <w:noWrap w:val="0"/>
            <w:vAlign w:val="center"/>
          </w:tcPr>
          <w:p>
            <w:pPr>
              <w:widowControl/>
              <w:spacing w:line="320" w:lineRule="exact"/>
              <w:jc w:val="both"/>
              <w:rPr>
                <w:rFonts w:hint="default" w:ascii="Times New Roman" w:hAnsi="Times New Roman" w:eastAsia="宋体" w:cs="Times New Roman"/>
                <w:color w:val="000000"/>
                <w:kern w:val="0"/>
                <w:szCs w:val="21"/>
                <w:lang w:val="en-US" w:eastAsia="zh-CN"/>
              </w:rPr>
            </w:pPr>
          </w:p>
        </w:tc>
        <w:tc>
          <w:tcPr>
            <w:tcW w:w="1405" w:type="dxa"/>
            <w:tcBorders>
              <w:top w:val="nil"/>
              <w:left w:val="nil"/>
              <w:bottom w:val="single" w:color="auto" w:sz="8" w:space="0"/>
              <w:right w:val="single" w:color="auto" w:sz="8" w:space="0"/>
            </w:tcBorders>
            <w:noWrap w:val="0"/>
            <w:vAlign w:val="center"/>
          </w:tcPr>
          <w:p>
            <w:pPr>
              <w:widowControl/>
              <w:spacing w:line="3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56.4</w:t>
            </w:r>
          </w:p>
        </w:tc>
      </w:tr>
      <w:bookmarkEnd w:id="0"/>
    </w:tbl>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sz w:val="32"/>
          <w:szCs w:val="32"/>
          <w:lang w:val="en-US" w:eastAsia="zh-CN"/>
        </w:rPr>
      </w:pPr>
      <w:r>
        <w:rPr>
          <w:rFonts w:hint="default" w:ascii="Times New Roman" w:hAnsi="Times New Roman" w:eastAsia="黑体" w:cs="Times New Roman"/>
          <w:b/>
          <w:sz w:val="32"/>
          <w:szCs w:val="32"/>
          <w:lang w:val="en-US" w:eastAsia="zh-CN"/>
        </w:rPr>
        <w:t>四、组织保障措施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（一）加强组织领导</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成立</w:t>
      </w:r>
      <w:r>
        <w:rPr>
          <w:rFonts w:hint="default" w:ascii="Times New Roman" w:hAnsi="Times New Roman" w:eastAsia="方正仿宋_GBK" w:cs="Times New Roman"/>
          <w:kern w:val="0"/>
          <w:sz w:val="32"/>
          <w:szCs w:val="32"/>
          <w:lang w:eastAsia="zh-CN"/>
        </w:rPr>
        <w:t>县</w:t>
      </w:r>
      <w:r>
        <w:rPr>
          <w:rFonts w:hint="default" w:ascii="Times New Roman" w:hAnsi="Times New Roman" w:eastAsia="方正仿宋_GBK" w:cs="Times New Roman"/>
          <w:kern w:val="0"/>
          <w:sz w:val="32"/>
          <w:szCs w:val="32"/>
        </w:rPr>
        <w:t>农业农村委分管领导任组长，</w:t>
      </w:r>
      <w:r>
        <w:rPr>
          <w:rFonts w:hint="default" w:ascii="Times New Roman" w:hAnsi="Times New Roman" w:eastAsia="方正仿宋_GBK" w:cs="Times New Roman"/>
          <w:kern w:val="0"/>
          <w:sz w:val="32"/>
          <w:szCs w:val="32"/>
          <w:lang w:eastAsia="zh-CN"/>
        </w:rPr>
        <w:t>县</w:t>
      </w:r>
      <w:r>
        <w:rPr>
          <w:rFonts w:hint="default" w:ascii="Times New Roman" w:hAnsi="Times New Roman" w:eastAsia="方正仿宋_GBK" w:cs="Times New Roman"/>
          <w:kern w:val="0"/>
          <w:sz w:val="32"/>
          <w:szCs w:val="32"/>
        </w:rPr>
        <w:t>农业农村委财务科、</w:t>
      </w:r>
      <w:r>
        <w:rPr>
          <w:rFonts w:hint="default" w:ascii="Times New Roman" w:hAnsi="Times New Roman" w:eastAsia="方正仿宋_GBK" w:cs="Times New Roman"/>
          <w:kern w:val="0"/>
          <w:sz w:val="32"/>
          <w:szCs w:val="32"/>
          <w:lang w:eastAsia="zh-CN"/>
        </w:rPr>
        <w:t>生态环境科、县农业</w:t>
      </w:r>
      <w:r>
        <w:rPr>
          <w:rFonts w:hint="default" w:ascii="Times New Roman" w:hAnsi="Times New Roman" w:eastAsia="方正仿宋_GBK" w:cs="Times New Roman"/>
          <w:kern w:val="0"/>
          <w:sz w:val="32"/>
          <w:szCs w:val="32"/>
          <w:lang w:val="en-US" w:eastAsia="zh-CN"/>
        </w:rPr>
        <w:t>技术服务中心</w:t>
      </w:r>
      <w:r>
        <w:rPr>
          <w:rFonts w:hint="default" w:ascii="Times New Roman" w:hAnsi="Times New Roman" w:eastAsia="方正仿宋_GBK" w:cs="Times New Roman"/>
          <w:kern w:val="0"/>
          <w:sz w:val="32"/>
          <w:szCs w:val="32"/>
        </w:rPr>
        <w:t>等相关单位负责人为成员的项目领导小组，加强监督、协调指导，推进项目实施。</w:t>
      </w:r>
    </w:p>
    <w:p>
      <w:pPr>
        <w:keepNext w:val="0"/>
        <w:keepLines w:val="0"/>
        <w:pageBreakBefore w:val="0"/>
        <w:kinsoku/>
        <w:wordWrap/>
        <w:overflowPunct/>
        <w:topLinePunct w:val="0"/>
        <w:autoSpaceDE/>
        <w:autoSpaceDN/>
        <w:bidi w:val="0"/>
        <w:spacing w:line="520" w:lineRule="exact"/>
        <w:ind w:firstLine="57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sz w:val="32"/>
          <w:szCs w:val="20"/>
        </w:rPr>
        <w:t>（二）</w:t>
      </w:r>
      <w:r>
        <w:rPr>
          <w:rFonts w:hint="default" w:ascii="Times New Roman" w:hAnsi="Times New Roman" w:eastAsia="方正楷体_GBK" w:cs="Times New Roman"/>
          <w:kern w:val="0"/>
          <w:sz w:val="32"/>
          <w:szCs w:val="32"/>
        </w:rPr>
        <w:t>严格目标管理</w:t>
      </w:r>
    </w:p>
    <w:p>
      <w:pPr>
        <w:keepNext w:val="0"/>
        <w:keepLines w:val="0"/>
        <w:pageBreakBefore w:val="0"/>
        <w:kinsoku/>
        <w:wordWrap/>
        <w:overflowPunct/>
        <w:topLinePunct w:val="0"/>
        <w:autoSpaceDE/>
        <w:autoSpaceDN/>
        <w:bidi w:val="0"/>
        <w:spacing w:line="52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把项目建设纳入相关单位和人员主要绩效考核，强化管理，确保项目建设取得实效。</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sz w:val="32"/>
          <w:szCs w:val="32"/>
          <w:lang w:val="en-US" w:eastAsia="zh-CN"/>
        </w:rPr>
      </w:pPr>
      <w:r>
        <w:rPr>
          <w:rFonts w:hint="default" w:ascii="Times New Roman" w:hAnsi="Times New Roman" w:eastAsia="黑体" w:cs="Times New Roman"/>
          <w:b/>
          <w:sz w:val="32"/>
          <w:szCs w:val="32"/>
          <w:lang w:val="en-US" w:eastAsia="zh-CN"/>
        </w:rPr>
        <w:t>五、项目实施单位情况</w:t>
      </w:r>
    </w:p>
    <w:p>
      <w:pPr>
        <w:keepNext w:val="0"/>
        <w:keepLines w:val="0"/>
        <w:pageBreakBefore w:val="0"/>
        <w:kinsoku/>
        <w:wordWrap/>
        <w:overflowPunct/>
        <w:topLinePunct w:val="0"/>
        <w:autoSpaceDE/>
        <w:autoSpaceDN/>
        <w:bidi w:val="0"/>
        <w:spacing w:line="520" w:lineRule="exact"/>
        <w:ind w:firstLine="57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（一）单位性质、隶属关系、职能（业务）范围</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项目由丰都县农业技术服务中心负责实施。丰都县农业技术服务中心系财政全额拨款事业单位，隶属于丰都县农业农村委员会，职能（业务）范围包括：粮油、经作、农机等新技术的引进、试验、示范和推广等工作。</w:t>
      </w:r>
    </w:p>
    <w:p>
      <w:pPr>
        <w:keepNext w:val="0"/>
        <w:keepLines w:val="0"/>
        <w:pageBreakBefore w:val="0"/>
        <w:kinsoku/>
        <w:wordWrap/>
        <w:overflowPunct/>
        <w:topLinePunct w:val="0"/>
        <w:autoSpaceDE/>
        <w:autoSpaceDN/>
        <w:bidi w:val="0"/>
        <w:spacing w:line="520" w:lineRule="exact"/>
        <w:ind w:firstLine="57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（二）财务收支和资产状况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丰都县农业技术服务中心是由多年从事农业技术推广技术工作的20名技术人员（其中正高1人、副高4人、中级10人、初级5人）组成，属全额拨款事业单位，财务收支良好。</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（三）有无不良记录</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该中心自2003年成立以来无一次失信记录。</w:t>
      </w:r>
    </w:p>
    <w:p>
      <w:pPr>
        <w:keepNext w:val="0"/>
        <w:keepLines w:val="0"/>
        <w:pageBreakBefore w:val="0"/>
        <w:kinsoku/>
        <w:wordWrap/>
        <w:overflowPunct/>
        <w:topLinePunct w:val="0"/>
        <w:autoSpaceDE/>
        <w:autoSpaceDN/>
        <w:bidi w:val="0"/>
        <w:spacing w:line="520" w:lineRule="exact"/>
        <w:ind w:firstLine="57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（四）实施该项目现有条件</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1、项目实施单位丰都县农业技术服务中心现拥有多名多年从事农业的高、中级专业技术人员，能为项目实施提供必要的技术支持。</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2、项目实施单位长期在全县范围内从事粮油、经作、农机等新技术示范推广工作，并取得明显的经济、社会和生态效益，群众基础好。</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sz w:val="32"/>
          <w:szCs w:val="32"/>
          <w:lang w:val="en-US" w:eastAsia="zh-CN"/>
        </w:rPr>
      </w:pPr>
      <w:r>
        <w:rPr>
          <w:rFonts w:hint="default" w:ascii="Times New Roman" w:hAnsi="Times New Roman" w:eastAsia="黑体" w:cs="Times New Roman"/>
          <w:b/>
          <w:sz w:val="32"/>
          <w:szCs w:val="32"/>
          <w:lang w:val="en-US" w:eastAsia="zh-CN"/>
        </w:rPr>
        <w:t>六、相关单位情况及参与事项</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700" w:firstLineChars="0"/>
        <w:jc w:val="left"/>
        <w:textAlignment w:val="auto"/>
        <w:rPr>
          <w:rFonts w:hint="default" w:ascii="Times New Roman" w:hAnsi="Times New Roman" w:eastAsia="方正小标宋_GBK" w:cs="Times New Roman"/>
          <w:b w:val="0"/>
          <w:bCs/>
          <w:kern w:val="2"/>
          <w:sz w:val="36"/>
          <w:szCs w:val="36"/>
          <w:lang w:val="en-US" w:eastAsia="zh-CN" w:bidi="ar-SA"/>
        </w:rPr>
      </w:pPr>
      <w:r>
        <w:rPr>
          <w:rFonts w:hint="default" w:ascii="Times New Roman" w:hAnsi="Times New Roman" w:eastAsia="方正仿宋_GBK" w:cs="Times New Roman"/>
          <w:b w:val="0"/>
          <w:bCs/>
          <w:sz w:val="32"/>
          <w:szCs w:val="32"/>
          <w:lang w:val="en-US" w:eastAsia="zh-CN"/>
        </w:rPr>
        <w:t>该项目实施由</w:t>
      </w:r>
      <w:r>
        <w:rPr>
          <w:rFonts w:hint="default" w:ascii="Times New Roman" w:hAnsi="Times New Roman" w:eastAsia="方正仿宋_GBK" w:cs="Times New Roman"/>
          <w:b w:val="0"/>
          <w:bCs/>
          <w:kern w:val="2"/>
          <w:sz w:val="32"/>
          <w:szCs w:val="32"/>
          <w:lang w:val="zh-CN" w:eastAsia="zh-CN" w:bidi="ar-SA"/>
        </w:rPr>
        <w:t>丰都县农业农村委员会负责项目实施的监督、指导和管理；</w:t>
      </w:r>
      <w:r>
        <w:rPr>
          <w:rFonts w:hint="default" w:ascii="Times New Roman" w:hAnsi="Times New Roman" w:eastAsia="方正仿宋_GBK" w:cs="Times New Roman"/>
          <w:b w:val="0"/>
          <w:bCs/>
          <w:kern w:val="2"/>
          <w:sz w:val="32"/>
          <w:szCs w:val="32"/>
          <w:lang w:val="en-US" w:eastAsia="zh-CN" w:bidi="ar-SA"/>
        </w:rPr>
        <w:t>各镇、乡（街道）农业服务中心配合实施。</w:t>
      </w:r>
    </w:p>
    <w:p>
      <w:pPr>
        <w:pStyle w:val="11"/>
        <w:ind w:left="0" w:leftChars="0" w:right="0" w:rightChars="0" w:firstLine="0" w:firstLineChars="0"/>
        <w:jc w:val="center"/>
        <w:rPr>
          <w:rFonts w:hint="default" w:ascii="Times New Roman" w:hAnsi="Times New Roman" w:eastAsia="方正小标宋_GBK" w:cs="Times New Roman"/>
          <w:kern w:val="2"/>
          <w:sz w:val="36"/>
          <w:szCs w:val="36"/>
          <w:lang w:val="en-US" w:eastAsia="zh-CN" w:bidi="ar-SA"/>
        </w:rPr>
      </w:pPr>
    </w:p>
    <w:p>
      <w:pPr>
        <w:pStyle w:val="11"/>
        <w:ind w:left="0" w:leftChars="0" w:right="0" w:rightChars="0" w:firstLine="0" w:firstLineChars="0"/>
        <w:jc w:val="center"/>
        <w:rPr>
          <w:rFonts w:hint="default" w:ascii="Times New Roman" w:hAnsi="Times New Roman" w:eastAsia="方正小标宋_GBK" w:cs="Times New Roman"/>
          <w:kern w:val="2"/>
          <w:sz w:val="36"/>
          <w:szCs w:val="36"/>
          <w:lang w:val="en-US" w:eastAsia="zh-CN" w:bidi="ar-SA"/>
        </w:rPr>
      </w:pPr>
      <w:r>
        <w:rPr>
          <w:rFonts w:hint="default" w:ascii="Times New Roman" w:hAnsi="Times New Roman" w:eastAsia="方正小标宋_GBK" w:cs="Times New Roman"/>
          <w:kern w:val="2"/>
          <w:sz w:val="36"/>
          <w:szCs w:val="36"/>
          <w:lang w:val="en-US" w:eastAsia="zh-CN" w:bidi="ar-SA"/>
        </w:rPr>
        <w:t>项目主要人员与任务分工</w:t>
      </w:r>
    </w:p>
    <w:tbl>
      <w:tblPr>
        <w:tblStyle w:val="25"/>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730"/>
        <w:gridCol w:w="711"/>
        <w:gridCol w:w="1654"/>
        <w:gridCol w:w="1323"/>
        <w:gridCol w:w="230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pStyle w:val="11"/>
              <w:ind w:left="0" w:leftChars="0" w:right="0" w:rightChars="0" w:firstLine="0" w:firstLineChars="0"/>
              <w:jc w:val="center"/>
              <w:rPr>
                <w:rFonts w:hint="default" w:ascii="Times New Roman" w:hAnsi="Times New Roman" w:eastAsia="方正黑体_GBK" w:cs="Times New Roman"/>
                <w:b w:val="0"/>
                <w:bCs/>
                <w:kern w:val="2"/>
                <w:sz w:val="24"/>
                <w:szCs w:val="24"/>
                <w:lang w:val="en-US" w:eastAsia="zh-CN" w:bidi="ar-SA"/>
              </w:rPr>
            </w:pPr>
            <w:r>
              <w:rPr>
                <w:rFonts w:hint="default" w:ascii="Times New Roman" w:hAnsi="Times New Roman" w:eastAsia="方正黑体_GBK" w:cs="Times New Roman"/>
                <w:b w:val="0"/>
                <w:bCs/>
                <w:kern w:val="2"/>
                <w:sz w:val="24"/>
                <w:szCs w:val="24"/>
                <w:lang w:val="en-US" w:eastAsia="zh-CN" w:bidi="ar-SA"/>
              </w:rPr>
              <w:t>姓名</w:t>
            </w:r>
          </w:p>
        </w:tc>
        <w:tc>
          <w:tcPr>
            <w:tcW w:w="730" w:type="dxa"/>
            <w:tcBorders>
              <w:top w:val="single" w:color="auto" w:sz="4" w:space="0"/>
              <w:left w:val="nil"/>
              <w:bottom w:val="single" w:color="auto" w:sz="4" w:space="0"/>
              <w:right w:val="single" w:color="auto" w:sz="4" w:space="0"/>
            </w:tcBorders>
            <w:noWrap w:val="0"/>
            <w:vAlign w:val="center"/>
          </w:tcPr>
          <w:p>
            <w:pPr>
              <w:pStyle w:val="11"/>
              <w:ind w:left="0" w:leftChars="0" w:right="0" w:rightChars="0" w:firstLine="0" w:firstLineChars="0"/>
              <w:jc w:val="center"/>
              <w:rPr>
                <w:rFonts w:hint="default" w:ascii="Times New Roman" w:hAnsi="Times New Roman" w:eastAsia="方正黑体_GBK" w:cs="Times New Roman"/>
                <w:b w:val="0"/>
                <w:bCs/>
                <w:kern w:val="2"/>
                <w:sz w:val="24"/>
                <w:szCs w:val="24"/>
                <w:lang w:val="en-US" w:eastAsia="zh-CN" w:bidi="ar-SA"/>
              </w:rPr>
            </w:pPr>
            <w:r>
              <w:rPr>
                <w:rFonts w:hint="default" w:ascii="Times New Roman" w:hAnsi="Times New Roman" w:eastAsia="方正黑体_GBK" w:cs="Times New Roman"/>
                <w:b w:val="0"/>
                <w:bCs/>
                <w:kern w:val="2"/>
                <w:sz w:val="24"/>
                <w:szCs w:val="24"/>
                <w:lang w:val="en-US" w:eastAsia="zh-CN" w:bidi="ar-SA"/>
              </w:rPr>
              <w:t>性别</w:t>
            </w:r>
          </w:p>
        </w:tc>
        <w:tc>
          <w:tcPr>
            <w:tcW w:w="711" w:type="dxa"/>
            <w:tcBorders>
              <w:top w:val="single" w:color="auto" w:sz="4" w:space="0"/>
              <w:left w:val="nil"/>
              <w:bottom w:val="single" w:color="auto" w:sz="4" w:space="0"/>
              <w:right w:val="single" w:color="auto" w:sz="4" w:space="0"/>
            </w:tcBorders>
            <w:noWrap w:val="0"/>
            <w:vAlign w:val="center"/>
          </w:tcPr>
          <w:p>
            <w:pPr>
              <w:pStyle w:val="11"/>
              <w:ind w:left="0" w:leftChars="0" w:right="0" w:rightChars="0" w:firstLine="0" w:firstLineChars="0"/>
              <w:jc w:val="center"/>
              <w:rPr>
                <w:rFonts w:hint="default" w:ascii="Times New Roman" w:hAnsi="Times New Roman" w:eastAsia="方正黑体_GBK" w:cs="Times New Roman"/>
                <w:b w:val="0"/>
                <w:bCs/>
                <w:kern w:val="2"/>
                <w:sz w:val="24"/>
                <w:szCs w:val="24"/>
                <w:lang w:val="en-US" w:eastAsia="zh-CN" w:bidi="ar-SA"/>
              </w:rPr>
            </w:pPr>
            <w:r>
              <w:rPr>
                <w:rFonts w:hint="default" w:ascii="Times New Roman" w:hAnsi="Times New Roman" w:eastAsia="方正黑体_GBK" w:cs="Times New Roman"/>
                <w:b w:val="0"/>
                <w:bCs/>
                <w:kern w:val="2"/>
                <w:sz w:val="24"/>
                <w:szCs w:val="24"/>
                <w:lang w:val="en-US" w:eastAsia="zh-CN" w:bidi="ar-SA"/>
              </w:rPr>
              <w:t>年龄</w:t>
            </w:r>
          </w:p>
        </w:tc>
        <w:tc>
          <w:tcPr>
            <w:tcW w:w="1654" w:type="dxa"/>
            <w:tcBorders>
              <w:top w:val="single" w:color="auto" w:sz="4" w:space="0"/>
              <w:left w:val="nil"/>
              <w:bottom w:val="single" w:color="auto" w:sz="4" w:space="0"/>
              <w:right w:val="single" w:color="auto" w:sz="4" w:space="0"/>
            </w:tcBorders>
            <w:noWrap w:val="0"/>
            <w:vAlign w:val="center"/>
          </w:tcPr>
          <w:p>
            <w:pPr>
              <w:pStyle w:val="11"/>
              <w:ind w:left="0" w:leftChars="0" w:right="0" w:rightChars="0" w:firstLine="0" w:firstLineChars="0"/>
              <w:jc w:val="center"/>
              <w:rPr>
                <w:rFonts w:hint="default" w:ascii="Times New Roman" w:hAnsi="Times New Roman" w:eastAsia="方正黑体_GBK" w:cs="Times New Roman"/>
                <w:b w:val="0"/>
                <w:bCs/>
                <w:kern w:val="2"/>
                <w:sz w:val="24"/>
                <w:szCs w:val="24"/>
                <w:lang w:val="en-US" w:eastAsia="zh-CN" w:bidi="ar-SA"/>
              </w:rPr>
            </w:pPr>
            <w:r>
              <w:rPr>
                <w:rFonts w:hint="default" w:ascii="Times New Roman" w:hAnsi="Times New Roman" w:eastAsia="方正黑体_GBK" w:cs="Times New Roman"/>
                <w:b w:val="0"/>
                <w:bCs/>
                <w:kern w:val="2"/>
                <w:sz w:val="24"/>
                <w:szCs w:val="24"/>
                <w:lang w:val="en-US" w:eastAsia="zh-CN" w:bidi="ar-SA"/>
              </w:rPr>
              <w:t>工作单位</w:t>
            </w:r>
          </w:p>
        </w:tc>
        <w:tc>
          <w:tcPr>
            <w:tcW w:w="1323" w:type="dxa"/>
            <w:tcBorders>
              <w:top w:val="single" w:color="auto" w:sz="4" w:space="0"/>
              <w:left w:val="nil"/>
              <w:bottom w:val="single" w:color="auto" w:sz="4" w:space="0"/>
              <w:right w:val="single" w:color="auto" w:sz="4" w:space="0"/>
            </w:tcBorders>
            <w:noWrap w:val="0"/>
            <w:vAlign w:val="center"/>
          </w:tcPr>
          <w:p>
            <w:pPr>
              <w:pStyle w:val="11"/>
              <w:ind w:left="0" w:leftChars="0" w:right="0" w:rightChars="0" w:firstLine="0" w:firstLineChars="0"/>
              <w:jc w:val="center"/>
              <w:rPr>
                <w:rFonts w:hint="default" w:ascii="Times New Roman" w:hAnsi="Times New Roman" w:eastAsia="方正黑体_GBK" w:cs="Times New Roman"/>
                <w:b w:val="0"/>
                <w:bCs/>
                <w:kern w:val="2"/>
                <w:sz w:val="24"/>
                <w:szCs w:val="24"/>
                <w:lang w:val="en-US" w:eastAsia="zh-CN" w:bidi="ar-SA"/>
              </w:rPr>
            </w:pPr>
            <w:r>
              <w:rPr>
                <w:rFonts w:hint="default" w:ascii="Times New Roman" w:hAnsi="Times New Roman" w:eastAsia="方正黑体_GBK" w:cs="Times New Roman"/>
                <w:b w:val="0"/>
                <w:bCs/>
                <w:kern w:val="2"/>
                <w:sz w:val="24"/>
                <w:szCs w:val="24"/>
                <w:lang w:val="en-US" w:eastAsia="zh-CN" w:bidi="ar-SA"/>
              </w:rPr>
              <w:t>职务/职称</w:t>
            </w:r>
          </w:p>
        </w:tc>
        <w:tc>
          <w:tcPr>
            <w:tcW w:w="2303" w:type="dxa"/>
            <w:tcBorders>
              <w:top w:val="single" w:color="auto" w:sz="4" w:space="0"/>
              <w:left w:val="nil"/>
              <w:bottom w:val="single" w:color="auto" w:sz="4" w:space="0"/>
              <w:right w:val="single" w:color="auto" w:sz="4" w:space="0"/>
            </w:tcBorders>
            <w:noWrap w:val="0"/>
            <w:vAlign w:val="center"/>
          </w:tcPr>
          <w:p>
            <w:pPr>
              <w:pStyle w:val="11"/>
              <w:ind w:left="0" w:leftChars="0" w:right="0" w:rightChars="0" w:firstLine="0" w:firstLineChars="0"/>
              <w:jc w:val="center"/>
              <w:rPr>
                <w:rFonts w:hint="default" w:ascii="Times New Roman" w:hAnsi="Times New Roman" w:eastAsia="方正黑体_GBK" w:cs="Times New Roman"/>
                <w:b w:val="0"/>
                <w:bCs/>
                <w:kern w:val="2"/>
                <w:sz w:val="24"/>
                <w:szCs w:val="24"/>
                <w:lang w:val="en-US" w:eastAsia="zh-CN" w:bidi="ar-SA"/>
              </w:rPr>
            </w:pPr>
            <w:r>
              <w:rPr>
                <w:rFonts w:hint="default" w:ascii="Times New Roman" w:hAnsi="Times New Roman" w:eastAsia="方正黑体_GBK" w:cs="Times New Roman"/>
                <w:b w:val="0"/>
                <w:bCs/>
                <w:kern w:val="2"/>
                <w:sz w:val="24"/>
                <w:szCs w:val="24"/>
                <w:lang w:val="en-US" w:eastAsia="zh-CN" w:bidi="ar-SA"/>
              </w:rPr>
              <w:t>项目任务分工</w:t>
            </w:r>
          </w:p>
        </w:tc>
        <w:tc>
          <w:tcPr>
            <w:tcW w:w="1085" w:type="dxa"/>
            <w:tcBorders>
              <w:top w:val="single" w:color="auto" w:sz="4" w:space="0"/>
              <w:left w:val="nil"/>
              <w:bottom w:val="single" w:color="auto" w:sz="4" w:space="0"/>
              <w:right w:val="single" w:color="auto" w:sz="4" w:space="0"/>
            </w:tcBorders>
            <w:noWrap w:val="0"/>
            <w:vAlign w:val="center"/>
          </w:tcPr>
          <w:p>
            <w:pPr>
              <w:pStyle w:val="11"/>
              <w:ind w:left="0" w:leftChars="0" w:right="0" w:rightChars="0" w:firstLine="0" w:firstLineChars="0"/>
              <w:jc w:val="center"/>
              <w:rPr>
                <w:rFonts w:hint="default" w:ascii="Times New Roman" w:hAnsi="Times New Roman" w:eastAsia="方正黑体_GBK" w:cs="Times New Roman"/>
                <w:b w:val="0"/>
                <w:bCs/>
                <w:kern w:val="2"/>
                <w:sz w:val="24"/>
                <w:szCs w:val="24"/>
                <w:lang w:val="en-US" w:eastAsia="zh-CN" w:bidi="ar-SA"/>
              </w:rPr>
            </w:pPr>
            <w:r>
              <w:rPr>
                <w:rFonts w:hint="default" w:ascii="Times New Roman" w:hAnsi="Times New Roman" w:eastAsia="方正黑体_GBK" w:cs="Times New Roman"/>
                <w:b w:val="0"/>
                <w:bCs/>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李洪</w:t>
            </w:r>
          </w:p>
        </w:tc>
        <w:tc>
          <w:tcPr>
            <w:tcW w:w="730"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男</w:t>
            </w:r>
          </w:p>
        </w:tc>
        <w:tc>
          <w:tcPr>
            <w:tcW w:w="711"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44</w:t>
            </w:r>
          </w:p>
        </w:tc>
        <w:tc>
          <w:tcPr>
            <w:tcW w:w="1654"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丰都县农业技术服务中心</w:t>
            </w:r>
          </w:p>
        </w:tc>
        <w:tc>
          <w:tcPr>
            <w:tcW w:w="132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农艺师</w:t>
            </w:r>
          </w:p>
        </w:tc>
        <w:tc>
          <w:tcPr>
            <w:tcW w:w="230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方案制定、项目实施</w:t>
            </w:r>
          </w:p>
        </w:tc>
        <w:tc>
          <w:tcPr>
            <w:tcW w:w="1085"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付丽娜</w:t>
            </w:r>
          </w:p>
        </w:tc>
        <w:tc>
          <w:tcPr>
            <w:tcW w:w="730"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女</w:t>
            </w:r>
          </w:p>
        </w:tc>
        <w:tc>
          <w:tcPr>
            <w:tcW w:w="711"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32</w:t>
            </w:r>
          </w:p>
        </w:tc>
        <w:tc>
          <w:tcPr>
            <w:tcW w:w="1654"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丰都县农业技术服务中心</w:t>
            </w:r>
          </w:p>
        </w:tc>
        <w:tc>
          <w:tcPr>
            <w:tcW w:w="132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助理农艺师</w:t>
            </w:r>
          </w:p>
        </w:tc>
        <w:tc>
          <w:tcPr>
            <w:tcW w:w="230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方案制定、项目实施</w:t>
            </w:r>
          </w:p>
        </w:tc>
        <w:tc>
          <w:tcPr>
            <w:tcW w:w="1085"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张小琼</w:t>
            </w:r>
          </w:p>
        </w:tc>
        <w:tc>
          <w:tcPr>
            <w:tcW w:w="730"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女</w:t>
            </w:r>
          </w:p>
        </w:tc>
        <w:tc>
          <w:tcPr>
            <w:tcW w:w="711"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40</w:t>
            </w:r>
          </w:p>
        </w:tc>
        <w:tc>
          <w:tcPr>
            <w:tcW w:w="1654"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丰都县农业技术服务中心</w:t>
            </w:r>
          </w:p>
        </w:tc>
        <w:tc>
          <w:tcPr>
            <w:tcW w:w="132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副主任/农艺师</w:t>
            </w:r>
          </w:p>
        </w:tc>
        <w:tc>
          <w:tcPr>
            <w:tcW w:w="230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参与实施</w:t>
            </w:r>
          </w:p>
        </w:tc>
        <w:tc>
          <w:tcPr>
            <w:tcW w:w="1085"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许秀蓉</w:t>
            </w:r>
          </w:p>
        </w:tc>
        <w:tc>
          <w:tcPr>
            <w:tcW w:w="730"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女</w:t>
            </w:r>
          </w:p>
        </w:tc>
        <w:tc>
          <w:tcPr>
            <w:tcW w:w="711"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45</w:t>
            </w:r>
          </w:p>
        </w:tc>
        <w:tc>
          <w:tcPr>
            <w:tcW w:w="1654"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丰都县十直镇产业发展中心</w:t>
            </w:r>
          </w:p>
        </w:tc>
        <w:tc>
          <w:tcPr>
            <w:tcW w:w="132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农艺师</w:t>
            </w:r>
          </w:p>
        </w:tc>
        <w:tc>
          <w:tcPr>
            <w:tcW w:w="230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参与实施</w:t>
            </w:r>
          </w:p>
        </w:tc>
        <w:tc>
          <w:tcPr>
            <w:tcW w:w="1085"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SA"/>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0"/>
                <w:szCs w:val="20"/>
                <w:lang w:val="en-US" w:eastAsia="zh-CN" w:bidi="ar-SA"/>
              </w:rPr>
            </w:pPr>
            <w:r>
              <w:rPr>
                <w:rFonts w:hint="default" w:ascii="Times New Roman" w:hAnsi="Times New Roman" w:eastAsia="方正仿宋_GBK" w:cs="Times New Roman"/>
                <w:b w:val="0"/>
                <w:bCs/>
                <w:kern w:val="2"/>
                <w:sz w:val="20"/>
                <w:szCs w:val="20"/>
                <w:lang w:val="en-US" w:eastAsia="zh-CN" w:bidi="ar-SA"/>
              </w:rPr>
              <w:t>李洪彬</w:t>
            </w:r>
          </w:p>
        </w:tc>
        <w:tc>
          <w:tcPr>
            <w:tcW w:w="730"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0"/>
                <w:szCs w:val="20"/>
                <w:lang w:val="en-US" w:eastAsia="zh-CN" w:bidi="ar-SA"/>
              </w:rPr>
            </w:pPr>
            <w:r>
              <w:rPr>
                <w:rFonts w:hint="default" w:ascii="Times New Roman" w:hAnsi="Times New Roman" w:eastAsia="方正仿宋_GBK" w:cs="Times New Roman"/>
                <w:b w:val="0"/>
                <w:bCs/>
                <w:kern w:val="2"/>
                <w:sz w:val="20"/>
                <w:szCs w:val="20"/>
                <w:lang w:val="en-US" w:eastAsia="zh-CN" w:bidi="ar-SA"/>
              </w:rPr>
              <w:t>男</w:t>
            </w:r>
          </w:p>
        </w:tc>
        <w:tc>
          <w:tcPr>
            <w:tcW w:w="711"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0"/>
                <w:szCs w:val="20"/>
                <w:lang w:val="en-US" w:eastAsia="zh-CN" w:bidi="ar-SA"/>
              </w:rPr>
            </w:pPr>
            <w:r>
              <w:rPr>
                <w:rFonts w:hint="default" w:ascii="Times New Roman" w:hAnsi="Times New Roman" w:eastAsia="方正仿宋_GBK" w:cs="Times New Roman"/>
                <w:b w:val="0"/>
                <w:bCs/>
                <w:kern w:val="2"/>
                <w:sz w:val="20"/>
                <w:szCs w:val="20"/>
                <w:lang w:val="en-US" w:eastAsia="zh-CN" w:bidi="ar-SA"/>
              </w:rPr>
              <w:t>57</w:t>
            </w:r>
          </w:p>
        </w:tc>
        <w:tc>
          <w:tcPr>
            <w:tcW w:w="1654"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0"/>
                <w:szCs w:val="20"/>
                <w:lang w:val="en-US" w:eastAsia="zh-CN" w:bidi="ar-SA"/>
              </w:rPr>
            </w:pPr>
            <w:r>
              <w:rPr>
                <w:rFonts w:hint="default" w:ascii="Times New Roman" w:hAnsi="Times New Roman" w:eastAsia="方正仿宋_GBK" w:cs="Times New Roman"/>
                <w:b w:val="0"/>
                <w:bCs/>
                <w:kern w:val="2"/>
                <w:sz w:val="21"/>
                <w:szCs w:val="21"/>
                <w:lang w:val="en-US" w:eastAsia="zh-CN" w:bidi="ar-SA"/>
              </w:rPr>
              <w:t>丰都县十直镇产业发展中心</w:t>
            </w:r>
          </w:p>
        </w:tc>
        <w:tc>
          <w:tcPr>
            <w:tcW w:w="132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0"/>
                <w:szCs w:val="20"/>
                <w:lang w:val="en-US" w:eastAsia="zh-CN" w:bidi="ar-SA"/>
              </w:rPr>
            </w:pPr>
            <w:r>
              <w:rPr>
                <w:rFonts w:hint="default" w:ascii="Times New Roman" w:hAnsi="Times New Roman" w:eastAsia="方正仿宋_GBK" w:cs="Times New Roman"/>
                <w:b w:val="0"/>
                <w:bCs/>
                <w:kern w:val="2"/>
                <w:sz w:val="20"/>
                <w:szCs w:val="20"/>
                <w:lang w:val="en-US" w:eastAsia="zh-CN" w:bidi="ar-SA"/>
              </w:rPr>
              <w:t>高级农艺师</w:t>
            </w:r>
          </w:p>
        </w:tc>
        <w:tc>
          <w:tcPr>
            <w:tcW w:w="2303"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0"/>
                <w:szCs w:val="20"/>
                <w:lang w:val="en-US" w:eastAsia="zh-CN" w:bidi="ar-SA"/>
              </w:rPr>
            </w:pPr>
            <w:r>
              <w:rPr>
                <w:rFonts w:hint="default" w:ascii="Times New Roman" w:hAnsi="Times New Roman" w:eastAsia="方正仿宋_GBK" w:cs="Times New Roman"/>
                <w:b w:val="0"/>
                <w:bCs/>
                <w:kern w:val="2"/>
                <w:sz w:val="20"/>
                <w:szCs w:val="20"/>
                <w:lang w:val="en-US" w:eastAsia="zh-CN" w:bidi="ar-SA"/>
              </w:rPr>
              <w:t>参与实施</w:t>
            </w:r>
          </w:p>
        </w:tc>
        <w:tc>
          <w:tcPr>
            <w:tcW w:w="1085"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Times New Roman" w:hAnsi="Times New Roman" w:eastAsia="方正仿宋_GBK" w:cs="Times New Roman"/>
                <w:b w:val="0"/>
                <w:bCs/>
                <w:kern w:val="2"/>
                <w:sz w:val="20"/>
                <w:szCs w:val="20"/>
                <w:lang w:val="en-US" w:eastAsia="zh-CN" w:bidi="ar-SA"/>
              </w:rPr>
            </w:pPr>
            <w:r>
              <w:rPr>
                <w:rFonts w:hint="default" w:ascii="Times New Roman" w:hAnsi="Times New Roman" w:eastAsia="方正仿宋_GBK" w:cs="Times New Roman"/>
                <w:b w:val="0"/>
                <w:bCs/>
                <w:kern w:val="2"/>
                <w:sz w:val="20"/>
                <w:szCs w:val="20"/>
                <w:lang w:val="en-US" w:eastAsia="zh-CN" w:bidi="ar-SA"/>
              </w:rPr>
              <w:t>参与</w:t>
            </w:r>
          </w:p>
        </w:tc>
      </w:tr>
    </w:tbl>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tbl>
      <w:tblPr>
        <w:tblStyle w:val="25"/>
        <w:tblW w:w="8760"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1184"/>
        <w:gridCol w:w="601"/>
        <w:gridCol w:w="436"/>
        <w:gridCol w:w="934"/>
        <w:gridCol w:w="1188"/>
        <w:gridCol w:w="1083"/>
        <w:gridCol w:w="983"/>
        <w:gridCol w:w="1059"/>
        <w:gridCol w:w="129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010" w:hRule="atLeast"/>
          <w:jc w:val="center"/>
        </w:trPr>
        <w:tc>
          <w:tcPr>
            <w:tcW w:w="0" w:type="auto"/>
            <w:gridSpan w:val="9"/>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widowControl/>
              <w:jc w:val="center"/>
              <w:rPr>
                <w:rFonts w:hint="default" w:ascii="Times New Roman" w:hAnsi="Times New Roman" w:eastAsia="方正小标宋_GBK" w:cs="Times New Roman"/>
                <w:kern w:val="0"/>
                <w:sz w:val="40"/>
                <w:szCs w:val="40"/>
              </w:rPr>
            </w:pPr>
            <w:r>
              <w:rPr>
                <w:rFonts w:hint="default" w:ascii="Times New Roman" w:hAnsi="Times New Roman" w:eastAsia="方正小标宋_GBK" w:cs="Times New Roman"/>
                <w:kern w:val="0"/>
                <w:sz w:val="40"/>
                <w:szCs w:val="40"/>
              </w:rPr>
              <w:t>丰都县项目预算绩效目标表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6" w:hRule="exact"/>
          <w:jc w:val="center"/>
        </w:trPr>
        <w:tc>
          <w:tcPr>
            <w:tcW w:w="1785" w:type="dxa"/>
            <w:gridSpan w:val="2"/>
            <w:tcBorders>
              <w:top w:val="single" w:color="auto" w:sz="4" w:space="0"/>
              <w:left w:val="single" w:color="auto" w:sz="4" w:space="0"/>
              <w:bottom w:val="nil"/>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项目名称</w:t>
            </w:r>
          </w:p>
        </w:tc>
        <w:tc>
          <w:tcPr>
            <w:tcW w:w="6975" w:type="dxa"/>
            <w:gridSpan w:val="7"/>
            <w:tcBorders>
              <w:top w:val="single" w:color="auto" w:sz="4" w:space="0"/>
              <w:left w:val="single" w:color="auto" w:sz="4" w:space="0"/>
              <w:bottom w:val="nil"/>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680" w:lineRule="exact"/>
              <w:jc w:val="both"/>
              <w:textAlignment w:val="auto"/>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lang w:val="en-US" w:eastAsia="zh-CN"/>
              </w:rPr>
              <w:t>丰都县榨菜产业基地病虫害绿色防控项目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8" w:hRule="exact"/>
          <w:jc w:val="center"/>
        </w:trPr>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主管部门及代码</w:t>
            </w:r>
          </w:p>
        </w:tc>
        <w:tc>
          <w:tcPr>
            <w:tcW w:w="255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rPr>
              <w:t>丰都县农业农村委</w:t>
            </w:r>
            <w:r>
              <w:rPr>
                <w:rFonts w:hint="default" w:ascii="Times New Roman" w:hAnsi="Times New Roman" w:eastAsia="方正仿宋_GBK" w:cs="Times New Roman"/>
                <w:kern w:val="0"/>
                <w:sz w:val="20"/>
                <w:lang w:val="en-US" w:eastAsia="zh-CN"/>
              </w:rPr>
              <w:t>员会</w:t>
            </w:r>
          </w:p>
        </w:tc>
        <w:tc>
          <w:tcPr>
            <w:tcW w:w="108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实施单位</w:t>
            </w:r>
          </w:p>
        </w:tc>
        <w:tc>
          <w:tcPr>
            <w:tcW w:w="333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丰都县农业技术服务中心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08" w:hRule="exact"/>
          <w:jc w:val="center"/>
        </w:trPr>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项目属性</w:t>
            </w:r>
          </w:p>
        </w:tc>
        <w:tc>
          <w:tcPr>
            <w:tcW w:w="2558" w:type="dxa"/>
            <w:gridSpan w:val="3"/>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新建</w:t>
            </w:r>
          </w:p>
        </w:tc>
        <w:tc>
          <w:tcPr>
            <w:tcW w:w="1083"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项目期</w:t>
            </w:r>
          </w:p>
        </w:tc>
        <w:tc>
          <w:tcPr>
            <w:tcW w:w="3334" w:type="dxa"/>
            <w:gridSpan w:val="3"/>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color w:val="000000"/>
                <w:sz w:val="18"/>
                <w:szCs w:val="18"/>
                <w:lang w:val="en-US" w:eastAsia="zh-CN"/>
              </w:rPr>
              <w:t>5个月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9" w:hRule="exact"/>
          <w:jc w:val="center"/>
        </w:trPr>
        <w:tc>
          <w:tcPr>
            <w:tcW w:w="118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eastAsia="方正仿宋_GBK" w:cs="Times New Roman"/>
                <w:kern w:val="0"/>
                <w:sz w:val="20"/>
              </w:rPr>
              <w:t>项目资金</w:t>
            </w:r>
          </w:p>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（万元）</w:t>
            </w:r>
          </w:p>
        </w:tc>
        <w:tc>
          <w:tcPr>
            <w:tcW w:w="1971" w:type="dxa"/>
            <w:gridSpan w:val="3"/>
            <w:tcBorders>
              <w:top w:val="single" w:color="auto" w:sz="4" w:space="0"/>
              <w:left w:val="nil"/>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年度资金总额：</w:t>
            </w:r>
          </w:p>
        </w:tc>
        <w:tc>
          <w:tcPr>
            <w:tcW w:w="5605" w:type="dxa"/>
            <w:gridSpan w:val="5"/>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5" w:hRule="exact"/>
          <w:jc w:val="center"/>
        </w:trPr>
        <w:tc>
          <w:tcPr>
            <w:tcW w:w="118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971" w:type="dxa"/>
            <w:gridSpan w:val="3"/>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其中：财政拨款</w:t>
            </w:r>
          </w:p>
        </w:tc>
        <w:tc>
          <w:tcPr>
            <w:tcW w:w="5605" w:type="dxa"/>
            <w:gridSpan w:val="5"/>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8" w:hRule="exact"/>
          <w:jc w:val="center"/>
        </w:trPr>
        <w:tc>
          <w:tcPr>
            <w:tcW w:w="118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97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其他资金</w:t>
            </w:r>
          </w:p>
        </w:tc>
        <w:tc>
          <w:tcPr>
            <w:tcW w:w="5605" w:type="dxa"/>
            <w:gridSpan w:val="5"/>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75" w:hRule="atLeast"/>
          <w:jc w:val="center"/>
        </w:trPr>
        <w:tc>
          <w:tcPr>
            <w:tcW w:w="11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年度总体目标</w:t>
            </w:r>
          </w:p>
        </w:tc>
        <w:tc>
          <w:tcPr>
            <w:tcW w:w="7576" w:type="dxa"/>
            <w:gridSpan w:val="8"/>
            <w:tcBorders>
              <w:top w:val="nil"/>
              <w:left w:val="nil"/>
              <w:bottom w:val="single" w:color="auto" w:sz="4" w:space="0"/>
              <w:right w:val="single" w:color="auto" w:sz="4" w:space="0"/>
            </w:tcBorders>
            <w:noWrap w:val="0"/>
            <w:vAlign w:val="top"/>
          </w:tcPr>
          <w:p>
            <w:pPr>
              <w:widowControl/>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kern w:val="0"/>
                <w:sz w:val="20"/>
              </w:rPr>
              <w:t>项目实施区域内实现绿色防控覆盖率达到</w:t>
            </w:r>
            <w:r>
              <w:rPr>
                <w:rFonts w:hint="default" w:ascii="Times New Roman" w:hAnsi="Times New Roman" w:eastAsia="方正仿宋_GBK" w:cs="Times New Roman"/>
                <w:kern w:val="0"/>
                <w:sz w:val="20"/>
                <w:lang w:val="en-US" w:eastAsia="zh-CN"/>
              </w:rPr>
              <w:t>9</w:t>
            </w:r>
            <w:r>
              <w:rPr>
                <w:rFonts w:hint="default" w:ascii="Times New Roman" w:hAnsi="Times New Roman" w:eastAsia="方正仿宋_GBK" w:cs="Times New Roman"/>
                <w:kern w:val="0"/>
                <w:sz w:val="20"/>
              </w:rPr>
              <w:t>0%以上，化学农药</w:t>
            </w:r>
            <w:r>
              <w:rPr>
                <w:rFonts w:hint="default" w:ascii="Times New Roman" w:hAnsi="Times New Roman" w:eastAsia="方正仿宋_GBK" w:cs="Times New Roman"/>
                <w:kern w:val="0"/>
                <w:sz w:val="20"/>
                <w:lang w:val="en-US" w:eastAsia="zh-CN"/>
              </w:rPr>
              <w:t>亩均</w:t>
            </w:r>
            <w:r>
              <w:rPr>
                <w:rFonts w:hint="default" w:ascii="Times New Roman" w:hAnsi="Times New Roman" w:eastAsia="方正仿宋_GBK" w:cs="Times New Roman"/>
                <w:kern w:val="0"/>
                <w:sz w:val="20"/>
              </w:rPr>
              <w:t>用量较农户常规防治减少1</w:t>
            </w:r>
            <w:r>
              <w:rPr>
                <w:rFonts w:hint="default" w:ascii="Times New Roman" w:hAnsi="Times New Roman" w:eastAsia="方正仿宋_GBK" w:cs="Times New Roman"/>
                <w:kern w:val="0"/>
                <w:sz w:val="20"/>
                <w:lang w:val="en-US" w:eastAsia="zh-CN"/>
              </w:rPr>
              <w:t>5</w:t>
            </w:r>
            <w:r>
              <w:rPr>
                <w:rFonts w:hint="default" w:ascii="Times New Roman" w:hAnsi="Times New Roman" w:eastAsia="方正仿宋_GBK" w:cs="Times New Roman"/>
                <w:kern w:val="0"/>
                <w:sz w:val="20"/>
              </w:rPr>
              <w:t>%以上，项目区内农户满意度达到85%以上，</w:t>
            </w:r>
            <w:r>
              <w:rPr>
                <w:rFonts w:hint="default" w:ascii="Times New Roman" w:hAnsi="Times New Roman" w:eastAsia="方正仿宋_GBK" w:cs="Times New Roman"/>
                <w:kern w:val="0"/>
                <w:sz w:val="20"/>
                <w:lang w:val="en-US" w:eastAsia="zh-CN"/>
              </w:rPr>
              <w:t>榨菜</w:t>
            </w:r>
            <w:r>
              <w:rPr>
                <w:rFonts w:hint="default" w:ascii="Times New Roman" w:hAnsi="Times New Roman" w:eastAsia="方正仿宋_GBK" w:cs="Times New Roman"/>
                <w:kern w:val="0"/>
                <w:sz w:val="20"/>
              </w:rPr>
              <w:t>农药残留不超标。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9" w:hRule="atLeast"/>
          <w:jc w:val="center"/>
        </w:trPr>
        <w:tc>
          <w:tcPr>
            <w:tcW w:w="11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eastAsia="方正仿宋_GBK" w:cs="Times New Roman"/>
                <w:kern w:val="0"/>
                <w:sz w:val="20"/>
              </w:rPr>
              <w:t>绩</w:t>
            </w:r>
          </w:p>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eastAsia="方正仿宋_GBK" w:cs="Times New Roman"/>
                <w:kern w:val="0"/>
                <w:sz w:val="20"/>
              </w:rPr>
              <w:t>效</w:t>
            </w:r>
          </w:p>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eastAsia="方正仿宋_GBK" w:cs="Times New Roman"/>
                <w:kern w:val="0"/>
                <w:sz w:val="20"/>
              </w:rPr>
              <w:t>指</w:t>
            </w:r>
          </w:p>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标</w:t>
            </w:r>
          </w:p>
        </w:tc>
        <w:tc>
          <w:tcPr>
            <w:tcW w:w="103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一级指标</w:t>
            </w:r>
          </w:p>
        </w:tc>
        <w:tc>
          <w:tcPr>
            <w:tcW w:w="212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二级指标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三级指标</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计量单位</w:t>
            </w:r>
          </w:p>
        </w:tc>
        <w:tc>
          <w:tcPr>
            <w:tcW w:w="12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3" w:hRule="exac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产出</w:t>
            </w:r>
          </w:p>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w:t>
            </w:r>
          </w:p>
        </w:tc>
        <w:tc>
          <w:tcPr>
            <w:tcW w:w="2122"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数量指标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lang w:eastAsia="zh-CN"/>
              </w:rPr>
            </w:pPr>
            <w:r>
              <w:rPr>
                <w:rFonts w:hint="default" w:ascii="Times New Roman" w:hAnsi="Times New Roman" w:eastAsia="方正仿宋_GBK" w:cs="Times New Roman"/>
                <w:kern w:val="0"/>
                <w:sz w:val="20"/>
                <w:lang w:val="en-US" w:eastAsia="zh-CN"/>
              </w:rPr>
              <w:t>虫情测报仪</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台</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9" w:hRule="exac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p>
        </w:tc>
        <w:tc>
          <w:tcPr>
            <w:tcW w:w="2122"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风吸式太阳能杀虫灯</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盏</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448" w:hRule="exac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2122"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质量指标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项目验收</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合格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6" w:hRule="exac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2122"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时效指标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项目建设工期</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val="en-US" w:eastAsia="zh-CN"/>
              </w:rPr>
              <w:t>月</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w:t>
            </w:r>
            <w:r>
              <w:rPr>
                <w:rFonts w:hint="default" w:ascii="Times New Roman" w:hAnsi="Times New Roman" w:eastAsia="方正仿宋_GBK" w:cs="Times New Roman"/>
                <w:color w:val="000000"/>
                <w:sz w:val="18"/>
                <w:szCs w:val="18"/>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5" w:hRule="exac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212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成本指标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财政资金</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万元</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w:t>
            </w:r>
            <w:r>
              <w:rPr>
                <w:rFonts w:hint="default" w:ascii="Times New Roman" w:hAnsi="Times New Roman" w:eastAsia="方正仿宋_GBK" w:cs="Times New Roman"/>
                <w:color w:val="000000"/>
                <w:sz w:val="18"/>
                <w:szCs w:val="18"/>
                <w:lang w:val="en-US" w:eastAsia="zh-CN"/>
              </w:rPr>
              <w:t>56.4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9" w:hRule="exac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效益</w:t>
            </w:r>
          </w:p>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w:t>
            </w:r>
          </w:p>
        </w:tc>
        <w:tc>
          <w:tcPr>
            <w:tcW w:w="212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经济效益指标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减少农药费用</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w:t>
            </w:r>
            <w:r>
              <w:rPr>
                <w:rFonts w:hint="default" w:ascii="Times New Roman" w:hAnsi="Times New Roman" w:eastAsia="方正仿宋_GBK" w:cs="Times New Roman"/>
                <w:color w:val="000000"/>
                <w:sz w:val="18"/>
                <w:szCs w:val="18"/>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02" w:hRule="exac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社会效益指标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病虫害绿色防控示范面积</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万亩</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w:t>
            </w:r>
            <w:r>
              <w:rPr>
                <w:rFonts w:hint="default" w:ascii="Times New Roman" w:hAnsi="Times New Roman" w:eastAsia="方正仿宋_GBK" w:cs="Times New Roman"/>
                <w:color w:val="000000"/>
                <w:sz w:val="18"/>
                <w:szCs w:val="18"/>
                <w:lang w:val="en-US" w:eastAsia="zh-CN"/>
              </w:rPr>
              <w:t>0.2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3" w:hRule="atLeas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2122"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生态效益指标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绿色防控覆盖率</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≥9</w:t>
            </w:r>
            <w:r>
              <w:rPr>
                <w:rFonts w:hint="default" w:ascii="Times New Roman" w:hAnsi="Times New Roman" w:eastAsia="方正仿宋_GBK" w:cs="Times New Roman"/>
                <w:color w:val="000000"/>
                <w:sz w:val="18"/>
                <w:szCs w:val="18"/>
                <w:lang w:val="en-US" w:eastAsia="zh-CN"/>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1" w:hRule="atLeast"/>
          <w:jc w:val="center"/>
        </w:trPr>
        <w:tc>
          <w:tcPr>
            <w:tcW w:w="118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rPr>
            </w:pPr>
          </w:p>
        </w:tc>
        <w:tc>
          <w:tcPr>
            <w:tcW w:w="1037" w:type="dxa"/>
            <w:gridSpan w:val="2"/>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rPr>
            </w:pPr>
          </w:p>
        </w:tc>
        <w:tc>
          <w:tcPr>
            <w:tcW w:w="2122" w:type="dxa"/>
            <w:gridSpan w:val="2"/>
            <w:vMerge w:val="continue"/>
            <w:tcBorders>
              <w:left w:val="single" w:color="auto"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kern w:val="0"/>
                <w:sz w:val="20"/>
              </w:rPr>
            </w:pP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szCs w:val="24"/>
                <w:lang w:val="en-US" w:eastAsia="zh-CN" w:bidi="ar-SA"/>
              </w:rPr>
            </w:pPr>
            <w:r>
              <w:rPr>
                <w:rFonts w:hint="default" w:ascii="Times New Roman" w:hAnsi="Times New Roman" w:eastAsia="方正仿宋_GBK" w:cs="Times New Roman"/>
                <w:kern w:val="0"/>
                <w:sz w:val="20"/>
                <w:lang w:val="en-US" w:eastAsia="zh-CN"/>
              </w:rPr>
              <w:t>减少</w:t>
            </w:r>
            <w:r>
              <w:rPr>
                <w:rFonts w:hint="default" w:ascii="Times New Roman" w:hAnsi="Times New Roman" w:eastAsia="方正仿宋_GBK" w:cs="Times New Roman"/>
                <w:kern w:val="0"/>
                <w:sz w:val="20"/>
              </w:rPr>
              <w:t>化学农药</w:t>
            </w:r>
            <w:r>
              <w:rPr>
                <w:rFonts w:hint="default" w:ascii="Times New Roman" w:hAnsi="Times New Roman" w:eastAsia="方正仿宋_GBK" w:cs="Times New Roman"/>
                <w:kern w:val="0"/>
                <w:sz w:val="20"/>
                <w:lang w:val="en-US" w:eastAsia="zh-CN"/>
              </w:rPr>
              <w:t>亩均</w:t>
            </w:r>
            <w:r>
              <w:rPr>
                <w:rFonts w:hint="default" w:ascii="Times New Roman" w:hAnsi="Times New Roman" w:eastAsia="方正仿宋_GBK" w:cs="Times New Roman"/>
                <w:kern w:val="0"/>
                <w:sz w:val="20"/>
              </w:rPr>
              <w:t>用量</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w:t>
            </w:r>
            <w:r>
              <w:rPr>
                <w:rFonts w:hint="default" w:ascii="Times New Roman" w:hAnsi="Times New Roman" w:eastAsia="方正仿宋_GBK" w:cs="Times New Roman"/>
                <w:color w:val="000000"/>
                <w:sz w:val="18"/>
                <w:szCs w:val="18"/>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8" w:hRule="exac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2122"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可持续影响指标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项目可持续</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58" w:hRule="exact"/>
          <w:jc w:val="center"/>
        </w:trPr>
        <w:tc>
          <w:tcPr>
            <w:tcW w:w="11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0"/>
              </w:rPr>
            </w:pPr>
          </w:p>
        </w:tc>
        <w:tc>
          <w:tcPr>
            <w:tcW w:w="1037"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满意度</w:t>
            </w:r>
          </w:p>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w:t>
            </w:r>
          </w:p>
        </w:tc>
        <w:tc>
          <w:tcPr>
            <w:tcW w:w="2122"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服务对象满意度指标</w:t>
            </w:r>
          </w:p>
        </w:tc>
        <w:tc>
          <w:tcPr>
            <w:tcW w:w="20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满意度</w:t>
            </w:r>
          </w:p>
        </w:tc>
        <w:tc>
          <w:tcPr>
            <w:tcW w:w="1059"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1292"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w:t>
            </w:r>
            <w:r>
              <w:rPr>
                <w:rFonts w:hint="default" w:ascii="Times New Roman" w:hAnsi="Times New Roman" w:eastAsia="方正仿宋_GBK" w:cs="Times New Roman"/>
                <w:color w:val="000000"/>
                <w:sz w:val="18"/>
                <w:szCs w:val="18"/>
                <w:lang w:val="en-US" w:eastAsia="zh-CN"/>
              </w:rPr>
              <w:t>85</w:t>
            </w:r>
          </w:p>
        </w:tc>
      </w:tr>
    </w:tbl>
    <w:p>
      <w:pPr>
        <w:adjustRightInd w:val="0"/>
        <w:spacing w:line="360" w:lineRule="exact"/>
        <w:textAlignment w:val="baseline"/>
        <w:rPr>
          <w:rFonts w:hint="default" w:ascii="Times New Roman" w:hAnsi="Times New Roman" w:cs="Times New Roman"/>
          <w:highlight w:val="none"/>
        </w:rPr>
      </w:pPr>
      <w:bookmarkStart w:id="1" w:name="_GoBack"/>
      <w:bookmarkEnd w:id="1"/>
    </w:p>
    <w:sectPr>
      <w:headerReference r:id="rId3" w:type="default"/>
      <w:footerReference r:id="rId4" w:type="default"/>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华文仿宋">
    <w:altName w:val="汉仪仿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9"/>
        <w:sz w:val="28"/>
      </w:rPr>
    </w:pPr>
    <w:r>
      <w:rPr>
        <w:rStyle w:val="29"/>
        <w:sz w:val="28"/>
      </w:rPr>
      <w:fldChar w:fldCharType="begin"/>
    </w:r>
    <w:r>
      <w:rPr>
        <w:rStyle w:val="29"/>
        <w:sz w:val="28"/>
      </w:rPr>
      <w:instrText xml:space="preserve">PAGE  </w:instrText>
    </w:r>
    <w:r>
      <w:rPr>
        <w:rStyle w:val="29"/>
        <w:sz w:val="28"/>
      </w:rPr>
      <w:fldChar w:fldCharType="separate"/>
    </w:r>
    <w:r>
      <w:rPr>
        <w:rStyle w:val="29"/>
        <w:sz w:val="28"/>
      </w:rPr>
      <w:t>- 1 -</w:t>
    </w:r>
    <w:r>
      <w:rPr>
        <w:rStyle w:val="29"/>
        <w:sz w:val="28"/>
      </w:rPr>
      <w:fldChar w:fldCharType="end"/>
    </w:r>
  </w:p>
  <w:p>
    <w:pPr>
      <w:pStyle w:val="18"/>
      <w:ind w:right="360" w:firstLine="360"/>
      <w:jc w:val="right"/>
      <w:rPr>
        <w:rFonts w:eastAsia="Times New Roman"/>
        <w:b/>
        <w:sz w:val="28"/>
      </w:rPr>
    </w:pPr>
    <w:r>
      <w:rPr>
        <w:rFonts w:eastAsia="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5"/>
      <w:lvlText w:val="（）"/>
      <w:lvlJc w:val="left"/>
      <w:rPr>
        <w:rFonts w:cs="Times New Roman"/>
      </w:rPr>
    </w:lvl>
    <w:lvl w:ilvl="3" w:tentative="0">
      <w:start w:val="1"/>
      <w:numFmt w:val="decimal"/>
      <w:pStyle w:val="6"/>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0EA11469"/>
    <w:multiLevelType w:val="singleLevel"/>
    <w:tmpl w:val="0EA11469"/>
    <w:lvl w:ilvl="0" w:tentative="0">
      <w:start w:val="1"/>
      <w:numFmt w:val="chineseCounting"/>
      <w:suff w:val="nothing"/>
      <w:lvlText w:val="（%1）"/>
      <w:lvlJc w:val="left"/>
      <w:rPr>
        <w:rFonts w:hint="eastAsia"/>
      </w:rPr>
    </w:lvl>
  </w:abstractNum>
  <w:abstractNum w:abstractNumId="2">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4"/>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7F2F9A8F"/>
    <w:multiLevelType w:val="multilevel"/>
    <w:tmpl w:val="7F2F9A8F"/>
    <w:lvl w:ilvl="0" w:tentative="0">
      <w:start w:val="4"/>
      <w:numFmt w:val="chineseCounting"/>
      <w:pStyle w:val="3"/>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NWFjZjFhM2ZlMTQ0MTU1NGJlMTE1ODY0YmNjYTUifQ=="/>
  </w:docVars>
  <w:rsids>
    <w:rsidRoot w:val="00D44A3F"/>
    <w:rsid w:val="00010CFA"/>
    <w:rsid w:val="00027331"/>
    <w:rsid w:val="000477D5"/>
    <w:rsid w:val="0006726C"/>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91C86"/>
    <w:rsid w:val="00493CD8"/>
    <w:rsid w:val="004B443B"/>
    <w:rsid w:val="004C4E63"/>
    <w:rsid w:val="004C70C3"/>
    <w:rsid w:val="004D4C49"/>
    <w:rsid w:val="00507248"/>
    <w:rsid w:val="00532C43"/>
    <w:rsid w:val="00535B71"/>
    <w:rsid w:val="0055292F"/>
    <w:rsid w:val="0055371D"/>
    <w:rsid w:val="00562E75"/>
    <w:rsid w:val="0057204D"/>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18C3"/>
    <w:rsid w:val="009258E8"/>
    <w:rsid w:val="0094424B"/>
    <w:rsid w:val="0094656E"/>
    <w:rsid w:val="009501D4"/>
    <w:rsid w:val="00956369"/>
    <w:rsid w:val="0095775F"/>
    <w:rsid w:val="00972D1C"/>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49D5"/>
    <w:rsid w:val="00CA676C"/>
    <w:rsid w:val="00CC6FBA"/>
    <w:rsid w:val="00CD4842"/>
    <w:rsid w:val="00D06554"/>
    <w:rsid w:val="00D066C8"/>
    <w:rsid w:val="00D44A3F"/>
    <w:rsid w:val="00D87657"/>
    <w:rsid w:val="00D937DF"/>
    <w:rsid w:val="00DA7E0D"/>
    <w:rsid w:val="00DB077A"/>
    <w:rsid w:val="00DB48D6"/>
    <w:rsid w:val="00DC3985"/>
    <w:rsid w:val="00DC5398"/>
    <w:rsid w:val="00DD2FEC"/>
    <w:rsid w:val="00E31A5B"/>
    <w:rsid w:val="00E50AF5"/>
    <w:rsid w:val="00E549AD"/>
    <w:rsid w:val="00E62269"/>
    <w:rsid w:val="00E627ED"/>
    <w:rsid w:val="00E70B8D"/>
    <w:rsid w:val="00E74D5C"/>
    <w:rsid w:val="00E8234E"/>
    <w:rsid w:val="00E92E6B"/>
    <w:rsid w:val="00EB39AA"/>
    <w:rsid w:val="00ED1EF4"/>
    <w:rsid w:val="00EF0008"/>
    <w:rsid w:val="00F17EB7"/>
    <w:rsid w:val="00F33B8A"/>
    <w:rsid w:val="00F44026"/>
    <w:rsid w:val="00F5066E"/>
    <w:rsid w:val="00F75310"/>
    <w:rsid w:val="00F867DC"/>
    <w:rsid w:val="00F91B17"/>
    <w:rsid w:val="00FA1671"/>
    <w:rsid w:val="00FC74FC"/>
    <w:rsid w:val="00FE469D"/>
    <w:rsid w:val="01211102"/>
    <w:rsid w:val="01875B05"/>
    <w:rsid w:val="01AF2DA5"/>
    <w:rsid w:val="01C918F0"/>
    <w:rsid w:val="01F52BC6"/>
    <w:rsid w:val="020D6974"/>
    <w:rsid w:val="025D09FD"/>
    <w:rsid w:val="028530AA"/>
    <w:rsid w:val="02D31437"/>
    <w:rsid w:val="02D46D2B"/>
    <w:rsid w:val="02D779B2"/>
    <w:rsid w:val="03852BD3"/>
    <w:rsid w:val="03962702"/>
    <w:rsid w:val="03A82039"/>
    <w:rsid w:val="03E017D2"/>
    <w:rsid w:val="03FD0D9A"/>
    <w:rsid w:val="04D31CDF"/>
    <w:rsid w:val="05671B1D"/>
    <w:rsid w:val="058E0CFA"/>
    <w:rsid w:val="05A1790B"/>
    <w:rsid w:val="05BB2E32"/>
    <w:rsid w:val="06085AFA"/>
    <w:rsid w:val="06387847"/>
    <w:rsid w:val="06CA293E"/>
    <w:rsid w:val="06E70C9B"/>
    <w:rsid w:val="0746727B"/>
    <w:rsid w:val="07537D3B"/>
    <w:rsid w:val="079E3506"/>
    <w:rsid w:val="07DD6F20"/>
    <w:rsid w:val="07E901AE"/>
    <w:rsid w:val="07F85C68"/>
    <w:rsid w:val="0802440D"/>
    <w:rsid w:val="08B46187"/>
    <w:rsid w:val="08F25B5E"/>
    <w:rsid w:val="09437F9D"/>
    <w:rsid w:val="09566186"/>
    <w:rsid w:val="096877F0"/>
    <w:rsid w:val="0999628D"/>
    <w:rsid w:val="09AB2883"/>
    <w:rsid w:val="09CA0F95"/>
    <w:rsid w:val="0A434235"/>
    <w:rsid w:val="0A4C1AA0"/>
    <w:rsid w:val="0A94243A"/>
    <w:rsid w:val="0AEA622A"/>
    <w:rsid w:val="0B3117B4"/>
    <w:rsid w:val="0B6D4294"/>
    <w:rsid w:val="0B825041"/>
    <w:rsid w:val="0BDB52AF"/>
    <w:rsid w:val="0C110089"/>
    <w:rsid w:val="0C215885"/>
    <w:rsid w:val="0CC071CF"/>
    <w:rsid w:val="0D0B61CE"/>
    <w:rsid w:val="0D2927D8"/>
    <w:rsid w:val="0D7D7DBB"/>
    <w:rsid w:val="0DB050F6"/>
    <w:rsid w:val="0DDE0750"/>
    <w:rsid w:val="0E0C6534"/>
    <w:rsid w:val="0E8B79F8"/>
    <w:rsid w:val="0E90691A"/>
    <w:rsid w:val="0EA10D54"/>
    <w:rsid w:val="0EA239B0"/>
    <w:rsid w:val="0EC425B2"/>
    <w:rsid w:val="0F035728"/>
    <w:rsid w:val="0F5B7ABC"/>
    <w:rsid w:val="0F8D0CC4"/>
    <w:rsid w:val="0FD475C0"/>
    <w:rsid w:val="0FEC6D05"/>
    <w:rsid w:val="100F41DB"/>
    <w:rsid w:val="10104626"/>
    <w:rsid w:val="1032785A"/>
    <w:rsid w:val="1036243B"/>
    <w:rsid w:val="1059756B"/>
    <w:rsid w:val="106410B1"/>
    <w:rsid w:val="10E53C6C"/>
    <w:rsid w:val="10E82BFF"/>
    <w:rsid w:val="1142587A"/>
    <w:rsid w:val="1145225A"/>
    <w:rsid w:val="11A269D6"/>
    <w:rsid w:val="11C0148E"/>
    <w:rsid w:val="12115857"/>
    <w:rsid w:val="12457FF6"/>
    <w:rsid w:val="12470A57"/>
    <w:rsid w:val="124746FC"/>
    <w:rsid w:val="124B55CD"/>
    <w:rsid w:val="129802C1"/>
    <w:rsid w:val="12A45B42"/>
    <w:rsid w:val="139A6F25"/>
    <w:rsid w:val="13B36E2B"/>
    <w:rsid w:val="13D1464C"/>
    <w:rsid w:val="13F066A7"/>
    <w:rsid w:val="14057A1D"/>
    <w:rsid w:val="14331F3D"/>
    <w:rsid w:val="1448764C"/>
    <w:rsid w:val="14813B13"/>
    <w:rsid w:val="15033573"/>
    <w:rsid w:val="15281895"/>
    <w:rsid w:val="158521DA"/>
    <w:rsid w:val="16076EB4"/>
    <w:rsid w:val="16254576"/>
    <w:rsid w:val="168102E6"/>
    <w:rsid w:val="16976668"/>
    <w:rsid w:val="16D00E04"/>
    <w:rsid w:val="16DD0761"/>
    <w:rsid w:val="16E50413"/>
    <w:rsid w:val="170F6026"/>
    <w:rsid w:val="17213954"/>
    <w:rsid w:val="176A786B"/>
    <w:rsid w:val="17A50477"/>
    <w:rsid w:val="17CE60BA"/>
    <w:rsid w:val="18025D1E"/>
    <w:rsid w:val="18B26208"/>
    <w:rsid w:val="18D251B9"/>
    <w:rsid w:val="18E9363B"/>
    <w:rsid w:val="19DA3AB5"/>
    <w:rsid w:val="1A164E2D"/>
    <w:rsid w:val="1A2C1798"/>
    <w:rsid w:val="1ABD056C"/>
    <w:rsid w:val="1AE00B28"/>
    <w:rsid w:val="1AF73798"/>
    <w:rsid w:val="1B314EEB"/>
    <w:rsid w:val="1BA9726A"/>
    <w:rsid w:val="1BAE5966"/>
    <w:rsid w:val="1BB01022"/>
    <w:rsid w:val="1BEA2707"/>
    <w:rsid w:val="1C197B20"/>
    <w:rsid w:val="1C752741"/>
    <w:rsid w:val="1C802C6F"/>
    <w:rsid w:val="1CB332CA"/>
    <w:rsid w:val="1CB74934"/>
    <w:rsid w:val="1D061E52"/>
    <w:rsid w:val="1D230C56"/>
    <w:rsid w:val="1D943DC7"/>
    <w:rsid w:val="1DA63635"/>
    <w:rsid w:val="1DC86B59"/>
    <w:rsid w:val="1DCF42FA"/>
    <w:rsid w:val="1DD70171"/>
    <w:rsid w:val="1E0718A4"/>
    <w:rsid w:val="1E461011"/>
    <w:rsid w:val="1EC8253F"/>
    <w:rsid w:val="1EEB57A3"/>
    <w:rsid w:val="1F666BD8"/>
    <w:rsid w:val="1F6846AC"/>
    <w:rsid w:val="1F8743A1"/>
    <w:rsid w:val="1FC9248A"/>
    <w:rsid w:val="200F7270"/>
    <w:rsid w:val="201B7714"/>
    <w:rsid w:val="20256513"/>
    <w:rsid w:val="205B78CE"/>
    <w:rsid w:val="20722F14"/>
    <w:rsid w:val="208D0401"/>
    <w:rsid w:val="21110DC5"/>
    <w:rsid w:val="212C22EA"/>
    <w:rsid w:val="214C5241"/>
    <w:rsid w:val="21846635"/>
    <w:rsid w:val="218A6C1C"/>
    <w:rsid w:val="21954DB9"/>
    <w:rsid w:val="21B45112"/>
    <w:rsid w:val="221712A2"/>
    <w:rsid w:val="221E0023"/>
    <w:rsid w:val="223D4EF2"/>
    <w:rsid w:val="224505C4"/>
    <w:rsid w:val="22725284"/>
    <w:rsid w:val="2273325F"/>
    <w:rsid w:val="22AB59CB"/>
    <w:rsid w:val="22C959BE"/>
    <w:rsid w:val="23C10887"/>
    <w:rsid w:val="240C762A"/>
    <w:rsid w:val="244E0DD1"/>
    <w:rsid w:val="24D1352B"/>
    <w:rsid w:val="24F55947"/>
    <w:rsid w:val="252C2672"/>
    <w:rsid w:val="25383828"/>
    <w:rsid w:val="254F6FDB"/>
    <w:rsid w:val="259167C1"/>
    <w:rsid w:val="259C6434"/>
    <w:rsid w:val="25F54094"/>
    <w:rsid w:val="263E3D23"/>
    <w:rsid w:val="264365B7"/>
    <w:rsid w:val="26634C22"/>
    <w:rsid w:val="26AD2E74"/>
    <w:rsid w:val="26D55B0D"/>
    <w:rsid w:val="275F3DDB"/>
    <w:rsid w:val="278D087C"/>
    <w:rsid w:val="278E1E20"/>
    <w:rsid w:val="28205224"/>
    <w:rsid w:val="283D6944"/>
    <w:rsid w:val="283E6D17"/>
    <w:rsid w:val="2883464B"/>
    <w:rsid w:val="29254B82"/>
    <w:rsid w:val="29717D68"/>
    <w:rsid w:val="297A6E46"/>
    <w:rsid w:val="29B60F47"/>
    <w:rsid w:val="29B973F4"/>
    <w:rsid w:val="29C15A7E"/>
    <w:rsid w:val="2A393860"/>
    <w:rsid w:val="2A681D05"/>
    <w:rsid w:val="2A7947CD"/>
    <w:rsid w:val="2B3A5055"/>
    <w:rsid w:val="2BA5606B"/>
    <w:rsid w:val="2BC6278C"/>
    <w:rsid w:val="2BD117B3"/>
    <w:rsid w:val="2BFB0CA8"/>
    <w:rsid w:val="2CC44B23"/>
    <w:rsid w:val="2CDF6CE9"/>
    <w:rsid w:val="2D371E00"/>
    <w:rsid w:val="2D40079E"/>
    <w:rsid w:val="2DCE5B5D"/>
    <w:rsid w:val="2E245BFA"/>
    <w:rsid w:val="2E4922CB"/>
    <w:rsid w:val="2E513149"/>
    <w:rsid w:val="2E7910A2"/>
    <w:rsid w:val="2E931B03"/>
    <w:rsid w:val="2EED1CEA"/>
    <w:rsid w:val="2FBB4D1E"/>
    <w:rsid w:val="300C4EC2"/>
    <w:rsid w:val="30731BEF"/>
    <w:rsid w:val="30736262"/>
    <w:rsid w:val="308E41E1"/>
    <w:rsid w:val="30E26ADB"/>
    <w:rsid w:val="30E67761"/>
    <w:rsid w:val="31CE29E5"/>
    <w:rsid w:val="31F41585"/>
    <w:rsid w:val="31F95A98"/>
    <w:rsid w:val="320B3A4F"/>
    <w:rsid w:val="321667BA"/>
    <w:rsid w:val="321A7667"/>
    <w:rsid w:val="32254BD9"/>
    <w:rsid w:val="322E164C"/>
    <w:rsid w:val="32607DFF"/>
    <w:rsid w:val="329A6961"/>
    <w:rsid w:val="32A07E96"/>
    <w:rsid w:val="338E144D"/>
    <w:rsid w:val="34076784"/>
    <w:rsid w:val="343A0CE6"/>
    <w:rsid w:val="34480B4A"/>
    <w:rsid w:val="347B4A7C"/>
    <w:rsid w:val="34CC3155"/>
    <w:rsid w:val="34F05F50"/>
    <w:rsid w:val="351E2F4C"/>
    <w:rsid w:val="354B2A17"/>
    <w:rsid w:val="35572951"/>
    <w:rsid w:val="3557773B"/>
    <w:rsid w:val="35F50FD6"/>
    <w:rsid w:val="363871BC"/>
    <w:rsid w:val="363B4909"/>
    <w:rsid w:val="3680281D"/>
    <w:rsid w:val="36AF2CD7"/>
    <w:rsid w:val="378E6CD5"/>
    <w:rsid w:val="37A040C6"/>
    <w:rsid w:val="37BD3798"/>
    <w:rsid w:val="37F539CB"/>
    <w:rsid w:val="3801173C"/>
    <w:rsid w:val="386E3E21"/>
    <w:rsid w:val="388C3695"/>
    <w:rsid w:val="38A93F19"/>
    <w:rsid w:val="38DC2536"/>
    <w:rsid w:val="39590D02"/>
    <w:rsid w:val="396764C9"/>
    <w:rsid w:val="39C83B7D"/>
    <w:rsid w:val="39F25AB9"/>
    <w:rsid w:val="39FD2EA0"/>
    <w:rsid w:val="3A0574FA"/>
    <w:rsid w:val="3A116BE6"/>
    <w:rsid w:val="3A3644F2"/>
    <w:rsid w:val="3A3C0D5A"/>
    <w:rsid w:val="3A501846"/>
    <w:rsid w:val="3A757B7A"/>
    <w:rsid w:val="3A985F13"/>
    <w:rsid w:val="3ABC0999"/>
    <w:rsid w:val="3AD54849"/>
    <w:rsid w:val="3B005BD0"/>
    <w:rsid w:val="3B024561"/>
    <w:rsid w:val="3B2122F1"/>
    <w:rsid w:val="3B4C7F5B"/>
    <w:rsid w:val="3BE25EB0"/>
    <w:rsid w:val="3C7F6576"/>
    <w:rsid w:val="3CEE5F6C"/>
    <w:rsid w:val="3D2A4758"/>
    <w:rsid w:val="3D426A39"/>
    <w:rsid w:val="3D6C0BDB"/>
    <w:rsid w:val="3D7C5159"/>
    <w:rsid w:val="3E28188D"/>
    <w:rsid w:val="3F2E67FD"/>
    <w:rsid w:val="3F42289D"/>
    <w:rsid w:val="3FEC243A"/>
    <w:rsid w:val="3FF2195C"/>
    <w:rsid w:val="408C6EA1"/>
    <w:rsid w:val="40913B79"/>
    <w:rsid w:val="40980764"/>
    <w:rsid w:val="415E496A"/>
    <w:rsid w:val="42597CFB"/>
    <w:rsid w:val="42C412EE"/>
    <w:rsid w:val="42CD0251"/>
    <w:rsid w:val="42D1090C"/>
    <w:rsid w:val="43090F67"/>
    <w:rsid w:val="430B4641"/>
    <w:rsid w:val="437234EE"/>
    <w:rsid w:val="43B93396"/>
    <w:rsid w:val="44533EF1"/>
    <w:rsid w:val="447316C9"/>
    <w:rsid w:val="44E02024"/>
    <w:rsid w:val="44FC236A"/>
    <w:rsid w:val="45344629"/>
    <w:rsid w:val="456B6447"/>
    <w:rsid w:val="458B6AE9"/>
    <w:rsid w:val="45915F6D"/>
    <w:rsid w:val="462E5DF5"/>
    <w:rsid w:val="469C052C"/>
    <w:rsid w:val="469F57C6"/>
    <w:rsid w:val="47674BE3"/>
    <w:rsid w:val="47D66741"/>
    <w:rsid w:val="482F4571"/>
    <w:rsid w:val="488C32A4"/>
    <w:rsid w:val="48AB62F5"/>
    <w:rsid w:val="491A7673"/>
    <w:rsid w:val="4992734A"/>
    <w:rsid w:val="49934630"/>
    <w:rsid w:val="49E71FD1"/>
    <w:rsid w:val="4A513FA0"/>
    <w:rsid w:val="4A636CA0"/>
    <w:rsid w:val="4A970D00"/>
    <w:rsid w:val="4AD1090A"/>
    <w:rsid w:val="4BD61390"/>
    <w:rsid w:val="4BEA37E3"/>
    <w:rsid w:val="4C0C2A92"/>
    <w:rsid w:val="4C123AC0"/>
    <w:rsid w:val="4C245747"/>
    <w:rsid w:val="4C6A66A0"/>
    <w:rsid w:val="4CEE1FAE"/>
    <w:rsid w:val="4CFE5988"/>
    <w:rsid w:val="4D2B30A8"/>
    <w:rsid w:val="4D6961C3"/>
    <w:rsid w:val="4D7E5D4B"/>
    <w:rsid w:val="4D9220BC"/>
    <w:rsid w:val="4D9C4D5F"/>
    <w:rsid w:val="4DC559F9"/>
    <w:rsid w:val="4DDC7B7A"/>
    <w:rsid w:val="4E4B32B9"/>
    <w:rsid w:val="4E5E2FD1"/>
    <w:rsid w:val="4ECF7406"/>
    <w:rsid w:val="4F25520B"/>
    <w:rsid w:val="4F262D6C"/>
    <w:rsid w:val="4F5C37B8"/>
    <w:rsid w:val="4FAB337D"/>
    <w:rsid w:val="4FE52A87"/>
    <w:rsid w:val="50151606"/>
    <w:rsid w:val="50400981"/>
    <w:rsid w:val="509269E4"/>
    <w:rsid w:val="50A36AB2"/>
    <w:rsid w:val="50C54933"/>
    <w:rsid w:val="51303D5C"/>
    <w:rsid w:val="5144412F"/>
    <w:rsid w:val="51813756"/>
    <w:rsid w:val="51A03E39"/>
    <w:rsid w:val="52660C6B"/>
    <w:rsid w:val="53591856"/>
    <w:rsid w:val="536A3507"/>
    <w:rsid w:val="539666B8"/>
    <w:rsid w:val="53A705B1"/>
    <w:rsid w:val="53C9715A"/>
    <w:rsid w:val="53D82536"/>
    <w:rsid w:val="547D35BA"/>
    <w:rsid w:val="54D77655"/>
    <w:rsid w:val="55024E7F"/>
    <w:rsid w:val="55544733"/>
    <w:rsid w:val="557B371F"/>
    <w:rsid w:val="55931E09"/>
    <w:rsid w:val="56901021"/>
    <w:rsid w:val="572528F9"/>
    <w:rsid w:val="57395FE4"/>
    <w:rsid w:val="575C26A5"/>
    <w:rsid w:val="57CE1433"/>
    <w:rsid w:val="57D34F8E"/>
    <w:rsid w:val="57FB3827"/>
    <w:rsid w:val="58896BF1"/>
    <w:rsid w:val="589E630C"/>
    <w:rsid w:val="58DC3379"/>
    <w:rsid w:val="59561490"/>
    <w:rsid w:val="598D0B24"/>
    <w:rsid w:val="59C556FB"/>
    <w:rsid w:val="59E92D18"/>
    <w:rsid w:val="5A623115"/>
    <w:rsid w:val="5A7D3F6E"/>
    <w:rsid w:val="5AD63119"/>
    <w:rsid w:val="5AF879BB"/>
    <w:rsid w:val="5B1B6E81"/>
    <w:rsid w:val="5BCA78B1"/>
    <w:rsid w:val="5BEF4D2F"/>
    <w:rsid w:val="5C585DD7"/>
    <w:rsid w:val="5CB36BF9"/>
    <w:rsid w:val="5D120066"/>
    <w:rsid w:val="5DA82820"/>
    <w:rsid w:val="5E7B54F5"/>
    <w:rsid w:val="5EE23683"/>
    <w:rsid w:val="5F8844D1"/>
    <w:rsid w:val="5FC65260"/>
    <w:rsid w:val="5FF54B6C"/>
    <w:rsid w:val="60370B12"/>
    <w:rsid w:val="604636BB"/>
    <w:rsid w:val="60622F98"/>
    <w:rsid w:val="606A4DCB"/>
    <w:rsid w:val="608E7761"/>
    <w:rsid w:val="60A056E7"/>
    <w:rsid w:val="60BC7722"/>
    <w:rsid w:val="60E50EFF"/>
    <w:rsid w:val="61122CC6"/>
    <w:rsid w:val="61572CED"/>
    <w:rsid w:val="619571A0"/>
    <w:rsid w:val="61D668FF"/>
    <w:rsid w:val="61FA05F5"/>
    <w:rsid w:val="61FD05BB"/>
    <w:rsid w:val="621D649C"/>
    <w:rsid w:val="623B3E39"/>
    <w:rsid w:val="62830E1C"/>
    <w:rsid w:val="62DE0F99"/>
    <w:rsid w:val="63146F70"/>
    <w:rsid w:val="6369763D"/>
    <w:rsid w:val="636E746E"/>
    <w:rsid w:val="63CB3A56"/>
    <w:rsid w:val="64336084"/>
    <w:rsid w:val="64550FB5"/>
    <w:rsid w:val="64591E34"/>
    <w:rsid w:val="64C756F0"/>
    <w:rsid w:val="652F2810"/>
    <w:rsid w:val="65940C5B"/>
    <w:rsid w:val="65C81DCC"/>
    <w:rsid w:val="6655005B"/>
    <w:rsid w:val="66651DFD"/>
    <w:rsid w:val="66A2095E"/>
    <w:rsid w:val="671305F6"/>
    <w:rsid w:val="680674A8"/>
    <w:rsid w:val="682C0E32"/>
    <w:rsid w:val="68437083"/>
    <w:rsid w:val="685F7160"/>
    <w:rsid w:val="68601B09"/>
    <w:rsid w:val="68A847D4"/>
    <w:rsid w:val="68B91B44"/>
    <w:rsid w:val="68C146F5"/>
    <w:rsid w:val="69166076"/>
    <w:rsid w:val="69472AF8"/>
    <w:rsid w:val="695629FC"/>
    <w:rsid w:val="696A6892"/>
    <w:rsid w:val="697F0A71"/>
    <w:rsid w:val="6982479D"/>
    <w:rsid w:val="6A104B2A"/>
    <w:rsid w:val="6AE97F9D"/>
    <w:rsid w:val="6AF05B5A"/>
    <w:rsid w:val="6AF1090E"/>
    <w:rsid w:val="6B107E53"/>
    <w:rsid w:val="6B420EC7"/>
    <w:rsid w:val="6C533EB7"/>
    <w:rsid w:val="6C5A755E"/>
    <w:rsid w:val="6CE94D8A"/>
    <w:rsid w:val="6D113997"/>
    <w:rsid w:val="6DDE22CB"/>
    <w:rsid w:val="6DE10864"/>
    <w:rsid w:val="6DE210F1"/>
    <w:rsid w:val="6E0B0A0A"/>
    <w:rsid w:val="6E3B4A1C"/>
    <w:rsid w:val="6E595FD3"/>
    <w:rsid w:val="6E840DC1"/>
    <w:rsid w:val="6EB7200D"/>
    <w:rsid w:val="6EB80790"/>
    <w:rsid w:val="6EFF6CF3"/>
    <w:rsid w:val="6F047809"/>
    <w:rsid w:val="6FD9651F"/>
    <w:rsid w:val="6FFB0FF5"/>
    <w:rsid w:val="703C015F"/>
    <w:rsid w:val="707A6B57"/>
    <w:rsid w:val="70812E3F"/>
    <w:rsid w:val="70D05D5A"/>
    <w:rsid w:val="71155335"/>
    <w:rsid w:val="7151624D"/>
    <w:rsid w:val="71800204"/>
    <w:rsid w:val="71C70BF6"/>
    <w:rsid w:val="71E1279E"/>
    <w:rsid w:val="71EF2594"/>
    <w:rsid w:val="71F7290B"/>
    <w:rsid w:val="71FD592B"/>
    <w:rsid w:val="720D7FE4"/>
    <w:rsid w:val="720F397A"/>
    <w:rsid w:val="72111FA0"/>
    <w:rsid w:val="72437D1F"/>
    <w:rsid w:val="726D04D3"/>
    <w:rsid w:val="727944A4"/>
    <w:rsid w:val="72CA1E65"/>
    <w:rsid w:val="72D134DE"/>
    <w:rsid w:val="73383D30"/>
    <w:rsid w:val="73816CB2"/>
    <w:rsid w:val="73DC0209"/>
    <w:rsid w:val="745927C5"/>
    <w:rsid w:val="747F6C13"/>
    <w:rsid w:val="75397FEA"/>
    <w:rsid w:val="75437FCE"/>
    <w:rsid w:val="75501F7A"/>
    <w:rsid w:val="75A82543"/>
    <w:rsid w:val="7628539E"/>
    <w:rsid w:val="762918BE"/>
    <w:rsid w:val="76440324"/>
    <w:rsid w:val="76B95246"/>
    <w:rsid w:val="77221836"/>
    <w:rsid w:val="774040A4"/>
    <w:rsid w:val="77526966"/>
    <w:rsid w:val="77770AF7"/>
    <w:rsid w:val="77A86B72"/>
    <w:rsid w:val="77B07B65"/>
    <w:rsid w:val="783F1A02"/>
    <w:rsid w:val="784018B9"/>
    <w:rsid w:val="78767D96"/>
    <w:rsid w:val="78ED20AF"/>
    <w:rsid w:val="79184336"/>
    <w:rsid w:val="791C2F15"/>
    <w:rsid w:val="7944746F"/>
    <w:rsid w:val="7A096224"/>
    <w:rsid w:val="7A0F3269"/>
    <w:rsid w:val="7BBA79BE"/>
    <w:rsid w:val="7BE443F5"/>
    <w:rsid w:val="7BEE0798"/>
    <w:rsid w:val="7BF71F17"/>
    <w:rsid w:val="7BFA5853"/>
    <w:rsid w:val="7CA812FD"/>
    <w:rsid w:val="7CAC4C2B"/>
    <w:rsid w:val="7CDA5125"/>
    <w:rsid w:val="7DA96753"/>
    <w:rsid w:val="7DB23D66"/>
    <w:rsid w:val="7DDC6A46"/>
    <w:rsid w:val="7E191D22"/>
    <w:rsid w:val="7E1C7D03"/>
    <w:rsid w:val="7E675848"/>
    <w:rsid w:val="7ED45DD0"/>
    <w:rsid w:val="7ED93D46"/>
    <w:rsid w:val="7EEF72D1"/>
    <w:rsid w:val="7F034577"/>
    <w:rsid w:val="7F084F80"/>
    <w:rsid w:val="7F7E5110"/>
    <w:rsid w:val="7FE3732D"/>
    <w:rsid w:val="B5FD07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7"/>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4">
    <w:name w:val="heading 2"/>
    <w:basedOn w:val="1"/>
    <w:next w:val="1"/>
    <w:link w:val="48"/>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5">
    <w:name w:val="heading 3"/>
    <w:basedOn w:val="1"/>
    <w:next w:val="1"/>
    <w:link w:val="49"/>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6">
    <w:name w:val="heading 4"/>
    <w:basedOn w:val="5"/>
    <w:next w:val="1"/>
    <w:link w:val="50"/>
    <w:qFormat/>
    <w:locked/>
    <w:uiPriority w:val="99"/>
    <w:pPr>
      <w:numPr>
        <w:ilvl w:val="3"/>
      </w:numPr>
      <w:outlineLvl w:val="3"/>
    </w:pPr>
    <w:rPr>
      <w:rFonts w:ascii="Cambria" w:hAnsi="Cambria" w:eastAsia="宋体"/>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paragraph" w:styleId="7">
    <w:name w:val="table of authorities"/>
    <w:basedOn w:val="1"/>
    <w:next w:val="1"/>
    <w:qFormat/>
    <w:locked/>
    <w:uiPriority w:val="99"/>
    <w:pPr>
      <w:ind w:left="420" w:leftChars="200"/>
    </w:pPr>
    <w:rPr>
      <w:rFonts w:eastAsia="方正仿宋_GBK"/>
      <w:sz w:val="32"/>
      <w:szCs w:val="20"/>
    </w:rPr>
  </w:style>
  <w:style w:type="paragraph" w:styleId="8">
    <w:name w:val="Normal Indent"/>
    <w:basedOn w:val="1"/>
    <w:qFormat/>
    <w:uiPriority w:val="99"/>
    <w:pPr>
      <w:spacing w:line="360" w:lineRule="auto"/>
      <w:ind w:firstLine="567" w:firstLineChars="200"/>
      <w:jc w:val="left"/>
    </w:pPr>
    <w:rPr>
      <w:sz w:val="28"/>
      <w:szCs w:val="24"/>
    </w:rPr>
  </w:style>
  <w:style w:type="paragraph" w:styleId="9">
    <w:name w:val="Document Map"/>
    <w:basedOn w:val="1"/>
    <w:link w:val="51"/>
    <w:qFormat/>
    <w:locked/>
    <w:uiPriority w:val="99"/>
    <w:pPr>
      <w:shd w:val="clear" w:color="auto" w:fill="000080"/>
    </w:pPr>
    <w:rPr>
      <w:sz w:val="24"/>
      <w:szCs w:val="20"/>
    </w:rPr>
  </w:style>
  <w:style w:type="paragraph" w:styleId="10">
    <w:name w:val="annotation text"/>
    <w:basedOn w:val="1"/>
    <w:link w:val="52"/>
    <w:qFormat/>
    <w:locked/>
    <w:uiPriority w:val="99"/>
    <w:pPr>
      <w:adjustRightInd w:val="0"/>
      <w:jc w:val="left"/>
      <w:textAlignment w:val="baseline"/>
    </w:pPr>
    <w:rPr>
      <w:szCs w:val="20"/>
    </w:rPr>
  </w:style>
  <w:style w:type="paragraph" w:styleId="11">
    <w:name w:val="Body Text"/>
    <w:basedOn w:val="1"/>
    <w:next w:val="12"/>
    <w:link w:val="53"/>
    <w:qFormat/>
    <w:locked/>
    <w:uiPriority w:val="99"/>
    <w:pPr>
      <w:jc w:val="center"/>
    </w:pPr>
    <w:rPr>
      <w:rFonts w:eastAsia="方正仿宋_GBK"/>
      <w:b/>
      <w:kern w:val="0"/>
      <w:sz w:val="20"/>
      <w:szCs w:val="20"/>
    </w:rPr>
  </w:style>
  <w:style w:type="paragraph" w:styleId="12">
    <w:name w:val="toc 5"/>
    <w:basedOn w:val="1"/>
    <w:next w:val="1"/>
    <w:qFormat/>
    <w:locked/>
    <w:uiPriority w:val="99"/>
    <w:pPr>
      <w:ind w:left="1680" w:leftChars="800"/>
    </w:pPr>
    <w:rPr>
      <w:rFonts w:eastAsia="方正仿宋_GBK"/>
      <w:sz w:val="32"/>
      <w:szCs w:val="24"/>
    </w:rPr>
  </w:style>
  <w:style w:type="paragraph" w:styleId="13">
    <w:name w:val="Body Text Indent"/>
    <w:basedOn w:val="1"/>
    <w:link w:val="55"/>
    <w:qFormat/>
    <w:locked/>
    <w:uiPriority w:val="99"/>
    <w:pPr>
      <w:spacing w:after="120"/>
      <w:ind w:left="200" w:leftChars="200"/>
    </w:pPr>
    <w:rPr>
      <w:sz w:val="24"/>
      <w:szCs w:val="20"/>
    </w:rPr>
  </w:style>
  <w:style w:type="paragraph" w:styleId="14">
    <w:name w:val="Plain Text"/>
    <w:basedOn w:val="1"/>
    <w:link w:val="56"/>
    <w:qFormat/>
    <w:uiPriority w:val="99"/>
    <w:rPr>
      <w:rFonts w:ascii="宋体" w:hAnsi="Courier New"/>
      <w:kern w:val="0"/>
      <w:szCs w:val="20"/>
    </w:rPr>
  </w:style>
  <w:style w:type="paragraph" w:styleId="15">
    <w:name w:val="Date"/>
    <w:basedOn w:val="1"/>
    <w:next w:val="1"/>
    <w:link w:val="57"/>
    <w:qFormat/>
    <w:uiPriority w:val="99"/>
    <w:pPr>
      <w:ind w:left="100" w:leftChars="2500"/>
    </w:pPr>
    <w:rPr>
      <w:sz w:val="24"/>
      <w:szCs w:val="20"/>
    </w:rPr>
  </w:style>
  <w:style w:type="paragraph" w:styleId="16">
    <w:name w:val="Body Text Indent 2"/>
    <w:basedOn w:val="1"/>
    <w:link w:val="58"/>
    <w:qFormat/>
    <w:uiPriority w:val="99"/>
    <w:pPr>
      <w:spacing w:after="120" w:line="480" w:lineRule="auto"/>
      <w:ind w:left="420" w:leftChars="200" w:firstLine="960" w:firstLineChars="200"/>
      <w:jc w:val="left"/>
    </w:pPr>
    <w:rPr>
      <w:kern w:val="0"/>
      <w:szCs w:val="20"/>
    </w:rPr>
  </w:style>
  <w:style w:type="paragraph" w:styleId="17">
    <w:name w:val="Balloon Text"/>
    <w:basedOn w:val="1"/>
    <w:link w:val="59"/>
    <w:semiHidden/>
    <w:qFormat/>
    <w:locked/>
    <w:uiPriority w:val="99"/>
    <w:rPr>
      <w:rFonts w:eastAsia="方正仿宋_GBK"/>
      <w:kern w:val="0"/>
      <w:sz w:val="18"/>
      <w:szCs w:val="20"/>
    </w:rPr>
  </w:style>
  <w:style w:type="paragraph" w:styleId="18">
    <w:name w:val="footer"/>
    <w:basedOn w:val="1"/>
    <w:link w:val="60"/>
    <w:qFormat/>
    <w:uiPriority w:val="99"/>
    <w:pPr>
      <w:tabs>
        <w:tab w:val="center" w:pos="4153"/>
        <w:tab w:val="right" w:pos="8306"/>
      </w:tabs>
      <w:snapToGrid w:val="0"/>
      <w:jc w:val="left"/>
    </w:pPr>
    <w:rPr>
      <w:kern w:val="0"/>
      <w:sz w:val="18"/>
      <w:szCs w:val="20"/>
    </w:rPr>
  </w:style>
  <w:style w:type="paragraph" w:styleId="19">
    <w:name w:val="header"/>
    <w:basedOn w:val="1"/>
    <w:link w:val="61"/>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24">
    <w:name w:val="Title"/>
    <w:basedOn w:val="1"/>
    <w:link w:val="62"/>
    <w:qFormat/>
    <w:locked/>
    <w:uiPriority w:val="99"/>
    <w:pPr>
      <w:spacing w:before="240" w:after="60"/>
      <w:jc w:val="center"/>
      <w:outlineLvl w:val="0"/>
    </w:pPr>
    <w:rPr>
      <w:rFonts w:ascii="Arial" w:hAnsi="Arial" w:eastAsia="方正仿宋_GBK"/>
      <w:b/>
      <w:kern w:val="0"/>
      <w:sz w:val="32"/>
      <w:szCs w:val="20"/>
    </w:rPr>
  </w:style>
  <w:style w:type="table" w:styleId="26">
    <w:name w:val="Table Grid"/>
    <w:basedOn w:val="25"/>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locked/>
    <w:uiPriority w:val="99"/>
    <w:rPr>
      <w:rFonts w:cs="Times New Roman"/>
      <w:b/>
    </w:rPr>
  </w:style>
  <w:style w:type="character" w:styleId="29">
    <w:name w:val="page number"/>
    <w:basedOn w:val="27"/>
    <w:qFormat/>
    <w:uiPriority w:val="99"/>
    <w:rPr>
      <w:rFonts w:cs="Times New Roman"/>
    </w:rPr>
  </w:style>
  <w:style w:type="character" w:styleId="30">
    <w:name w:val="Hyperlink"/>
    <w:basedOn w:val="27"/>
    <w:qFormat/>
    <w:uiPriority w:val="99"/>
    <w:rPr>
      <w:rFonts w:cs="Times New Roman"/>
      <w:color w:val="0000FF"/>
      <w:u w:val="single"/>
    </w:rPr>
  </w:style>
  <w:style w:type="paragraph" w:customStyle="1" w:styleId="31">
    <w:name w:val="标书正文1"/>
    <w:basedOn w:val="1"/>
    <w:qFormat/>
    <w:uiPriority w:val="99"/>
    <w:pPr>
      <w:spacing w:line="520" w:lineRule="exact"/>
      <w:ind w:firstLine="640" w:firstLineChars="200"/>
    </w:pPr>
  </w:style>
  <w:style w:type="character" w:customStyle="1" w:styleId="32">
    <w:name w:val="Heading 1 Char"/>
    <w:basedOn w:val="27"/>
    <w:link w:val="3"/>
    <w:qFormat/>
    <w:locked/>
    <w:uiPriority w:val="99"/>
    <w:rPr>
      <w:rFonts w:cs="Times New Roman"/>
      <w:b/>
      <w:bCs/>
      <w:kern w:val="44"/>
      <w:sz w:val="44"/>
      <w:szCs w:val="44"/>
    </w:rPr>
  </w:style>
  <w:style w:type="character" w:customStyle="1" w:styleId="33">
    <w:name w:val="Heading 2 Char"/>
    <w:basedOn w:val="27"/>
    <w:link w:val="4"/>
    <w:semiHidden/>
    <w:qFormat/>
    <w:locked/>
    <w:uiPriority w:val="99"/>
    <w:rPr>
      <w:rFonts w:ascii="Cambria" w:hAnsi="Cambria" w:eastAsia="宋体" w:cs="Times New Roman"/>
      <w:b/>
      <w:sz w:val="32"/>
    </w:rPr>
  </w:style>
  <w:style w:type="character" w:customStyle="1" w:styleId="34">
    <w:name w:val="Heading 3 Char"/>
    <w:basedOn w:val="27"/>
    <w:link w:val="5"/>
    <w:qFormat/>
    <w:locked/>
    <w:uiPriority w:val="99"/>
    <w:rPr>
      <w:rFonts w:cs="Times New Roman"/>
      <w:b/>
      <w:sz w:val="32"/>
    </w:rPr>
  </w:style>
  <w:style w:type="character" w:customStyle="1" w:styleId="35">
    <w:name w:val="Heading 4 Char"/>
    <w:basedOn w:val="27"/>
    <w:link w:val="6"/>
    <w:semiHidden/>
    <w:qFormat/>
    <w:locked/>
    <w:uiPriority w:val="99"/>
    <w:rPr>
      <w:rFonts w:ascii="Cambria" w:hAnsi="Cambria" w:eastAsia="宋体" w:cs="Times New Roman"/>
      <w:b/>
      <w:bCs/>
      <w:sz w:val="28"/>
      <w:szCs w:val="28"/>
    </w:rPr>
  </w:style>
  <w:style w:type="character" w:customStyle="1" w:styleId="36">
    <w:name w:val="Body Text Char"/>
    <w:basedOn w:val="27"/>
    <w:link w:val="11"/>
    <w:semiHidden/>
    <w:qFormat/>
    <w:locked/>
    <w:uiPriority w:val="99"/>
    <w:rPr>
      <w:rFonts w:cs="Times New Roman"/>
      <w:sz w:val="21"/>
      <w:szCs w:val="21"/>
    </w:rPr>
  </w:style>
  <w:style w:type="character" w:customStyle="1" w:styleId="37">
    <w:name w:val="Document Map Char"/>
    <w:basedOn w:val="27"/>
    <w:link w:val="9"/>
    <w:semiHidden/>
    <w:qFormat/>
    <w:locked/>
    <w:uiPriority w:val="99"/>
    <w:rPr>
      <w:rFonts w:cs="Times New Roman"/>
      <w:sz w:val="2"/>
    </w:rPr>
  </w:style>
  <w:style w:type="character" w:customStyle="1" w:styleId="38">
    <w:name w:val="Comment Text Char"/>
    <w:basedOn w:val="27"/>
    <w:link w:val="10"/>
    <w:semiHidden/>
    <w:qFormat/>
    <w:locked/>
    <w:uiPriority w:val="99"/>
    <w:rPr>
      <w:rFonts w:cs="Times New Roman"/>
      <w:sz w:val="21"/>
      <w:szCs w:val="21"/>
    </w:rPr>
  </w:style>
  <w:style w:type="character" w:customStyle="1" w:styleId="39">
    <w:name w:val="Body Text Indent Char"/>
    <w:basedOn w:val="27"/>
    <w:link w:val="13"/>
    <w:semiHidden/>
    <w:qFormat/>
    <w:locked/>
    <w:uiPriority w:val="99"/>
    <w:rPr>
      <w:rFonts w:cs="Times New Roman"/>
      <w:sz w:val="21"/>
      <w:szCs w:val="21"/>
    </w:rPr>
  </w:style>
  <w:style w:type="character" w:customStyle="1" w:styleId="40">
    <w:name w:val="Plain Text Char"/>
    <w:basedOn w:val="27"/>
    <w:link w:val="14"/>
    <w:qFormat/>
    <w:locked/>
    <w:uiPriority w:val="99"/>
    <w:rPr>
      <w:rFonts w:ascii="宋体" w:hAnsi="Courier New" w:cs="Times New Roman"/>
      <w:kern w:val="2"/>
      <w:sz w:val="21"/>
    </w:rPr>
  </w:style>
  <w:style w:type="character" w:customStyle="1" w:styleId="41">
    <w:name w:val="Date Char"/>
    <w:basedOn w:val="27"/>
    <w:link w:val="15"/>
    <w:semiHidden/>
    <w:qFormat/>
    <w:locked/>
    <w:uiPriority w:val="99"/>
    <w:rPr>
      <w:rFonts w:cs="Times New Roman"/>
      <w:sz w:val="21"/>
      <w:szCs w:val="21"/>
    </w:rPr>
  </w:style>
  <w:style w:type="character" w:customStyle="1" w:styleId="42">
    <w:name w:val="Body Text Indent 2 Char"/>
    <w:basedOn w:val="27"/>
    <w:link w:val="16"/>
    <w:semiHidden/>
    <w:qFormat/>
    <w:locked/>
    <w:uiPriority w:val="99"/>
    <w:rPr>
      <w:rFonts w:cs="Times New Roman"/>
      <w:sz w:val="21"/>
      <w:szCs w:val="21"/>
    </w:rPr>
  </w:style>
  <w:style w:type="character" w:customStyle="1" w:styleId="43">
    <w:name w:val="Balloon Text Char"/>
    <w:basedOn w:val="27"/>
    <w:link w:val="17"/>
    <w:semiHidden/>
    <w:qFormat/>
    <w:locked/>
    <w:uiPriority w:val="99"/>
    <w:rPr>
      <w:rFonts w:cs="Times New Roman"/>
      <w:sz w:val="2"/>
    </w:rPr>
  </w:style>
  <w:style w:type="character" w:customStyle="1" w:styleId="44">
    <w:name w:val="Footer Char"/>
    <w:basedOn w:val="27"/>
    <w:link w:val="18"/>
    <w:qFormat/>
    <w:locked/>
    <w:uiPriority w:val="99"/>
    <w:rPr>
      <w:rFonts w:cs="Times New Roman"/>
      <w:sz w:val="18"/>
    </w:rPr>
  </w:style>
  <w:style w:type="character" w:customStyle="1" w:styleId="45">
    <w:name w:val="Header Char"/>
    <w:basedOn w:val="27"/>
    <w:link w:val="19"/>
    <w:qFormat/>
    <w:locked/>
    <w:uiPriority w:val="99"/>
    <w:rPr>
      <w:rFonts w:cs="Times New Roman"/>
      <w:sz w:val="18"/>
    </w:rPr>
  </w:style>
  <w:style w:type="character" w:customStyle="1" w:styleId="46">
    <w:name w:val="Title Char"/>
    <w:basedOn w:val="27"/>
    <w:link w:val="24"/>
    <w:qFormat/>
    <w:locked/>
    <w:uiPriority w:val="99"/>
    <w:rPr>
      <w:rFonts w:ascii="Cambria" w:hAnsi="Cambria" w:cs="Times New Roman"/>
      <w:b/>
      <w:bCs/>
      <w:sz w:val="32"/>
      <w:szCs w:val="32"/>
    </w:rPr>
  </w:style>
  <w:style w:type="character" w:customStyle="1" w:styleId="47">
    <w:name w:val="Heading 1 Char1"/>
    <w:link w:val="3"/>
    <w:qFormat/>
    <w:locked/>
    <w:uiPriority w:val="99"/>
    <w:rPr>
      <w:b/>
      <w:kern w:val="44"/>
      <w:sz w:val="44"/>
    </w:rPr>
  </w:style>
  <w:style w:type="character" w:customStyle="1" w:styleId="48">
    <w:name w:val="Heading 2 Char1"/>
    <w:link w:val="4"/>
    <w:qFormat/>
    <w:locked/>
    <w:uiPriority w:val="99"/>
    <w:rPr>
      <w:rFonts w:ascii="Arial" w:hAnsi="Arial" w:eastAsia="黑体"/>
      <w:b/>
      <w:sz w:val="28"/>
    </w:rPr>
  </w:style>
  <w:style w:type="character" w:customStyle="1" w:styleId="49">
    <w:name w:val="Heading 3 Char1"/>
    <w:link w:val="5"/>
    <w:qFormat/>
    <w:locked/>
    <w:uiPriority w:val="99"/>
    <w:rPr>
      <w:rFonts w:eastAsia="仿宋"/>
      <w:b/>
      <w:sz w:val="28"/>
    </w:rPr>
  </w:style>
  <w:style w:type="character" w:customStyle="1" w:styleId="50">
    <w:name w:val="Heading 4 Char1"/>
    <w:link w:val="6"/>
    <w:qFormat/>
    <w:locked/>
    <w:uiPriority w:val="99"/>
    <w:rPr>
      <w:rFonts w:ascii="Cambria" w:hAnsi="Cambria" w:eastAsia="宋体"/>
      <w:b/>
      <w:sz w:val="28"/>
    </w:rPr>
  </w:style>
  <w:style w:type="character" w:customStyle="1" w:styleId="51">
    <w:name w:val="Document Map Char1"/>
    <w:link w:val="9"/>
    <w:qFormat/>
    <w:locked/>
    <w:uiPriority w:val="99"/>
    <w:rPr>
      <w:kern w:val="2"/>
      <w:sz w:val="24"/>
      <w:shd w:val="clear" w:color="auto" w:fill="000080"/>
    </w:rPr>
  </w:style>
  <w:style w:type="character" w:customStyle="1" w:styleId="52">
    <w:name w:val="Comment Text Char1"/>
    <w:link w:val="10"/>
    <w:qFormat/>
    <w:locked/>
    <w:uiPriority w:val="99"/>
    <w:rPr>
      <w:kern w:val="2"/>
      <w:sz w:val="21"/>
    </w:rPr>
  </w:style>
  <w:style w:type="character" w:customStyle="1" w:styleId="53">
    <w:name w:val="Body Text Char1"/>
    <w:link w:val="11"/>
    <w:qFormat/>
    <w:locked/>
    <w:uiPriority w:val="99"/>
    <w:rPr>
      <w:rFonts w:eastAsia="方正仿宋_GBK"/>
      <w:b/>
      <w:sz w:val="20"/>
    </w:rPr>
  </w:style>
  <w:style w:type="paragraph" w:styleId="54">
    <w:name w:val="List Paragraph"/>
    <w:basedOn w:val="1"/>
    <w:qFormat/>
    <w:uiPriority w:val="99"/>
    <w:pPr>
      <w:ind w:firstLine="420" w:firstLineChars="200"/>
    </w:pPr>
    <w:rPr>
      <w:rFonts w:eastAsia="方正仿宋_GBK"/>
      <w:sz w:val="32"/>
      <w:szCs w:val="20"/>
    </w:rPr>
  </w:style>
  <w:style w:type="character" w:customStyle="1" w:styleId="55">
    <w:name w:val="Body Text Indent Char1"/>
    <w:link w:val="13"/>
    <w:qFormat/>
    <w:locked/>
    <w:uiPriority w:val="99"/>
    <w:rPr>
      <w:kern w:val="2"/>
      <w:sz w:val="24"/>
      <w:lang w:val="en-US" w:eastAsia="zh-CN"/>
    </w:rPr>
  </w:style>
  <w:style w:type="character" w:customStyle="1" w:styleId="56">
    <w:name w:val="Plain Text Char1"/>
    <w:link w:val="14"/>
    <w:qFormat/>
    <w:locked/>
    <w:uiPriority w:val="99"/>
    <w:rPr>
      <w:rFonts w:ascii="宋体" w:hAnsi="Courier New"/>
      <w:sz w:val="21"/>
    </w:rPr>
  </w:style>
  <w:style w:type="character" w:customStyle="1" w:styleId="57">
    <w:name w:val="Date Char1"/>
    <w:link w:val="15"/>
    <w:qFormat/>
    <w:locked/>
    <w:uiPriority w:val="99"/>
    <w:rPr>
      <w:rFonts w:eastAsia="宋体"/>
      <w:kern w:val="2"/>
      <w:sz w:val="24"/>
      <w:lang w:val="en-US" w:eastAsia="zh-CN"/>
    </w:rPr>
  </w:style>
  <w:style w:type="character" w:customStyle="1" w:styleId="58">
    <w:name w:val="Body Text Indent 2 Char1"/>
    <w:link w:val="16"/>
    <w:qFormat/>
    <w:locked/>
    <w:uiPriority w:val="99"/>
    <w:rPr>
      <w:sz w:val="21"/>
    </w:rPr>
  </w:style>
  <w:style w:type="character" w:customStyle="1" w:styleId="59">
    <w:name w:val="Balloon Text Char1"/>
    <w:link w:val="17"/>
    <w:semiHidden/>
    <w:qFormat/>
    <w:locked/>
    <w:uiPriority w:val="99"/>
    <w:rPr>
      <w:rFonts w:eastAsia="方正仿宋_GBK"/>
      <w:sz w:val="18"/>
    </w:rPr>
  </w:style>
  <w:style w:type="character" w:customStyle="1" w:styleId="60">
    <w:name w:val="Footer Char1"/>
    <w:link w:val="18"/>
    <w:qFormat/>
    <w:locked/>
    <w:uiPriority w:val="99"/>
    <w:rPr>
      <w:sz w:val="18"/>
    </w:rPr>
  </w:style>
  <w:style w:type="character" w:customStyle="1" w:styleId="61">
    <w:name w:val="Header Char1"/>
    <w:link w:val="19"/>
    <w:qFormat/>
    <w:locked/>
    <w:uiPriority w:val="99"/>
    <w:rPr>
      <w:sz w:val="18"/>
    </w:rPr>
  </w:style>
  <w:style w:type="character" w:customStyle="1" w:styleId="62">
    <w:name w:val="Title Char1"/>
    <w:link w:val="24"/>
    <w:qFormat/>
    <w:locked/>
    <w:uiPriority w:val="99"/>
    <w:rPr>
      <w:rFonts w:ascii="Arial" w:hAnsi="Arial" w:eastAsia="方正仿宋_GBK"/>
      <w:b/>
      <w:sz w:val="32"/>
    </w:rPr>
  </w:style>
  <w:style w:type="character" w:customStyle="1" w:styleId="63">
    <w:name w:val="font61"/>
    <w:qFormat/>
    <w:uiPriority w:val="99"/>
    <w:rPr>
      <w:rFonts w:ascii="??_GB2312" w:eastAsia="Times New Roman"/>
      <w:color w:val="FF0000"/>
      <w:sz w:val="20"/>
    </w:rPr>
  </w:style>
  <w:style w:type="character" w:customStyle="1" w:styleId="64">
    <w:name w:val="font141"/>
    <w:qFormat/>
    <w:uiPriority w:val="99"/>
    <w:rPr>
      <w:rFonts w:ascii="??_GB2312" w:eastAsia="Times New Roman"/>
      <w:color w:val="000000"/>
      <w:sz w:val="22"/>
    </w:rPr>
  </w:style>
  <w:style w:type="character" w:customStyle="1" w:styleId="65">
    <w:name w:val="font01"/>
    <w:qFormat/>
    <w:uiPriority w:val="99"/>
    <w:rPr>
      <w:rFonts w:ascii="Arial Narrow" w:hAnsi="Arial Narrow"/>
      <w:color w:val="000000"/>
      <w:sz w:val="18"/>
    </w:rPr>
  </w:style>
  <w:style w:type="character" w:customStyle="1" w:styleId="66">
    <w:name w:val="font51"/>
    <w:qFormat/>
    <w:uiPriority w:val="99"/>
    <w:rPr>
      <w:color w:val="000000"/>
      <w:sz w:val="22"/>
    </w:rPr>
  </w:style>
  <w:style w:type="character" w:customStyle="1" w:styleId="67">
    <w:name w:val="font131"/>
    <w:qFormat/>
    <w:uiPriority w:val="99"/>
    <w:rPr>
      <w:rFonts w:ascii="仿宋" w:hAnsi="仿宋" w:eastAsia="仿宋"/>
      <w:color w:val="FF0000"/>
      <w:sz w:val="22"/>
    </w:rPr>
  </w:style>
  <w:style w:type="character" w:customStyle="1" w:styleId="68">
    <w:name w:val="font101"/>
    <w:qFormat/>
    <w:uiPriority w:val="99"/>
    <w:rPr>
      <w:rFonts w:ascii="宋体" w:eastAsia="宋体"/>
      <w:color w:val="000000"/>
      <w:sz w:val="22"/>
    </w:rPr>
  </w:style>
  <w:style w:type="character" w:customStyle="1" w:styleId="69">
    <w:name w:val="font31"/>
    <w:qFormat/>
    <w:uiPriority w:val="99"/>
    <w:rPr>
      <w:rFonts w:ascii="宋体" w:eastAsia="宋体"/>
      <w:color w:val="000000"/>
    </w:rPr>
  </w:style>
  <w:style w:type="character" w:customStyle="1" w:styleId="70">
    <w:name w:val="font13"/>
    <w:qFormat/>
    <w:uiPriority w:val="99"/>
    <w:rPr>
      <w:color w:val="000000"/>
      <w:sz w:val="20"/>
    </w:rPr>
  </w:style>
  <w:style w:type="character" w:customStyle="1" w:styleId="71">
    <w:name w:val="font21"/>
    <w:qFormat/>
    <w:uiPriority w:val="99"/>
    <w:rPr>
      <w:rFonts w:ascii="宋体" w:eastAsia="宋体"/>
      <w:color w:val="000000"/>
    </w:rPr>
  </w:style>
  <w:style w:type="character" w:customStyle="1" w:styleId="72">
    <w:name w:val="font111"/>
    <w:qFormat/>
    <w:uiPriority w:val="99"/>
    <w:rPr>
      <w:rFonts w:ascii="??_GB2312" w:eastAsia="Times New Roman"/>
      <w:color w:val="000000"/>
      <w:sz w:val="22"/>
    </w:rPr>
  </w:style>
  <w:style w:type="character" w:customStyle="1" w:styleId="73">
    <w:name w:val="font41"/>
    <w:qFormat/>
    <w:uiPriority w:val="99"/>
    <w:rPr>
      <w:rFonts w:ascii="Calibri"/>
      <w:b/>
      <w:color w:val="000000"/>
      <w:sz w:val="21"/>
    </w:rPr>
  </w:style>
  <w:style w:type="character" w:customStyle="1" w:styleId="74">
    <w:name w:val="font91"/>
    <w:qFormat/>
    <w:uiPriority w:val="99"/>
    <w:rPr>
      <w:rFonts w:ascii="??_GB2312" w:eastAsia="Times New Roman"/>
      <w:b/>
      <w:color w:val="000000"/>
      <w:sz w:val="22"/>
    </w:rPr>
  </w:style>
  <w:style w:type="character" w:customStyle="1" w:styleId="75">
    <w:name w:val="font81"/>
    <w:qFormat/>
    <w:uiPriority w:val="99"/>
    <w:rPr>
      <w:rFonts w:ascii="??_GB2312" w:eastAsia="Times New Roman"/>
      <w:color w:val="000000"/>
      <w:sz w:val="22"/>
    </w:rPr>
  </w:style>
  <w:style w:type="character" w:customStyle="1" w:styleId="76">
    <w:name w:val="font71"/>
    <w:qFormat/>
    <w:uiPriority w:val="99"/>
    <w:rPr>
      <w:rFonts w:ascii="??_GB2312" w:eastAsia="Times New Roman"/>
      <w:color w:val="000000"/>
      <w:sz w:val="22"/>
    </w:rPr>
  </w:style>
  <w:style w:type="character" w:customStyle="1" w:styleId="77">
    <w:name w:val="font11"/>
    <w:qFormat/>
    <w:uiPriority w:val="99"/>
    <w:rPr>
      <w:rFonts w:ascii="Arial Narrow" w:hAnsi="Arial Narrow"/>
      <w:color w:val="000000"/>
      <w:sz w:val="18"/>
    </w:rPr>
  </w:style>
  <w:style w:type="paragraph" w:customStyle="1" w:styleId="78">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9">
    <w:name w:val="样式1"/>
    <w:basedOn w:val="1"/>
    <w:qFormat/>
    <w:uiPriority w:val="99"/>
    <w:pPr>
      <w:spacing w:line="360" w:lineRule="auto"/>
      <w:ind w:firstLine="960" w:firstLineChars="200"/>
      <w:jc w:val="left"/>
    </w:pPr>
    <w:rPr>
      <w:sz w:val="28"/>
      <w:szCs w:val="24"/>
    </w:rPr>
  </w:style>
  <w:style w:type="paragraph" w:customStyle="1" w:styleId="80">
    <w:name w:val="p0"/>
    <w:basedOn w:val="1"/>
    <w:qFormat/>
    <w:uiPriority w:val="99"/>
    <w:pPr>
      <w:widowControl/>
    </w:pPr>
    <w:rPr>
      <w:rFonts w:ascii="Calibri" w:hAnsi="Calibri"/>
      <w:szCs w:val="24"/>
    </w:rPr>
  </w:style>
  <w:style w:type="paragraph" w:customStyle="1" w:styleId="81">
    <w:name w:val="公正文"/>
    <w:basedOn w:val="8"/>
    <w:qFormat/>
    <w:uiPriority w:val="99"/>
    <w:pPr>
      <w:adjustRightInd w:val="0"/>
      <w:snapToGrid w:val="0"/>
      <w:spacing w:line="355" w:lineRule="auto"/>
      <w:ind w:firstLine="200"/>
    </w:pPr>
    <w:rPr>
      <w:rFonts w:ascii="宋体"/>
    </w:rPr>
  </w:style>
  <w:style w:type="paragraph" w:customStyle="1" w:styleId="82">
    <w:name w:val="列出段落1"/>
    <w:basedOn w:val="1"/>
    <w:qFormat/>
    <w:uiPriority w:val="99"/>
    <w:pPr>
      <w:ind w:firstLine="420" w:firstLineChars="200"/>
    </w:pPr>
    <w:rPr>
      <w:szCs w:val="24"/>
    </w:rPr>
  </w:style>
  <w:style w:type="character" w:customStyle="1" w:styleId="83">
    <w:name w:val="font112"/>
    <w:basedOn w:val="27"/>
    <w:qFormat/>
    <w:uiPriority w:val="99"/>
    <w:rPr>
      <w:rFonts w:ascii="仿宋" w:hAnsi="仿宋" w:eastAsia="仿宋"/>
      <w:color w:val="000000"/>
      <w:sz w:val="22"/>
      <w:u w:val="none"/>
    </w:rPr>
  </w:style>
  <w:style w:type="paragraph" w:customStyle="1" w:styleId="84">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Char1 Char Char Char"/>
    <w:basedOn w:val="1"/>
    <w:qFormat/>
    <w:uiPriority w:val="99"/>
    <w:pPr>
      <w:widowControl/>
      <w:spacing w:after="160" w:line="240" w:lineRule="exact"/>
      <w:jc w:val="left"/>
    </w:pPr>
    <w:rPr>
      <w:szCs w:val="20"/>
    </w:rPr>
  </w:style>
  <w:style w:type="paragraph" w:customStyle="1" w:styleId="87">
    <w:name w:val="Char"/>
    <w:basedOn w:val="1"/>
    <w:qFormat/>
    <w:uiPriority w:val="99"/>
    <w:rPr>
      <w:szCs w:val="24"/>
    </w:rPr>
  </w:style>
  <w:style w:type="paragraph" w:customStyle="1" w:styleId="88">
    <w:name w:val="默认段落字体 Para Char Char Char Char Char Char Char Char Char Char"/>
    <w:basedOn w:val="1"/>
    <w:qFormat/>
    <w:uiPriority w:val="99"/>
    <w:rPr>
      <w:szCs w:val="24"/>
    </w:rPr>
  </w:style>
  <w:style w:type="character" w:customStyle="1" w:styleId="89">
    <w:name w:val="font121"/>
    <w:qFormat/>
    <w:uiPriority w:val="99"/>
    <w:rPr>
      <w:rFonts w:ascii="??_GB2312??alt" w:hAnsi="??_GB2312??alt"/>
      <w:color w:val="000000"/>
      <w:sz w:val="21"/>
      <w:u w:val="none"/>
    </w:rPr>
  </w:style>
  <w:style w:type="character" w:customStyle="1" w:styleId="90">
    <w:name w:val="NormalCharacter"/>
    <w:link w:val="1"/>
    <w:semiHidden/>
    <w:qFormat/>
    <w:uiPriority w:val="99"/>
    <w:rPr>
      <w:rFonts w:ascii="Times New Roman" w:hAnsi="Times New Roman" w:eastAsia="宋体" w:cs="Times New Roman"/>
      <w:kern w:val="2"/>
      <w:sz w:val="21"/>
      <w:szCs w:val="21"/>
      <w:lang w:val="en-US" w:eastAsia="zh-CN" w:bidi="ar-SA"/>
    </w:rPr>
  </w:style>
  <w:style w:type="paragraph" w:styleId="91">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92">
    <w:name w:val="**正文"/>
    <w:basedOn w:val="1"/>
    <w:qFormat/>
    <w:uiPriority w:val="0"/>
    <w:pPr>
      <w:widowControl/>
      <w:ind w:firstLine="560"/>
    </w:pPr>
    <w:rPr>
      <w:rFonts w:ascii="宋体" w:hAnsi="宋体" w:eastAsia="华文仿宋" w:cs="宋体"/>
      <w:kern w:val="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8</Pages>
  <Words>2392</Words>
  <Characters>2503</Characters>
  <Lines>0</Lines>
  <Paragraphs>0</Paragraphs>
  <TotalTime>9</TotalTime>
  <ScaleCrop>false</ScaleCrop>
  <LinksUpToDate>false</LinksUpToDate>
  <CharactersWithSpaces>2572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2021-10-14T09:23:00Z</dcterms:created>
  <dc:creator>Administrator</dc:creator>
  <cp:lastModifiedBy>县农委机要秘书</cp:lastModifiedBy>
  <cp:lastPrinted>2025-03-03T14:33:00Z</cp:lastPrinted>
  <dcterms:modified xsi:type="dcterms:W3CDTF">2025-03-10T16:41:15Z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660364B998A34CE1AB908A83107BA1C5_13</vt:lpwstr>
  </property>
  <property fmtid="{D5CDD505-2E9C-101B-9397-08002B2CF9AE}" pid="4" name="KSOSaveFontToCloudKey">
    <vt:lpwstr>449650301_btnclosed</vt:lpwstr>
  </property>
  <property fmtid="{D5CDD505-2E9C-101B-9397-08002B2CF9AE}" pid="5" name="KSOTemplateDocerSaveRecord">
    <vt:lpwstr>eyJoZGlkIjoiMzIzOThkZTQzODU2NzA4NDg3MTQ2ZDEzNzVhMzZjOGYiLCJ1c2VySWQiOiI5MTAyMzk0ODEifQ==</vt:lpwstr>
  </property>
</Properties>
</file>