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Times New Roman"/>
          <w:color w:val="000000"/>
        </w:rPr>
      </w:pPr>
    </w:p>
    <w:p>
      <w:pPr>
        <w:spacing w:line="500" w:lineRule="exact"/>
        <w:rPr>
          <w:rFonts w:ascii="Times New Roman" w:hAnsi="Times New Roman" w:eastAsia="Times New Roman"/>
          <w:color w:val="000000"/>
        </w:rPr>
      </w:pPr>
    </w:p>
    <w:p>
      <w:pPr>
        <w:spacing w:line="500" w:lineRule="exact"/>
        <w:rPr>
          <w:rFonts w:ascii="Times New Roman" w:hAnsi="Times New Roman" w:eastAsia="Times New Roman"/>
          <w:color w:val="000000"/>
        </w:rPr>
      </w:pPr>
    </w:p>
    <w:p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</w:rPr>
      </w:pPr>
    </w:p>
    <w:p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</w:rPr>
      </w:pPr>
    </w:p>
    <w:p>
      <w:pPr>
        <w:spacing w:line="500" w:lineRule="exact"/>
        <w:jc w:val="center"/>
        <w:rPr>
          <w:rFonts w:ascii="Times New Roman" w:hAnsi="Times New Roman" w:eastAsia="方正楷体_GBK"/>
          <w:color w:val="000000"/>
        </w:rPr>
      </w:pPr>
    </w:p>
    <w:p>
      <w:pPr>
        <w:spacing w:line="500" w:lineRule="exact"/>
        <w:jc w:val="center"/>
        <w:rPr>
          <w:rFonts w:ascii="Times New Roman" w:hAnsi="Times New Roman" w:eastAsia="方正楷体_GBK"/>
          <w:color w:val="000000"/>
        </w:rPr>
      </w:pPr>
    </w:p>
    <w:p>
      <w:pPr>
        <w:spacing w:line="500" w:lineRule="exact"/>
        <w:rPr>
          <w:rFonts w:ascii="Times New Roman" w:hAnsi="Times New Roman" w:eastAsia="方正仿宋_GBK"/>
          <w:color w:val="000000"/>
        </w:rPr>
      </w:pPr>
      <w:r>
        <w:rPr>
          <w:rFonts w:ascii="Times New Roman" w:hAnsi="Times New Roman" w:eastAsia="方正仿宋_GBK"/>
          <w:color w:val="000000"/>
        </w:rPr>
        <w:t xml:space="preserve">    </w:t>
      </w:r>
    </w:p>
    <w:p>
      <w:pPr>
        <w:spacing w:line="54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</w:rPr>
        <w:t>丰农业农村委发〔202</w:t>
      </w:r>
      <w:r>
        <w:rPr>
          <w:rFonts w:hint="eastAsia" w:eastAsia="方正仿宋_GBK" w:cs="Times New Roman"/>
          <w:color w:val="000000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〕</w:t>
      </w:r>
      <w:r>
        <w:rPr>
          <w:rFonts w:hint="eastAsia" w:eastAsia="方正仿宋_GBK" w:cs="Times New Roman"/>
          <w:color w:val="000000"/>
          <w:sz w:val="32"/>
          <w:lang w:val="en-US" w:eastAsia="zh-CN"/>
        </w:rPr>
        <w:t>148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号</w:t>
      </w:r>
    </w:p>
    <w:p>
      <w:pPr>
        <w:spacing w:line="520" w:lineRule="exact"/>
        <w:jc w:val="center"/>
        <w:rPr>
          <w:rFonts w:ascii="Times New Roman" w:hAnsi="Times New Roman" w:eastAsia="方正小标宋_GBK"/>
          <w:color w:val="000000"/>
          <w:spacing w:val="20"/>
          <w:sz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_GBK"/>
          <w:color w:val="000000"/>
          <w:spacing w:val="20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baseline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丰都县农业农村委员会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baseline"/>
        <w:rPr>
          <w:rFonts w:ascii="方正小标宋_GBK" w:hAnsi="方正小标宋_GBK" w:eastAsia="方正小标宋_GBK" w:cs="方正小标宋_GBK"/>
          <w:spacing w:val="-1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4"/>
          <w:sz w:val="44"/>
          <w:szCs w:val="44"/>
        </w:rPr>
        <w:t>关于</w:t>
      </w:r>
      <w:r>
        <w:rPr>
          <w:rFonts w:ascii="方正小标宋_GBK" w:hAnsi="方正小标宋_GBK" w:eastAsia="方正小标宋_GBK" w:cs="方正小标宋_GBK"/>
          <w:spacing w:val="-14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-14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14"/>
          <w:sz w:val="44"/>
          <w:szCs w:val="44"/>
        </w:rPr>
        <w:t>年农业生产社会化服务项目的批复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spacing w:val="-1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eastAsia="zh-CN"/>
        </w:rPr>
        <w:t>相关乡镇人民政府、街道办事处，各社会化服务主体：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val="en-US" w:eastAsia="en-US" w:bidi="ar-SA"/>
        </w:rPr>
        <w:t>根据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val="en-US" w:eastAsia="zh-CN" w:bidi="ar-SA"/>
        </w:rPr>
        <w:t>《重庆市农业农村委员会 重庆市财政局关于进一步推进农业社会化服务工作的通知》（渝农发〔2024〕162号）、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val="en-US" w:eastAsia="en-US" w:bidi="ar-SA"/>
        </w:rPr>
        <w:t>《重庆市2025年农业社会化服务项目实施方案》（渝农发〔2025〕56号）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丰都县农业农村委员会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关于印发《丰都县2025年农业生产社会化服务项目实施方案的通知》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丰农业农村委发〔2025〕107号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等文件要求，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现将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2025年丰都县农业生产社会化服务项目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616"/>
        <w:rPr>
          <w:rFonts w:ascii="方正黑体_GBK" w:eastAsia="方正黑体_GBK"/>
          <w:spacing w:val="-6"/>
          <w:sz w:val="32"/>
          <w:szCs w:val="32"/>
          <w:highlight w:val="none"/>
        </w:rPr>
      </w:pPr>
      <w:r>
        <w:rPr>
          <w:rFonts w:hint="eastAsia" w:ascii="方正黑体_GBK" w:eastAsia="方正黑体_GBK"/>
          <w:spacing w:val="-6"/>
          <w:sz w:val="32"/>
          <w:szCs w:val="32"/>
          <w:highlight w:val="none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16" w:firstLineChars="200"/>
        <w:rPr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丰都县202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年农业生产社会化服务项目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616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项目</w:t>
      </w:r>
      <w:r>
        <w:rPr>
          <w:rFonts w:hint="eastAsia" w:eastAsia="方正黑体_GBK"/>
          <w:sz w:val="32"/>
          <w:szCs w:val="32"/>
          <w:lang w:eastAsia="zh-CN"/>
        </w:rPr>
        <w:t>主管部门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616"/>
        <w:rPr>
          <w:rFonts w:eastAsia="方正黑体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丰都县农业农村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eastAsia="zh-CN"/>
        </w:rPr>
        <w:t>委员会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616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  <w:lang w:eastAsia="zh-CN"/>
        </w:rPr>
        <w:t>服务</w:t>
      </w:r>
      <w:r>
        <w:rPr>
          <w:rFonts w:hint="eastAsia" w:eastAsia="方正黑体_GBK"/>
          <w:sz w:val="32"/>
          <w:szCs w:val="32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616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eastAsia="zh-CN"/>
        </w:rPr>
        <w:t>丰都县</w:t>
      </w:r>
      <w:r>
        <w:rPr>
          <w:rFonts w:hint="eastAsia" w:eastAsia="方正仿宋_GBK" w:cs="Times New Roman"/>
          <w:spacing w:val="-6"/>
          <w:sz w:val="32"/>
          <w:szCs w:val="32"/>
          <w:highlight w:val="none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  <w:lang w:eastAsia="zh-CN"/>
        </w:rPr>
        <w:t>乡镇</w:t>
      </w:r>
      <w:r>
        <w:rPr>
          <w:rFonts w:hint="eastAsia" w:eastAsia="方正仿宋_GBK" w:cs="Times New Roman"/>
          <w:spacing w:val="-6"/>
          <w:sz w:val="32"/>
          <w:szCs w:val="32"/>
          <w:highlight w:val="none"/>
          <w:lang w:eastAsia="zh-CN"/>
        </w:rPr>
        <w:t>街道、村（社）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616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  <w:lang w:eastAsia="zh-CN"/>
        </w:rPr>
        <w:t>服务</w:t>
      </w:r>
      <w:r>
        <w:rPr>
          <w:rFonts w:hint="eastAsia" w:eastAsia="方正黑体_GBK"/>
          <w:sz w:val="32"/>
          <w:szCs w:val="32"/>
        </w:rPr>
        <w:t>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616"/>
        <w:rPr>
          <w:sz w:val="32"/>
          <w:szCs w:val="32"/>
        </w:rPr>
      </w:pPr>
      <w:r>
        <w:rPr>
          <w:rFonts w:hint="eastAsia" w:eastAsia="方正仿宋_GBK" w:cs="Times New Roman"/>
          <w:spacing w:val="-6"/>
          <w:sz w:val="32"/>
          <w:szCs w:val="32"/>
          <w:lang w:eastAsia="zh-CN"/>
        </w:rPr>
        <w:t>先服务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后补</w:t>
      </w:r>
      <w:r>
        <w:rPr>
          <w:rFonts w:hint="eastAsia" w:eastAsia="方正仿宋_GBK" w:cs="Times New Roman"/>
          <w:spacing w:val="-6"/>
          <w:sz w:val="32"/>
          <w:szCs w:val="32"/>
          <w:lang w:eastAsia="zh-CN"/>
        </w:rPr>
        <w:t>助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616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  <w:lang w:eastAsia="zh-CN"/>
        </w:rPr>
        <w:t>服务</w:t>
      </w:r>
      <w:r>
        <w:rPr>
          <w:rFonts w:hint="eastAsia" w:eastAsia="方正黑体_GBK"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16" w:leftChars="0" w:firstLine="600" w:firstLineChars="0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完成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eastAsia="zh-CN"/>
        </w:rPr>
        <w:t>粮油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农业生产社会化服务面积</w:t>
      </w: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281091.7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亩（各主体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eastAsia="zh-CN"/>
        </w:rPr>
        <w:t>服务面积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见附件）。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616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项目总投资及来源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700" w:firstLineChars="0"/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yellow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财政补助资金</w:t>
      </w: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745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万元，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</w:rPr>
        <w:t>资金来源为202</w:t>
      </w:r>
      <w:r>
        <w:rPr>
          <w:rFonts w:hint="eastAsia" w:eastAsia="方正仿宋_GBK" w:cs="Times New Roman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</w:rPr>
        <w:t>年</w:t>
      </w:r>
      <w:r>
        <w:rPr>
          <w:rFonts w:hint="eastAsia" w:eastAsia="方正仿宋_GBK" w:cs="Times New Roman"/>
          <w:spacing w:val="-6"/>
          <w:sz w:val="32"/>
          <w:szCs w:val="32"/>
          <w:highlight w:val="none"/>
          <w:lang w:eastAsia="zh-CN"/>
        </w:rPr>
        <w:t>中央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highlight w:val="none"/>
        </w:rPr>
        <w:t>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七、</w:t>
      </w:r>
      <w:r>
        <w:rPr>
          <w:rFonts w:hint="eastAsia" w:eastAsia="方正黑体_GBK"/>
          <w:sz w:val="32"/>
          <w:szCs w:val="32"/>
          <w:lang w:eastAsia="zh-CN"/>
        </w:rPr>
        <w:t>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各服务主体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要严格按照此次批复内容实施，不得随意改变项目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内容和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地点。如有不可预见事项，需按照程序报批。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项目服务完成后，由乡镇（街道）全面验收，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合格后由乡镇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农业农村委申请复核验收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按照“完成一个环节、验收一个环节、报账一个环节”模式，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及时向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农业农村委申请项目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复验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县农业农村委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接到项目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复验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申请后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组织验收小组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第三方公司对项目采取资料审核、现场抽查、电话抽查等方式进行复核验收，县农业农村委复验面积不少于服务面积的20%；三方公司复验面积不少于服务面积的30%。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700" w:firstLineChars="0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联系人：</w:t>
      </w:r>
      <w:r>
        <w:rPr>
          <w:rFonts w:hint="eastAsia" w:eastAsia="方正仿宋_GBK" w:cs="Times New Roman"/>
          <w:spacing w:val="-6"/>
          <w:sz w:val="32"/>
          <w:szCs w:val="32"/>
          <w:lang w:eastAsia="zh-CN"/>
        </w:rPr>
        <w:t>刘洪君、胡文伶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；联系电话：</w:t>
      </w: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7060671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700" w:firstLineChars="0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700" w:firstLineChars="0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附件：</w:t>
      </w:r>
      <w:r>
        <w:rPr>
          <w:rFonts w:hint="eastAsia" w:eastAsia="方正仿宋_GBK" w:cs="Times New Roman"/>
          <w:spacing w:val="-6"/>
          <w:sz w:val="32"/>
          <w:szCs w:val="32"/>
          <w:lang w:eastAsia="zh-CN"/>
        </w:rPr>
        <w:t>丰都县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丰都县农业生产社会化服务</w:t>
      </w:r>
      <w:r>
        <w:rPr>
          <w:rFonts w:hint="eastAsia" w:eastAsia="方正仿宋_GBK" w:cs="Times New Roman"/>
          <w:spacing w:val="-6"/>
          <w:sz w:val="32"/>
          <w:szCs w:val="32"/>
          <w:lang w:eastAsia="zh-CN"/>
        </w:rPr>
        <w:t>项目面积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700" w:firstLineChars="0"/>
        <w:rPr>
          <w:rFonts w:hint="eastAsia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700" w:firstLineChars="0"/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 xml:space="preserve">   </w:t>
      </w: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 xml:space="preserve">                  </w:t>
      </w: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700" w:firstLineChars="0"/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700" w:firstLineChars="0"/>
        <w:jc w:val="center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 xml:space="preserve">  丰都县农业农村委员会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700" w:firstLineChars="0"/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 xml:space="preserve">             </w:t>
      </w: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 xml:space="preserve">     </w:t>
      </w: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202</w:t>
      </w: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年</w:t>
      </w: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月</w:t>
      </w:r>
      <w:r>
        <w:rPr>
          <w:rFonts w:hint="eastAsia" w:eastAsia="方正仿宋_GBK" w:cs="Times New Roman"/>
          <w:spacing w:val="-6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方正黑体_GBK" w:hAnsi="方正黑体_GBK" w:eastAsia="方正黑体_GBK" w:cs="方正黑体_GBK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方正黑体_GBK" w:hAnsi="方正黑体_GBK" w:eastAsia="方正黑体_GBK" w:cs="方正黑体_GBK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left"/>
        <w:rPr>
          <w:rFonts w:hint="eastAsia" w:ascii="Times New Roman" w:hAnsi="Times New Roman" w:eastAsia="方正仿宋_GBK" w:cs="Times New Roman"/>
          <w:spacing w:val="-6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1474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spacing w:val="-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丰都县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农业生产社会化服务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项目面积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表</w:t>
      </w:r>
    </w:p>
    <w:tbl>
      <w:tblPr>
        <w:tblStyle w:val="9"/>
        <w:tblW w:w="143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15"/>
        <w:gridCol w:w="1199"/>
        <w:gridCol w:w="1179"/>
        <w:gridCol w:w="1260"/>
        <w:gridCol w:w="2179"/>
        <w:gridCol w:w="2199"/>
        <w:gridCol w:w="4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  镇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服务面积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社会化服务主体</w:t>
            </w:r>
          </w:p>
        </w:tc>
        <w:tc>
          <w:tcPr>
            <w:tcW w:w="2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服务作物环节</w:t>
            </w:r>
          </w:p>
        </w:tc>
        <w:tc>
          <w:tcPr>
            <w:tcW w:w="4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服务村组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（元/亩）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树人镇、仁沙镇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170100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丰都县禾耕农机专业合作社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水稻、玉米机耕</w:t>
            </w:r>
          </w:p>
        </w:tc>
        <w:tc>
          <w:tcPr>
            <w:tcW w:w="4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树人镇大石板村、白江洞村、万寿桥村、仁沙镇李家坪村、仁寿村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118080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水稻、玉米飞防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160050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水稻、玉米机收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仁沙镇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191100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丰都县虎威镇为民农机专业合作社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水稻、玉米机耕</w:t>
            </w:r>
          </w:p>
        </w:tc>
        <w:tc>
          <w:tcPr>
            <w:tcW w:w="4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仁沙镇古佛村、永平寨村、罗家桥村、陶家坪村、石盘滩社区、七星寨村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169920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水稻、玉米飞防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214500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水稻、玉米机收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董家镇、许明寺镇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255360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丰都县永益农机专业合作社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水稻、玉米机耕</w:t>
            </w:r>
          </w:p>
        </w:tc>
        <w:tc>
          <w:tcPr>
            <w:tcW w:w="4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董家镇中和场村、三仙湖村、彭家坝村、许明寺镇理明村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138240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水稻、玉米飞防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250800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水稻、玉米机收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保合镇、社坛镇、双龙镇、栗子乡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10073.7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423095.4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丰都县兴隆农机专业合作社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水稻、玉米机耕</w:t>
            </w:r>
          </w:p>
        </w:tc>
        <w:tc>
          <w:tcPr>
            <w:tcW w:w="4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保合镇金盘村、盖灵庙村、竹林冲村、普子场村、何家场社区、新院子村、新屋坪村、余家坝村、万泉村、马家场村、文家边村、双龙镇屋边村、马灯坝村、社坛镇五福村、文汇村、栗子乡栗子社区、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38386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水稻播种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188032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水稻、玉米飞防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16789.5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554053.5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水稻、玉米机收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3294.5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72479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水稻、玉米烘干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社坛镇、龙孔镇、兴义镇、名山街道、虎威镇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223776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丰都县椒旺花椒种植专业合作社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水稻、玉米机耕</w:t>
            </w:r>
          </w:p>
        </w:tc>
        <w:tc>
          <w:tcPr>
            <w:tcW w:w="4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坛镇李家冲村、永兴村、社坛村、地坝嘴村、龙孔镇金台村、阳雀村、李家坝村、龙孔村、兴义镇石佛场社区、保家炉村、保家寺村、坦铺村、天水村、大池坝村、双桂场村、泥巴溪村、名山街道新堤场村、虎威镇大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358416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水稻、玉米飞防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219780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水稻、玉米机收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十直镇、江池镇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213696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丰都县绿颖农业开发股份合作社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水稻机耕</w:t>
            </w:r>
          </w:p>
        </w:tc>
        <w:tc>
          <w:tcPr>
            <w:tcW w:w="4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十直镇双溪村、十字村、上坝村、开花寺村、红庙子村、河梁村、汀溪村、灌塘溪村、寨上村、高家坝村、秦榜沟村、江池镇大安村、虎劲村、江洋社区、徐坪村、邹家村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354384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水稻、玉米飞防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284130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水稻机收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龙河镇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47600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丰都县圆凤养殖专业合作社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水稻、玉米播种</w:t>
            </w:r>
          </w:p>
        </w:tc>
        <w:tc>
          <w:tcPr>
            <w:tcW w:w="4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河镇石堡村、冷清溪村、冉家河村、洞庄坪村、三磊子村、中合场村、红庙村、长坡村、毛天坝村、观音寺社区、庙堂坝村、杉木岩村、大月坝村、皮家场村、金子庙村、凤凰山村、杉树坪村、岩榜村、多坡坝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192000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水稻、玉米飞防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396000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水稻、玉米机收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水稻、玉米烘干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126000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丰都县关都坝农村综合服务社有限公司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水稻、玉米机耕</w:t>
            </w:r>
          </w:p>
        </w:tc>
        <w:tc>
          <w:tcPr>
            <w:tcW w:w="4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双龙镇灯塔村、梨子园村、尖山子村、回龙场村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水稻、玉米飞防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水稻、玉米机收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社坛镇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159600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丰都县社坛镇踏水桥村股份经济合作社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水稻、玉米机耕</w:t>
            </w:r>
          </w:p>
        </w:tc>
        <w:tc>
          <w:tcPr>
            <w:tcW w:w="4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社坛镇踏水桥村、马大塘村、陈家岩村、蔡家庙村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70400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水稻、玉米飞防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72600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水稻机收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青龙乡、董家镇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191100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丰都县淑荣农业技术服务有限公司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水稻机耕</w:t>
            </w:r>
          </w:p>
        </w:tc>
        <w:tc>
          <w:tcPr>
            <w:tcW w:w="4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青龙乡黄岭村、龙井村、兴隆村、太平场社区、五谷村、青天村、黄泥村、董家镇水巷子居委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93600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水稻飞防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214500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水稻机收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159180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丰都县星语天泽农业开发专业合作社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水稻、玉米机耕</w:t>
            </w:r>
          </w:p>
        </w:tc>
        <w:tc>
          <w:tcPr>
            <w:tcW w:w="4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三元镇青杠垭、何家坝村、梯子河村、麻柳村、滩山坝社区、庙坝村、罗家场村、大城寨村、邓教坪村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102336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水稻、玉米飞防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128040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水稻机收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包鸾镇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197946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重庆锶乡包鸾农业发展有限公司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水稻、玉米机耕</w:t>
            </w:r>
          </w:p>
        </w:tc>
        <w:tc>
          <w:tcPr>
            <w:tcW w:w="4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包鸾镇新溪村、飞仙洞村、包鸾村、花地堡村、龙井社区、华坪村、齐新村、红花坡村、弹子石村、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59500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水稻、玉米播种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99408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水稻、玉米飞防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205029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水稻、玉米机收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136686</w:t>
            </w: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水稻、玉米烘干</w:t>
            </w:r>
          </w:p>
        </w:tc>
        <w:tc>
          <w:tcPr>
            <w:tcW w:w="437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281091.7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7449702.9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sectPr>
          <w:pgSz w:w="16838" w:h="11906" w:orient="landscape"/>
          <w:pgMar w:top="1587" w:right="1247" w:bottom="1474" w:left="1247" w:header="851" w:footer="1417" w:gutter="0"/>
          <w:pgNumType w:fmt="numberInDash"/>
          <w:cols w:space="0" w:num="1"/>
          <w:rtlGutter w:val="0"/>
          <w:docGrid w:type="lines" w:linePitch="315" w:charSpace="0"/>
        </w:sect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2A35B"/>
    <w:multiLevelType w:val="singleLevel"/>
    <w:tmpl w:val="EBD2A35B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GU4ZDZlODI2ZDZmNGUyNjk2ODg0YWIxYWNlN2YifQ=="/>
  </w:docVars>
  <w:rsids>
    <w:rsidRoot w:val="621B59F9"/>
    <w:rsid w:val="003B4A50"/>
    <w:rsid w:val="00591041"/>
    <w:rsid w:val="00B13446"/>
    <w:rsid w:val="04AC3123"/>
    <w:rsid w:val="05317D81"/>
    <w:rsid w:val="07272360"/>
    <w:rsid w:val="0A8565D3"/>
    <w:rsid w:val="0E467E98"/>
    <w:rsid w:val="0F72407F"/>
    <w:rsid w:val="127B54E8"/>
    <w:rsid w:val="128D5876"/>
    <w:rsid w:val="15D802E3"/>
    <w:rsid w:val="16361778"/>
    <w:rsid w:val="1864180C"/>
    <w:rsid w:val="1A384126"/>
    <w:rsid w:val="1B9F38C9"/>
    <w:rsid w:val="20AD7041"/>
    <w:rsid w:val="26EB0D74"/>
    <w:rsid w:val="28DD7F93"/>
    <w:rsid w:val="2DC25FB0"/>
    <w:rsid w:val="2F951E68"/>
    <w:rsid w:val="30650573"/>
    <w:rsid w:val="30E83E5F"/>
    <w:rsid w:val="34B85CD0"/>
    <w:rsid w:val="373E0230"/>
    <w:rsid w:val="38752CA3"/>
    <w:rsid w:val="38A8605B"/>
    <w:rsid w:val="3B4A50C2"/>
    <w:rsid w:val="3D2051A8"/>
    <w:rsid w:val="3F773142"/>
    <w:rsid w:val="403259AA"/>
    <w:rsid w:val="41CA50E5"/>
    <w:rsid w:val="42C637D1"/>
    <w:rsid w:val="42F819FC"/>
    <w:rsid w:val="48AA228C"/>
    <w:rsid w:val="4B545B34"/>
    <w:rsid w:val="4C060EA7"/>
    <w:rsid w:val="4D68305A"/>
    <w:rsid w:val="4DB606EC"/>
    <w:rsid w:val="50D12CB7"/>
    <w:rsid w:val="54915CD1"/>
    <w:rsid w:val="586F6844"/>
    <w:rsid w:val="5AB77F06"/>
    <w:rsid w:val="5AEA5163"/>
    <w:rsid w:val="5B703F36"/>
    <w:rsid w:val="5B742E37"/>
    <w:rsid w:val="619840FF"/>
    <w:rsid w:val="619D6A40"/>
    <w:rsid w:val="61FD4439"/>
    <w:rsid w:val="621B59F9"/>
    <w:rsid w:val="636E6E52"/>
    <w:rsid w:val="65037FF2"/>
    <w:rsid w:val="65292B25"/>
    <w:rsid w:val="65D649DF"/>
    <w:rsid w:val="66610BB6"/>
    <w:rsid w:val="6A171C7F"/>
    <w:rsid w:val="705D281C"/>
    <w:rsid w:val="753252F2"/>
    <w:rsid w:val="762B1157"/>
    <w:rsid w:val="79FF51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pPr>
      <w:jc w:val="center"/>
    </w:pPr>
    <w:rPr>
      <w:b/>
      <w:sz w:val="20"/>
      <w:szCs w:val="20"/>
    </w:rPr>
  </w:style>
  <w:style w:type="paragraph" w:styleId="5">
    <w:name w:val="toc 5"/>
    <w:basedOn w:val="1"/>
    <w:next w:val="1"/>
    <w:qFormat/>
    <w:uiPriority w:val="99"/>
    <w:pPr>
      <w:ind w:left="1680" w:leftChars="800"/>
    </w:pPr>
    <w:rPr>
      <w:szCs w:val="24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005C81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5C81"/>
      <w:u w:val="none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Times New Roman"/>
      <w:color w:val="000000"/>
      <w:kern w:val="0"/>
      <w:sz w:val="24"/>
      <w:szCs w:val="20"/>
      <w:lang w:val="en-US" w:eastAsia="zh-CN" w:bidi="ar-SA"/>
    </w:rPr>
  </w:style>
  <w:style w:type="character" w:customStyle="1" w:styleId="16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p0"/>
    <w:basedOn w:val="1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4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2031</Words>
  <Characters>2508</Characters>
  <Lines>1</Lines>
  <Paragraphs>1</Paragraphs>
  <TotalTime>11</TotalTime>
  <ScaleCrop>false</ScaleCrop>
  <LinksUpToDate>false</LinksUpToDate>
  <CharactersWithSpaces>2629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2023-01-16T10:15:00Z</dcterms:created>
  <dc:creator>ZYG-PC</dc:creator>
  <cp:lastModifiedBy>县农委机要秘书</cp:lastModifiedBy>
  <cp:lastPrinted>2025-08-19T10:18:00Z</cp:lastPrinted>
  <dcterms:modified xsi:type="dcterms:W3CDTF">2025-08-19T11:36:59Z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44FB2177EF944C659F7FCCB8530FC9FB_13</vt:lpwstr>
  </property>
  <property fmtid="{D5CDD505-2E9C-101B-9397-08002B2CF9AE}" pid="4" name="KSOTemplateDocerSaveRecord">
    <vt:lpwstr>eyJoZGlkIjoiMzIzOThkZTQzODU2NzA4NDg3MTQ2ZDEzNzVhMzZjOGYiLCJ1c2VySWQiOiI5MTAyMzk0ODEifQ==</vt:lpwstr>
  </property>
</Properties>
</file>