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32CB7" w14:textId="32D5590D" w:rsidR="001656FB" w:rsidRDefault="006224A2">
      <w:pPr>
        <w:pStyle w:val="a7"/>
        <w:spacing w:before="0" w:beforeAutospacing="0"/>
        <w:jc w:val="center"/>
        <w:rPr>
          <w:rFonts w:eastAsia="方正小标宋_GBK" w:hint="default"/>
        </w:rPr>
      </w:pPr>
      <w:r>
        <w:rPr>
          <w:rFonts w:ascii="方正小标宋_GBK" w:eastAsia="方正小标宋_GBK" w:hAnsi="方正小标宋_GBK" w:cs="方正小标宋_GBK"/>
          <w:sz w:val="36"/>
          <w:szCs w:val="36"/>
        </w:rPr>
        <w:t>丰都县社会保险事务中心</w:t>
      </w:r>
      <w:r>
        <w:rPr>
          <w:rFonts w:ascii="方正小标宋_GBK" w:eastAsia="方正小标宋_GBK" w:hAnsi="方正小标宋_GBK" w:cs="方正小标宋_GBK"/>
          <w:sz w:val="36"/>
          <w:szCs w:val="36"/>
          <w:shd w:val="clear" w:color="auto" w:fill="FFFFFF"/>
        </w:rPr>
        <w:t>2023年度决算公开说明</w:t>
      </w:r>
    </w:p>
    <w:p w14:paraId="3D910FB3" w14:textId="77777777" w:rsidR="001656FB" w:rsidRDefault="001656FB">
      <w:pPr>
        <w:pStyle w:val="HTML"/>
        <w:shd w:val="clear" w:color="auto" w:fill="FFFFFF"/>
        <w:textAlignment w:val="top"/>
        <w:rPr>
          <w:rFonts w:hint="default"/>
          <w:sz w:val="27"/>
          <w:szCs w:val="27"/>
          <w:shd w:val="clear" w:color="auto" w:fill="FFFF00"/>
        </w:rPr>
      </w:pPr>
    </w:p>
    <w:p w14:paraId="5D213BD9" w14:textId="77777777" w:rsidR="001656FB" w:rsidRDefault="006224A2">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14:paraId="405F5748" w14:textId="77777777" w:rsidR="001656FB" w:rsidRDefault="006224A2">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31AB4CA0" w14:textId="77777777" w:rsidR="001656FB" w:rsidRDefault="006224A2">
      <w:pPr>
        <w:adjustRightInd w:val="0"/>
        <w:snapToGrid w:val="0"/>
        <w:spacing w:line="570" w:lineRule="exact"/>
        <w:ind w:firstLineChars="200" w:firstLine="640"/>
        <w:rPr>
          <w:rFonts w:eastAsia="方正仿宋_GBK" w:hint="default"/>
          <w:sz w:val="32"/>
          <w:szCs w:val="32"/>
        </w:rPr>
      </w:pPr>
      <w:r>
        <w:rPr>
          <w:rFonts w:eastAsia="方正仿宋_GBK"/>
          <w:sz w:val="32"/>
          <w:szCs w:val="32"/>
        </w:rPr>
        <w:t>贯彻执行国家和市有关养老、工伤保险法律、法规和政策；组织制定全县养老、工伤保险征缴计划和支付计划；负责全县养老、工伤保险经办管理服务的日常工作；负责指导乡镇（街道）开展养老、工伤保险经办服务工作。具体职责如下：</w:t>
      </w:r>
    </w:p>
    <w:p w14:paraId="20B44F12" w14:textId="77777777" w:rsidR="001656FB" w:rsidRDefault="006224A2">
      <w:pPr>
        <w:adjustRightInd w:val="0"/>
        <w:snapToGrid w:val="0"/>
        <w:spacing w:line="570" w:lineRule="exact"/>
        <w:ind w:firstLineChars="200" w:firstLine="640"/>
        <w:rPr>
          <w:rFonts w:eastAsia="方正仿宋_GBK" w:hint="default"/>
          <w:sz w:val="32"/>
          <w:szCs w:val="32"/>
        </w:rPr>
      </w:pPr>
      <w:r>
        <w:rPr>
          <w:rFonts w:eastAsia="方正仿宋_GBK"/>
          <w:sz w:val="32"/>
          <w:szCs w:val="32"/>
        </w:rPr>
        <w:t xml:space="preserve">1. </w:t>
      </w:r>
      <w:r>
        <w:rPr>
          <w:rFonts w:eastAsia="方正仿宋_GBK"/>
          <w:sz w:val="32"/>
          <w:szCs w:val="32"/>
        </w:rPr>
        <w:t>贯彻执行国家和市、县有关养老、工伤保险法律、法规和政策。</w:t>
      </w:r>
    </w:p>
    <w:p w14:paraId="41E0E7C3"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2. </w:t>
      </w:r>
      <w:r>
        <w:rPr>
          <w:rFonts w:eastAsia="方正仿宋_GBK"/>
          <w:sz w:val="32"/>
          <w:szCs w:val="32"/>
        </w:rPr>
        <w:t>编制全县养老（含机关事业单位职业年金）、工伤保险年度工作计划、实施方案、管理制度和基金预决算方案，负责全县养老、工伤基金财务管理和指导工作。</w:t>
      </w:r>
    </w:p>
    <w:p w14:paraId="6C49B060"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3. </w:t>
      </w:r>
      <w:r>
        <w:rPr>
          <w:rFonts w:eastAsia="方正仿宋_GBK"/>
          <w:sz w:val="32"/>
          <w:szCs w:val="32"/>
        </w:rPr>
        <w:t>制定全县养老、工伤保险业务操作规范和经办服务流程；开展养老、工伤保险经办管理业务；指导和监督全县社会保险经办机构规范有序开展养老、工伤保险经办服务工作。</w:t>
      </w:r>
    </w:p>
    <w:p w14:paraId="4F1221E6"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4. </w:t>
      </w:r>
      <w:r>
        <w:rPr>
          <w:rFonts w:eastAsia="方正仿宋_GBK"/>
          <w:sz w:val="32"/>
          <w:szCs w:val="32"/>
        </w:rPr>
        <w:t>负责养老、工伤保险的参保扩面、参保登记、转移接续、查询审核工作。</w:t>
      </w:r>
    </w:p>
    <w:p w14:paraId="5971F3C1" w14:textId="77777777" w:rsidR="001656FB" w:rsidRDefault="006224A2">
      <w:pPr>
        <w:spacing w:line="570" w:lineRule="exact"/>
        <w:ind w:firstLineChars="200" w:firstLine="640"/>
        <w:rPr>
          <w:rFonts w:eastAsia="方正仿宋_GBK" w:hint="default"/>
          <w:sz w:val="32"/>
          <w:szCs w:val="32"/>
        </w:rPr>
      </w:pPr>
      <w:r>
        <w:rPr>
          <w:rFonts w:eastAsia="方正仿宋_GBK"/>
          <w:color w:val="000000"/>
          <w:sz w:val="32"/>
          <w:szCs w:val="32"/>
        </w:rPr>
        <w:lastRenderedPageBreak/>
        <w:t xml:space="preserve">5. </w:t>
      </w:r>
      <w:r>
        <w:rPr>
          <w:rFonts w:eastAsia="方正仿宋_GBK"/>
          <w:color w:val="000000"/>
          <w:sz w:val="32"/>
          <w:szCs w:val="32"/>
        </w:rPr>
        <w:t>负责养老、工伤保险基金的核算、监管；核算调整退休</w:t>
      </w:r>
      <w:r>
        <w:rPr>
          <w:rFonts w:eastAsia="方正仿宋_GBK"/>
          <w:sz w:val="32"/>
          <w:szCs w:val="32"/>
        </w:rPr>
        <w:t>人员基本养老金，按时足额发放养老保险费；支付企业退休人员死亡待遇；按规定审核报销工伤保险费用。</w:t>
      </w:r>
    </w:p>
    <w:p w14:paraId="34ACE134"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6. </w:t>
      </w:r>
      <w:r>
        <w:rPr>
          <w:rFonts w:eastAsia="方正仿宋_GBK"/>
          <w:sz w:val="32"/>
          <w:szCs w:val="32"/>
        </w:rPr>
        <w:t>制定全县养老、工伤保险经办机构审计稽核工作计划并组织实施，指导和监督全县社会保险经办机构建立和完善养老、工伤内控制度。</w:t>
      </w:r>
    </w:p>
    <w:p w14:paraId="1557ECA9"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7. </w:t>
      </w:r>
      <w:r>
        <w:rPr>
          <w:rFonts w:eastAsia="方正仿宋_GBK"/>
          <w:sz w:val="32"/>
          <w:szCs w:val="32"/>
        </w:rPr>
        <w:t>负责养老、工伤保险信息化系统的建设、管理、统计和维护工作。</w:t>
      </w:r>
    </w:p>
    <w:p w14:paraId="6F0766D3"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8. </w:t>
      </w:r>
      <w:r>
        <w:rPr>
          <w:rFonts w:eastAsia="方正仿宋_GBK"/>
          <w:sz w:val="32"/>
          <w:szCs w:val="32"/>
        </w:rPr>
        <w:t>制定全县养老、工伤保险经办业务档案建设规划和标准，指导和监督全县养老、工伤保险经办机构档案标准化建设，承担县级直接承办业务的档案标准化建设。</w:t>
      </w:r>
    </w:p>
    <w:p w14:paraId="7FB1210F"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9. </w:t>
      </w:r>
      <w:r>
        <w:rPr>
          <w:rFonts w:eastAsia="方正仿宋_GBK"/>
          <w:sz w:val="32"/>
          <w:szCs w:val="32"/>
        </w:rPr>
        <w:t>提供养老、工伤保险业务咨询、政策宣传、业务培训和权益告知、查询等服务事项。</w:t>
      </w:r>
    </w:p>
    <w:p w14:paraId="16F252B7" w14:textId="77777777" w:rsidR="001656FB" w:rsidRDefault="006224A2">
      <w:pPr>
        <w:spacing w:line="570" w:lineRule="exact"/>
        <w:ind w:firstLineChars="200" w:firstLine="640"/>
        <w:rPr>
          <w:rFonts w:eastAsia="方正仿宋_GBK" w:hint="default"/>
          <w:sz w:val="32"/>
          <w:szCs w:val="32"/>
        </w:rPr>
      </w:pPr>
      <w:r>
        <w:rPr>
          <w:rFonts w:eastAsia="方正仿宋_GBK"/>
          <w:sz w:val="32"/>
          <w:szCs w:val="32"/>
        </w:rPr>
        <w:t xml:space="preserve">10. </w:t>
      </w:r>
      <w:r>
        <w:rPr>
          <w:rFonts w:eastAsia="方正仿宋_GBK"/>
          <w:sz w:val="32"/>
          <w:szCs w:val="32"/>
        </w:rPr>
        <w:t>负责指导破产、兼并、关闭、解散企业欠缴养老保险费处置工作。</w:t>
      </w:r>
    </w:p>
    <w:p w14:paraId="5A4168EC" w14:textId="77777777" w:rsidR="001656FB" w:rsidRDefault="006224A2">
      <w:pPr>
        <w:pStyle w:val="a7"/>
        <w:snapToGrid w:val="0"/>
        <w:spacing w:before="0" w:beforeAutospacing="0" w:after="0" w:afterAutospacing="0" w:line="600" w:lineRule="exact"/>
        <w:ind w:firstLineChars="200" w:firstLine="643"/>
        <w:jc w:val="both"/>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28C7F724" w14:textId="77777777" w:rsidR="001656FB" w:rsidRDefault="006224A2">
      <w:pPr>
        <w:snapToGrid w:val="0"/>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丰都县社会保险事务中心为丰都县人力资源和社会保障局下辖的独立核算的二级预算单位，2023年本单位内设置职能科室9个。截止到2023年12月31日，人员编制32人（全为参公编制），实际在职人数27人，其中：参公人员25人，工勤人员2人。</w:t>
      </w:r>
    </w:p>
    <w:p w14:paraId="6671FC80" w14:textId="77777777" w:rsidR="001656FB" w:rsidRDefault="006224A2">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14:paraId="16B3B2DE" w14:textId="77777777" w:rsidR="001656FB" w:rsidRDefault="006224A2">
      <w:pPr>
        <w:pStyle w:val="a7"/>
        <w:shd w:val="clear" w:color="auto" w:fill="FFFFFF"/>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（一）收入支出决算总体情况说明。</w:t>
      </w:r>
    </w:p>
    <w:p w14:paraId="391BF193" w14:textId="77777777" w:rsidR="001656FB" w:rsidRDefault="006224A2">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2023年度收入总计1962.38万元，支出总计</w:t>
      </w:r>
      <w:r>
        <w:rPr>
          <w:rFonts w:ascii="方正仿宋_GBK" w:eastAsia="方正仿宋_GBK" w:hAnsi="方正仿宋_GBK" w:cs="方正仿宋_GBK"/>
          <w:sz w:val="32"/>
          <w:szCs w:val="32"/>
        </w:rPr>
        <w:t>1962.38</w:t>
      </w:r>
      <w:r>
        <w:rPr>
          <w:rFonts w:ascii="方正仿宋_GBK" w:eastAsia="方正仿宋_GBK" w:hAnsi="方正仿宋_GBK" w:cs="方正仿宋_GBK"/>
          <w:sz w:val="32"/>
          <w:szCs w:val="32"/>
          <w:shd w:val="clear" w:color="auto" w:fill="FFFFFF"/>
        </w:rPr>
        <w:t>万元。收支较上年决算数增加38.30万元，增长1.99%，主要原因是基本支出增加了人员经费2021年绩效奖清算30.92万元和商品服务支出7.38万元。</w:t>
      </w:r>
    </w:p>
    <w:p w14:paraId="72A2CC8A"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2023年度收入合计1841.70万元，较上年决算数减少82.38万元，下降4.28%，主要原因是</w:t>
      </w:r>
      <w:r>
        <w:rPr>
          <w:rFonts w:ascii="方正仿宋_GBK" w:eastAsia="方正仿宋_GBK" w:hAnsi="方正仿宋_GBK" w:cs="方正仿宋_GBK"/>
          <w:color w:val="000000" w:themeColor="text1"/>
          <w:sz w:val="32"/>
          <w:szCs w:val="32"/>
          <w:shd w:val="clear" w:color="auto" w:fill="FFFFFF"/>
        </w:rPr>
        <w:t>本</w:t>
      </w:r>
      <w:r>
        <w:rPr>
          <w:rFonts w:ascii="方正仿宋_GBK" w:eastAsia="方正仿宋_GBK" w:hAnsi="方正仿宋_GBK" w:cs="方正仿宋_GBK"/>
          <w:sz w:val="32"/>
          <w:szCs w:val="32"/>
          <w:shd w:val="clear" w:color="auto" w:fill="FFFFFF"/>
        </w:rPr>
        <w:t>年度财政统筹返还存量资金120.68万元（年初结转）。其中：财政拨款收入</w:t>
      </w:r>
      <w:r>
        <w:rPr>
          <w:rFonts w:ascii="方正仿宋_GBK" w:eastAsia="方正仿宋_GBK" w:hAnsi="方正仿宋_GBK" w:cs="方正仿宋_GBK"/>
          <w:sz w:val="32"/>
          <w:szCs w:val="32"/>
        </w:rPr>
        <w:t>1841.70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120.68</w:t>
      </w:r>
      <w:r>
        <w:rPr>
          <w:rFonts w:ascii="方正仿宋_GBK" w:eastAsia="方正仿宋_GBK" w:hAnsi="方正仿宋_GBK" w:cs="方正仿宋_GBK"/>
          <w:sz w:val="32"/>
          <w:szCs w:val="32"/>
          <w:shd w:val="clear" w:color="auto" w:fill="FFFFFF"/>
        </w:rPr>
        <w:t>万元。</w:t>
      </w:r>
    </w:p>
    <w:p w14:paraId="00347318"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1962.38</w:t>
      </w:r>
      <w:r>
        <w:rPr>
          <w:rFonts w:ascii="方正仿宋_GBK" w:eastAsia="方正仿宋_GBK" w:hAnsi="方正仿宋_GBK" w:cs="方正仿宋_GBK"/>
          <w:sz w:val="32"/>
          <w:szCs w:val="32"/>
          <w:shd w:val="clear" w:color="auto" w:fill="FFFFFF"/>
        </w:rPr>
        <w:t>万元，较上年决算数增加38.30万元，增长1.99%，主要原因是基本支出增加了人员经费2021年绩效奖清算30.92万元和商品服务支出7.38万元。其中：基本支出</w:t>
      </w:r>
      <w:r>
        <w:rPr>
          <w:rFonts w:ascii="方正仿宋_GBK" w:eastAsia="方正仿宋_GBK" w:hAnsi="方正仿宋_GBK" w:cs="方正仿宋_GBK"/>
          <w:sz w:val="32"/>
          <w:szCs w:val="32"/>
        </w:rPr>
        <w:t>714.23</w:t>
      </w:r>
      <w:r>
        <w:rPr>
          <w:rFonts w:ascii="方正仿宋_GBK" w:eastAsia="方正仿宋_GBK" w:hAnsi="方正仿宋_GBK" w:cs="方正仿宋_GBK"/>
          <w:sz w:val="32"/>
          <w:szCs w:val="32"/>
          <w:shd w:val="clear" w:color="auto" w:fill="FFFFFF"/>
        </w:rPr>
        <w:t>万元，占36.40%；项目支出</w:t>
      </w:r>
      <w:r>
        <w:rPr>
          <w:rFonts w:ascii="方正仿宋_GBK" w:eastAsia="方正仿宋_GBK" w:hAnsi="方正仿宋_GBK" w:cs="方正仿宋_GBK"/>
          <w:sz w:val="32"/>
          <w:szCs w:val="32"/>
        </w:rPr>
        <w:t>1248.15</w:t>
      </w:r>
      <w:r>
        <w:rPr>
          <w:rFonts w:ascii="方正仿宋_GBK" w:eastAsia="方正仿宋_GBK" w:hAnsi="方正仿宋_GBK" w:cs="方正仿宋_GBK"/>
          <w:sz w:val="32"/>
          <w:szCs w:val="32"/>
          <w:shd w:val="clear" w:color="auto" w:fill="FFFFFF"/>
        </w:rPr>
        <w:t>万元，占63.60%；经营支出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41A4657C" w14:textId="2F7062D4"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万元，与上年决算数持平。</w:t>
      </w:r>
    </w:p>
    <w:p w14:paraId="2FB09D9F" w14:textId="09953434"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015CF7C3"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2023年度财政拨款收、支总计1962.38万元。与2022年相比，财政拨款收、支总计各增加38.30万元，增长1.99%。</w:t>
      </w:r>
      <w:r>
        <w:rPr>
          <w:rFonts w:ascii="方正仿宋_GBK" w:eastAsia="方正仿宋_GBK" w:hAnsi="方正仿宋_GBK" w:cs="方正仿宋_GBK"/>
          <w:sz w:val="32"/>
          <w:szCs w:val="32"/>
          <w:shd w:val="clear" w:color="auto" w:fill="FFFFFF"/>
        </w:rPr>
        <w:lastRenderedPageBreak/>
        <w:t>主要原因是基本支出增加了人员经费2021年绩效奖清算30.92万元和商品服务支出7.38万元。</w:t>
      </w:r>
    </w:p>
    <w:p w14:paraId="7064F6B0" w14:textId="13AC1711"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2951AC85"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1841.70</w:t>
      </w:r>
      <w:r>
        <w:rPr>
          <w:rFonts w:ascii="方正仿宋_GBK" w:eastAsia="方正仿宋_GBK" w:hAnsi="方正仿宋_GBK" w:cs="方正仿宋_GBK"/>
          <w:sz w:val="32"/>
          <w:szCs w:val="32"/>
          <w:shd w:val="clear" w:color="auto" w:fill="FFFFFF"/>
        </w:rPr>
        <w:t>万元，较上年决算数减少82.38万元，下降4.28%。主要原因是</w:t>
      </w:r>
      <w:r>
        <w:rPr>
          <w:rFonts w:ascii="方正仿宋_GBK" w:eastAsia="方正仿宋_GBK" w:hAnsi="方正仿宋_GBK" w:cs="方正仿宋_GBK"/>
          <w:color w:val="000000" w:themeColor="text1"/>
          <w:sz w:val="32"/>
          <w:szCs w:val="32"/>
          <w:shd w:val="clear" w:color="auto" w:fill="FFFFFF"/>
        </w:rPr>
        <w:t>本</w:t>
      </w:r>
      <w:r>
        <w:rPr>
          <w:rFonts w:ascii="方正仿宋_GBK" w:eastAsia="方正仿宋_GBK" w:hAnsi="方正仿宋_GBK" w:cs="方正仿宋_GBK"/>
          <w:sz w:val="32"/>
          <w:szCs w:val="32"/>
          <w:shd w:val="clear" w:color="auto" w:fill="FFFFFF"/>
        </w:rPr>
        <w:t>年度财政统筹返还存量资金120.68万元（年初结转）</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较年初预算数增加131.33万元，增长7.68%。主要原因是</w:t>
      </w:r>
      <w:r>
        <w:rPr>
          <w:rFonts w:ascii="方正仿宋_GBK" w:eastAsia="方正仿宋_GBK" w:hAnsi="方正仿宋_GBK" w:cs="方正仿宋_GBK"/>
          <w:color w:val="000000" w:themeColor="text1"/>
          <w:sz w:val="32"/>
          <w:szCs w:val="32"/>
          <w:shd w:val="clear" w:color="auto" w:fill="FFFFFF"/>
        </w:rPr>
        <w:t>中途</w:t>
      </w:r>
      <w:r>
        <w:rPr>
          <w:rFonts w:ascii="方正仿宋_GBK" w:eastAsia="方正仿宋_GBK" w:hAnsi="方正仿宋_GBK" w:cs="方正仿宋_GBK"/>
          <w:sz w:val="32"/>
          <w:szCs w:val="32"/>
          <w:shd w:val="clear" w:color="auto" w:fill="FFFFFF"/>
        </w:rPr>
        <w:t>增加了基本支出人员经费2021年绩效奖清算30.92万元和项目支出100.41万元（2022年社会保障专项工作经费-社保）。此外，年初财政拨款结转和结余</w:t>
      </w:r>
      <w:r>
        <w:rPr>
          <w:rFonts w:ascii="方正仿宋_GBK" w:eastAsia="方正仿宋_GBK" w:hAnsi="方正仿宋_GBK" w:cs="方正仿宋_GBK"/>
          <w:sz w:val="32"/>
          <w:szCs w:val="32"/>
        </w:rPr>
        <w:t>120.68</w:t>
      </w:r>
      <w:r>
        <w:rPr>
          <w:rFonts w:ascii="方正仿宋_GBK" w:eastAsia="方正仿宋_GBK" w:hAnsi="方正仿宋_GBK" w:cs="方正仿宋_GBK"/>
          <w:sz w:val="32"/>
          <w:szCs w:val="32"/>
          <w:shd w:val="clear" w:color="auto" w:fill="FFFFFF"/>
        </w:rPr>
        <w:t>万元。</w:t>
      </w:r>
    </w:p>
    <w:p w14:paraId="341EBCD4"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1962.38</w:t>
      </w:r>
      <w:r>
        <w:rPr>
          <w:rFonts w:ascii="方正仿宋_GBK" w:eastAsia="方正仿宋_GBK" w:hAnsi="方正仿宋_GBK" w:cs="方正仿宋_GBK"/>
          <w:sz w:val="32"/>
          <w:szCs w:val="32"/>
          <w:shd w:val="clear" w:color="auto" w:fill="FFFFFF"/>
        </w:rPr>
        <w:t>万元，较上年决算数增加38.30万元，增长1.99%。主要原因是基本支出增加了人员经费2021年绩效奖清算30.92万元和商品服务支出7.38万元。较年初预算数增加252.01万元，增长14.73%。主要原因是</w:t>
      </w:r>
      <w:r>
        <w:rPr>
          <w:rFonts w:ascii="方正仿宋_GBK" w:eastAsia="方正仿宋_GBK" w:hAnsi="方正仿宋_GBK" w:cs="方正仿宋_GBK"/>
          <w:color w:val="000000" w:themeColor="text1"/>
          <w:sz w:val="32"/>
          <w:szCs w:val="32"/>
          <w:shd w:val="clear" w:color="auto" w:fill="FFFFFF"/>
        </w:rPr>
        <w:t>中途</w:t>
      </w:r>
      <w:r>
        <w:rPr>
          <w:rFonts w:ascii="方正仿宋_GBK" w:eastAsia="方正仿宋_GBK" w:hAnsi="方正仿宋_GBK" w:cs="方正仿宋_GBK"/>
          <w:sz w:val="32"/>
          <w:szCs w:val="32"/>
          <w:shd w:val="clear" w:color="auto" w:fill="FFFFFF"/>
        </w:rPr>
        <w:t>增加了基本支出人员经费2021年绩效奖清算30.92万元和项目支出100.41万元（2022年社会保障专项工作经费-社保）。此外，使用年初财政拨款结转和结余支出</w:t>
      </w:r>
      <w:r>
        <w:rPr>
          <w:rFonts w:ascii="方正仿宋_GBK" w:eastAsia="方正仿宋_GBK" w:hAnsi="方正仿宋_GBK" w:cs="方正仿宋_GBK"/>
          <w:sz w:val="32"/>
          <w:szCs w:val="32"/>
        </w:rPr>
        <w:t>120.68</w:t>
      </w:r>
      <w:r>
        <w:rPr>
          <w:rFonts w:ascii="方正仿宋_GBK" w:eastAsia="方正仿宋_GBK" w:hAnsi="方正仿宋_GBK" w:cs="方正仿宋_GBK"/>
          <w:sz w:val="32"/>
          <w:szCs w:val="32"/>
          <w:shd w:val="clear" w:color="auto" w:fill="FFFFFF"/>
        </w:rPr>
        <w:t>万元。</w:t>
      </w:r>
    </w:p>
    <w:p w14:paraId="61BC2AAD" w14:textId="1C21818A"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万元，与上年决算数持平。</w:t>
      </w:r>
    </w:p>
    <w:p w14:paraId="4D4773EF"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28B21EF3"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（1）社会保障与就业支出</w:t>
      </w:r>
      <w:r>
        <w:rPr>
          <w:rFonts w:ascii="方正仿宋_GBK" w:eastAsia="方正仿宋_GBK" w:hAnsi="方正仿宋_GBK" w:cs="方正仿宋_GBK"/>
          <w:sz w:val="32"/>
          <w:szCs w:val="32"/>
        </w:rPr>
        <w:t>1911.89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97.43</w:t>
      </w:r>
      <w:r>
        <w:rPr>
          <w:rFonts w:ascii="方正仿宋_GBK" w:eastAsia="方正仿宋_GBK" w:hAnsi="方正仿宋_GBK" w:cs="方正仿宋_GBK"/>
          <w:sz w:val="32"/>
          <w:szCs w:val="32"/>
          <w:shd w:val="clear" w:color="auto" w:fill="FFFFFF"/>
        </w:rPr>
        <w:t>%，较年初预算数增加278.74万元，增长17.07%，主要原因是</w:t>
      </w:r>
      <w:r>
        <w:rPr>
          <w:rFonts w:ascii="方正仿宋_GBK" w:eastAsia="方正仿宋_GBK" w:hAnsi="方正仿宋_GBK" w:cs="方正仿宋_GBK"/>
          <w:color w:val="000000" w:themeColor="text1"/>
          <w:sz w:val="32"/>
          <w:szCs w:val="32"/>
          <w:shd w:val="clear" w:color="auto" w:fill="FFFFFF"/>
        </w:rPr>
        <w:t>中途</w:t>
      </w:r>
      <w:r>
        <w:rPr>
          <w:rFonts w:ascii="方正仿宋_GBK" w:eastAsia="方正仿宋_GBK" w:hAnsi="方正仿宋_GBK" w:cs="方正仿宋_GBK"/>
          <w:sz w:val="32"/>
          <w:szCs w:val="32"/>
          <w:shd w:val="clear" w:color="auto" w:fill="FFFFFF"/>
        </w:rPr>
        <w:t>增加了基本支出人员经费2021年绩效奖清算30.92万元和项目支出100.41万元（2022年社会保障专项工作经费-社保）。此外，使用年初财政拨款结转和结余支出</w:t>
      </w:r>
      <w:r>
        <w:rPr>
          <w:rFonts w:ascii="方正仿宋_GBK" w:eastAsia="方正仿宋_GBK" w:hAnsi="方正仿宋_GBK" w:cs="方正仿宋_GBK"/>
          <w:sz w:val="32"/>
          <w:szCs w:val="32"/>
        </w:rPr>
        <w:t>120.68</w:t>
      </w:r>
      <w:r>
        <w:rPr>
          <w:rFonts w:ascii="方正仿宋_GBK" w:eastAsia="方正仿宋_GBK" w:hAnsi="方正仿宋_GBK" w:cs="方正仿宋_GBK"/>
          <w:sz w:val="32"/>
          <w:szCs w:val="32"/>
          <w:shd w:val="clear" w:color="auto" w:fill="FFFFFF"/>
        </w:rPr>
        <w:t>万元。</w:t>
      </w:r>
    </w:p>
    <w:p w14:paraId="014C982A"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30.36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1.55</w:t>
      </w:r>
      <w:r>
        <w:rPr>
          <w:rFonts w:ascii="方正仿宋_GBK" w:eastAsia="方正仿宋_GBK" w:hAnsi="方正仿宋_GBK" w:cs="方正仿宋_GBK"/>
          <w:sz w:val="32"/>
          <w:szCs w:val="32"/>
          <w:shd w:val="clear" w:color="auto" w:fill="FFFFFF"/>
        </w:rPr>
        <w:t>%，较年初预算数无增减，主要原因年中无增减变化。</w:t>
      </w:r>
    </w:p>
    <w:p w14:paraId="3957DF51" w14:textId="77777777" w:rsidR="001656FB" w:rsidRDefault="006224A2">
      <w:pPr>
        <w:pStyle w:val="a7"/>
        <w:shd w:val="clear" w:color="auto" w:fill="FFFFFF"/>
        <w:rPr>
          <w:rFonts w:ascii="方正仿宋_GBK" w:eastAsia="方正仿宋_GBK" w:hAnsi="方正仿宋_GBK" w:cs="方正仿宋_GBK" w:hint="default"/>
          <w:color w:val="FF0000"/>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住房保障支出20.13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1.03</w:t>
      </w:r>
      <w:r>
        <w:rPr>
          <w:rFonts w:ascii="方正仿宋_GBK" w:eastAsia="方正仿宋_GBK" w:hAnsi="方正仿宋_GBK" w:cs="方正仿宋_GBK"/>
          <w:sz w:val="32"/>
          <w:szCs w:val="32"/>
          <w:shd w:val="clear" w:color="auto" w:fill="FFFFFF"/>
        </w:rPr>
        <w:t>%，较年初预算数减少26.73万元，下降57.04%，主要原因是年中减少了清算2021年1月至2023年4月职工多缴住房公积金26.73万元.</w:t>
      </w:r>
    </w:p>
    <w:p w14:paraId="28B73836"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6D23B9D9"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714.23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595.91</w:t>
      </w:r>
      <w:r>
        <w:rPr>
          <w:rFonts w:ascii="方正仿宋_GBK" w:eastAsia="方正仿宋_GBK" w:hAnsi="方正仿宋_GBK" w:cs="方正仿宋_GBK"/>
          <w:sz w:val="32"/>
          <w:szCs w:val="32"/>
          <w:shd w:val="clear" w:color="auto" w:fill="FFFFFF"/>
        </w:rPr>
        <w:t>万元，较上年决算数增加73.37万元，增长14.04%，主要原因是增加了2021年绩效清算30.92万元和本年度新增4人招录人员的工资支出42.45万元，人员经费用途主要包括奖金39.2万元、工资34.17万元。公用经费</w:t>
      </w:r>
      <w:r>
        <w:rPr>
          <w:rFonts w:ascii="方正仿宋_GBK" w:eastAsia="方正仿宋_GBK" w:hAnsi="方正仿宋_GBK" w:cs="方正仿宋_GBK"/>
          <w:sz w:val="32"/>
          <w:szCs w:val="32"/>
        </w:rPr>
        <w:t>118.32</w:t>
      </w:r>
      <w:r>
        <w:rPr>
          <w:rFonts w:ascii="方正仿宋_GBK" w:eastAsia="方正仿宋_GBK" w:hAnsi="方正仿宋_GBK" w:cs="方正仿宋_GBK"/>
          <w:sz w:val="32"/>
          <w:szCs w:val="32"/>
          <w:shd w:val="clear" w:color="auto" w:fill="FFFFFF"/>
        </w:rPr>
        <w:t>万元，较上年决算数增加33.26万元，增长39.10%，主要原因是本年度新增4人招录人员的交通补贴2.4万元和电话费1.248万元，公用经费用途主要包括办公费3.47万元、印刷费5.74万元、水费0.34万元、电费4.4万元、邮电费9.32万元、旅差费6.44万元、培训费2.1万元、会议费0.24万元、公务接待费0.64万元、劳务费28.62万元、委托业务费2.48</w:t>
      </w:r>
      <w:r>
        <w:rPr>
          <w:rFonts w:ascii="方正仿宋_GBK" w:eastAsia="方正仿宋_GBK" w:hAnsi="方正仿宋_GBK" w:cs="方正仿宋_GBK"/>
          <w:sz w:val="32"/>
          <w:szCs w:val="32"/>
          <w:shd w:val="clear" w:color="auto" w:fill="FFFFFF"/>
        </w:rPr>
        <w:lastRenderedPageBreak/>
        <w:t>万元、工会缴费4.5万元、职工福利费6.76万元、其他交通费23.27万元和其他商品和服务支出19.92万元。</w:t>
      </w:r>
    </w:p>
    <w:p w14:paraId="689061DD"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534E2E27" w14:textId="77777777" w:rsidR="00D2176D" w:rsidRDefault="00D2176D" w:rsidP="00D217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本单位2023年度无政府性基金预算财政拨款年收支。</w:t>
      </w:r>
    </w:p>
    <w:p w14:paraId="4C367309"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67702435" w14:textId="77777777" w:rsidR="00D2176D" w:rsidRDefault="00D2176D" w:rsidP="00D217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本单位2023年度无国有资本经营预算财政拨款支出。</w:t>
      </w:r>
    </w:p>
    <w:p w14:paraId="2BD441DE" w14:textId="77777777" w:rsidR="001656FB" w:rsidRDefault="006224A2">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三、“三公”经费情况说明</w:t>
      </w:r>
    </w:p>
    <w:p w14:paraId="349F39F7"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14:paraId="7B29C183"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0.65</w:t>
      </w:r>
      <w:r>
        <w:rPr>
          <w:rFonts w:ascii="方正仿宋_GBK" w:eastAsia="方正仿宋_GBK" w:hAnsi="方正仿宋_GBK" w:cs="方正仿宋_GBK"/>
          <w:sz w:val="32"/>
          <w:szCs w:val="32"/>
          <w:shd w:val="clear" w:color="auto" w:fill="FFFFFF"/>
        </w:rPr>
        <w:t>万元，较年初预算数减少0.35万元，减少了35.00%，主要原因是实际支出比年初预算减少了0.35万元。较上年支出数增加0.15万元，增长30.00%，主要原因是本年度接待次数增加了一次，接待总人数增加4人。</w:t>
      </w:r>
    </w:p>
    <w:p w14:paraId="70AA1191"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0525342E" w14:textId="77777777" w:rsidR="00D2176D" w:rsidRDefault="00D2176D" w:rsidP="00D217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2023年度本单位未发生因公出国（境）费用</w:t>
      </w:r>
      <w:r>
        <w:rPr>
          <w:rFonts w:ascii="方正仿宋_GBK" w:eastAsia="方正仿宋_GBK" w:hAnsi="方正仿宋_GBK" w:cs="方正仿宋_GBK"/>
          <w:sz w:val="32"/>
          <w:szCs w:val="32"/>
        </w:rPr>
        <w:t>，与年初预算数和上年决算数</w:t>
      </w:r>
      <w:r>
        <w:rPr>
          <w:rFonts w:ascii="方正仿宋_GBK" w:eastAsia="方正仿宋_GBK" w:hAnsi="方正仿宋_GBK" w:cs="方正仿宋_GBK"/>
          <w:sz w:val="32"/>
          <w:szCs w:val="32"/>
          <w:shd w:val="clear" w:color="auto" w:fill="FFFFFF"/>
        </w:rPr>
        <w:t>持平。</w:t>
      </w:r>
    </w:p>
    <w:p w14:paraId="7F4F77C3" w14:textId="77777777" w:rsidR="00D2176D" w:rsidRDefault="00D2176D" w:rsidP="00D217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2023年度本单位未发生 公务车购置费费用</w:t>
      </w:r>
      <w:r>
        <w:rPr>
          <w:rFonts w:ascii="方正仿宋_GBK" w:eastAsia="方正仿宋_GBK" w:hAnsi="方正仿宋_GBK" w:cs="方正仿宋_GBK"/>
          <w:sz w:val="32"/>
          <w:szCs w:val="32"/>
        </w:rPr>
        <w:t>，与年初预算数和上年决算数</w:t>
      </w:r>
      <w:r>
        <w:rPr>
          <w:rFonts w:ascii="方正仿宋_GBK" w:eastAsia="方正仿宋_GBK" w:hAnsi="方正仿宋_GBK" w:cs="方正仿宋_GBK"/>
          <w:sz w:val="32"/>
          <w:szCs w:val="32"/>
          <w:shd w:val="clear" w:color="auto" w:fill="FFFFFF"/>
        </w:rPr>
        <w:t>持平。</w:t>
      </w:r>
    </w:p>
    <w:p w14:paraId="6C2FD43E" w14:textId="77777777" w:rsidR="00D2176D" w:rsidRPr="008C5B05" w:rsidRDefault="00D2176D" w:rsidP="00D2176D">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2023年度本单位未发生公务车运行维护费费用</w:t>
      </w:r>
      <w:r>
        <w:rPr>
          <w:rFonts w:ascii="方正仿宋_GBK" w:eastAsia="方正仿宋_GBK" w:hAnsi="方正仿宋_GBK" w:cs="方正仿宋_GBK"/>
          <w:sz w:val="32"/>
          <w:szCs w:val="32"/>
        </w:rPr>
        <w:t>，与年初预算数和上年决算数</w:t>
      </w:r>
      <w:r>
        <w:rPr>
          <w:rFonts w:ascii="方正仿宋_GBK" w:eastAsia="方正仿宋_GBK" w:hAnsi="方正仿宋_GBK" w:cs="方正仿宋_GBK"/>
          <w:sz w:val="32"/>
          <w:szCs w:val="32"/>
          <w:shd w:val="clear" w:color="auto" w:fill="FFFFFF"/>
        </w:rPr>
        <w:t>持平。</w:t>
      </w:r>
    </w:p>
    <w:p w14:paraId="05EABB16"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0.65</w:t>
      </w:r>
      <w:r>
        <w:rPr>
          <w:rFonts w:ascii="方正仿宋_GBK" w:eastAsia="方正仿宋_GBK" w:hAnsi="方正仿宋_GBK" w:cs="方正仿宋_GBK"/>
          <w:sz w:val="32"/>
          <w:szCs w:val="32"/>
          <w:shd w:val="clear" w:color="auto" w:fill="FFFFFF"/>
        </w:rPr>
        <w:t>万元，主要用于接待重庆市社会保险局工作检查和区县交换检查。费用支出较年初预算数减少0.35</w:t>
      </w:r>
      <w:r>
        <w:rPr>
          <w:rFonts w:ascii="方正仿宋_GBK" w:eastAsia="方正仿宋_GBK" w:hAnsi="方正仿宋_GBK" w:cs="方正仿宋_GBK"/>
          <w:sz w:val="32"/>
          <w:szCs w:val="32"/>
          <w:shd w:val="clear" w:color="auto" w:fill="FFFFFF"/>
        </w:rPr>
        <w:lastRenderedPageBreak/>
        <w:t>万元，下降35.00%，主要原因是实际支出比年初预算减少了0.35万元。较上年支出数增加0.15万元，增长30.00%，主要原因是本年度接待次数增加了一次，接待人数总增加4人。</w:t>
      </w:r>
    </w:p>
    <w:p w14:paraId="3A5C7E38"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1808D60C"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35</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185.14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03BE4751" w14:textId="77777777" w:rsidR="001656FB" w:rsidRDefault="006224A2">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1966348B"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14:paraId="4785ACED"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0.24</w:t>
      </w:r>
      <w:r>
        <w:rPr>
          <w:rFonts w:ascii="方正仿宋_GBK" w:eastAsia="方正仿宋_GBK" w:hAnsi="方正仿宋_GBK" w:cs="方正仿宋_GBK"/>
          <w:sz w:val="32"/>
          <w:szCs w:val="32"/>
          <w:shd w:val="clear" w:color="auto" w:fill="FFFFFF"/>
        </w:rPr>
        <w:t>万元，较上年决算数增加0.24万元，增长100.00%，主要原因是本年度召开了两次全县社保工作会议。本年度培训费支出</w:t>
      </w:r>
      <w:r>
        <w:rPr>
          <w:rFonts w:ascii="方正仿宋_GBK" w:eastAsia="方正仿宋_GBK" w:hAnsi="方正仿宋_GBK" w:cs="方正仿宋_GBK"/>
          <w:sz w:val="32"/>
          <w:szCs w:val="32"/>
        </w:rPr>
        <w:t>5.30</w:t>
      </w:r>
      <w:r>
        <w:rPr>
          <w:rFonts w:ascii="方正仿宋_GBK" w:eastAsia="方正仿宋_GBK" w:hAnsi="方正仿宋_GBK" w:cs="方正仿宋_GBK"/>
          <w:sz w:val="32"/>
          <w:szCs w:val="32"/>
          <w:shd w:val="clear" w:color="auto" w:fill="FFFFFF"/>
        </w:rPr>
        <w:t>万元，较上年决算数增加0.90万元，增长20.45%，主要原因是本年度增加了两次乡镇社保所人员培训。</w:t>
      </w:r>
    </w:p>
    <w:p w14:paraId="0086DBD0"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1CA9B11E"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118.32</w:t>
      </w:r>
      <w:r>
        <w:rPr>
          <w:rFonts w:ascii="方正仿宋_GBK" w:eastAsia="方正仿宋_GBK" w:hAnsi="方正仿宋_GBK" w:cs="方正仿宋_GBK"/>
          <w:sz w:val="32"/>
          <w:szCs w:val="32"/>
          <w:shd w:val="clear" w:color="auto" w:fill="FFFFFF"/>
        </w:rPr>
        <w:t>万元，机关运行经费主要用于开支办公费3.47万元、印刷费5.74万元、水费0.34万元、电费4.4万元、邮电费9.32万元、旅差费6.44万元、培训费2.1万元、会议费0.24万元、公务接待费0.64万元、劳务费28.62万元、委托业务费2.48万元、工会缴费</w:t>
      </w:r>
      <w:r>
        <w:rPr>
          <w:rFonts w:ascii="方正仿宋_GBK" w:eastAsia="方正仿宋_GBK" w:hAnsi="方正仿宋_GBK" w:cs="方正仿宋_GBK"/>
          <w:sz w:val="32"/>
          <w:szCs w:val="32"/>
          <w:shd w:val="clear" w:color="auto" w:fill="FFFFFF"/>
        </w:rPr>
        <w:lastRenderedPageBreak/>
        <w:t>4.5万元、职工福利费6.76万元、其他交通费23.27万元和其他商品和服务支出19.92万元。机关运行经费较上年支出数增加33.26万元，增长39.10%，主要原因是本年度新增4人招录人员的交通补贴2.4万元和电话费1.248万元等相关费用。</w:t>
      </w:r>
    </w:p>
    <w:p w14:paraId="7B1B50F1"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44C877D3" w14:textId="28D9C83F"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w:t>
      </w:r>
      <w:r w:rsidR="00D2176D">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sidR="00D2176D">
        <w:rPr>
          <w:rFonts w:ascii="方正仿宋_GBK" w:eastAsia="方正仿宋_GBK" w:hAnsi="方正仿宋_GBK" w:cs="方正仿宋_GBK"/>
          <w:sz w:val="32"/>
          <w:szCs w:val="32"/>
          <w:shd w:val="clear" w:color="auto" w:fill="FFFFFF"/>
        </w:rPr>
        <w:t>（不含车辆）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74AC31B3"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006B1605" w14:textId="77777777" w:rsidR="001656FB"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 xml:space="preserve"> 2023年度本单位政府采购支出总额</w:t>
      </w:r>
      <w:r>
        <w:rPr>
          <w:rFonts w:ascii="方正仿宋_GBK" w:eastAsia="方正仿宋_GBK" w:hAnsi="方正仿宋_GBK" w:cs="方正仿宋_GBK"/>
          <w:sz w:val="32"/>
          <w:szCs w:val="32"/>
        </w:rPr>
        <w:t>499.78</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187.54</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312.24</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187.54万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37.53</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187.54</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37.53</w:t>
      </w:r>
      <w:r>
        <w:rPr>
          <w:rFonts w:ascii="方正仿宋_GBK" w:eastAsia="方正仿宋_GBK" w:hAnsi="方正仿宋_GBK" w:cs="方正仿宋_GBK"/>
          <w:sz w:val="32"/>
          <w:szCs w:val="32"/>
          <w:shd w:val="clear" w:color="auto" w:fill="FFFFFF"/>
        </w:rPr>
        <w:t xml:space="preserve"> %。主要用于采办公设备187.54万元，用于乡镇社保所，政府购买服务312.24万元，用于支付劳务派遣人员劳务费。</w:t>
      </w:r>
    </w:p>
    <w:p w14:paraId="1A649D26" w14:textId="77777777" w:rsidR="001656FB" w:rsidRDefault="006224A2">
      <w:pPr>
        <w:pStyle w:val="a7"/>
        <w:snapToGrid w:val="0"/>
        <w:spacing w:before="0" w:beforeAutospacing="0" w:after="0" w:afterAutospacing="0" w:line="600"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五、预算绩效管理情况说明</w:t>
      </w:r>
    </w:p>
    <w:p w14:paraId="4A6C18DD"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63DC0CF8" w14:textId="77777777" w:rsidR="001656FB" w:rsidRDefault="006224A2">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lastRenderedPageBreak/>
        <w:t>根据预算绩效管理要求，我单位对27个二级项目开展了绩效自评，涉及财政拨款项目支出资金1248.15万元。详见附件。</w:t>
      </w:r>
    </w:p>
    <w:p w14:paraId="44F53613"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7BCDC4BA" w14:textId="77777777" w:rsidR="001656FB" w:rsidRDefault="006224A2">
      <w:pPr>
        <w:pStyle w:val="2"/>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14:paraId="39A997A4" w14:textId="77777777" w:rsidR="001656FB" w:rsidRDefault="006224A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w:t>
      </w:r>
    </w:p>
    <w:p w14:paraId="76EE7EEE" w14:textId="77777777" w:rsidR="001656FB" w:rsidRDefault="006224A2">
      <w:pPr>
        <w:pStyle w:val="2"/>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14:paraId="05777D35" w14:textId="77777777" w:rsidR="001656FB" w:rsidRDefault="006224A2">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14:paraId="22741451"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ADEC923"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E5D215B"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36B43AF3"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单位从本级财政部门以外的同级单位取得的经费、从非本级财政部门取得的经费，以及行政单位收到的财政专户管理资金反映在本项内。</w:t>
      </w:r>
    </w:p>
    <w:p w14:paraId="46751B91"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7F2625D"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3D546168"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2F754386"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0DAFCA19"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1B9BDD"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4DCC404"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3FB62DF4"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E736A7"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08649E"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312528A4"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27663EF5"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72994558" w14:textId="77777777" w:rsidR="001656FB" w:rsidRDefault="006224A2">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5F7FE8" w14:textId="77777777" w:rsidR="001656FB" w:rsidRDefault="006224A2">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14:paraId="40DF696B" w14:textId="77777777" w:rsidR="00D2176D" w:rsidRDefault="006224A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72039B15" w14:textId="061F65EE" w:rsidR="001656FB" w:rsidRDefault="00D2176D" w:rsidP="00D2176D">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1656FB">
          <w:footerReference w:type="default" r:id="rId7"/>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 xml:space="preserve">熊永祥 </w:t>
      </w:r>
      <w:r>
        <w:rPr>
          <w:rFonts w:ascii="方正仿宋_GBK" w:eastAsia="方正仿宋_GBK" w:hAnsi="方正仿宋_GBK" w:cs="方正仿宋_GBK" w:hint="default"/>
          <w:sz w:val="32"/>
          <w:szCs w:val="32"/>
          <w:shd w:val="clear" w:color="auto" w:fill="FFFFFF"/>
        </w:rPr>
        <w:t xml:space="preserve">    </w:t>
      </w:r>
      <w:r w:rsidR="006224A2">
        <w:rPr>
          <w:rFonts w:ascii="方正仿宋_GBK" w:eastAsia="方正仿宋_GBK" w:hAnsi="方正仿宋_GBK" w:cs="方正仿宋_GBK"/>
          <w:sz w:val="32"/>
          <w:szCs w:val="32"/>
          <w:shd w:val="clear" w:color="auto" w:fill="FFFFFF"/>
        </w:rPr>
        <w:t>023-70702733</w:t>
      </w:r>
    </w:p>
    <w:p w14:paraId="675A65C8" w14:textId="77777777" w:rsidR="001656FB" w:rsidRDefault="001656F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1656FB" w14:paraId="69DF99A2"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A06B4F3" w14:textId="77777777" w:rsidR="001656FB" w:rsidRDefault="006224A2">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656FB" w14:paraId="323AFF52"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1918EBAE" w14:textId="77777777" w:rsidR="001656FB" w:rsidRDefault="001656F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0489801" w14:textId="77777777" w:rsidR="001656FB" w:rsidRDefault="001656F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BC3556F" w14:textId="77777777" w:rsidR="001656FB" w:rsidRDefault="001656F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54CBF0"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1656FB" w14:paraId="3F6D25CC"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60E641" w14:textId="77777777" w:rsidR="001656FB" w:rsidRDefault="006224A2">
            <w:pPr>
              <w:spacing w:line="200" w:lineRule="exact"/>
              <w:rPr>
                <w:rFonts w:ascii="Arial" w:hAnsi="Arial" w:cs="Arial" w:hint="default"/>
                <w:color w:val="000000"/>
                <w:sz w:val="22"/>
                <w:szCs w:val="22"/>
              </w:rPr>
            </w:pPr>
            <w:r>
              <w:rPr>
                <w:rFonts w:cs="宋体"/>
                <w:sz w:val="20"/>
                <w:szCs w:val="20"/>
              </w:rPr>
              <w:t>公开单位：</w:t>
            </w:r>
            <w:r>
              <w:rPr>
                <w:sz w:val="20"/>
              </w:rPr>
              <w:t>重庆市丰都县社会保险事务中心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2246F3F" w14:textId="77777777" w:rsidR="001656FB" w:rsidRDefault="001656F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8500AD7"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311B7155"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BF3B16"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A8A39D8"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656FB" w14:paraId="5ED7B18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AA0B4"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D2CAED"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B1EB23"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5D829E"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656FB" w14:paraId="3AFAD4E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E4F49C"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C063DF"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1,841.70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39E3E0"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9FAF2" w14:textId="77777777" w:rsidR="001656FB" w:rsidRDefault="001656FB">
            <w:pPr>
              <w:spacing w:line="240" w:lineRule="exact"/>
              <w:jc w:val="right"/>
              <w:textAlignment w:val="center"/>
              <w:rPr>
                <w:rFonts w:cs="宋体" w:hint="default"/>
                <w:color w:val="000000"/>
                <w:sz w:val="20"/>
                <w:szCs w:val="20"/>
              </w:rPr>
            </w:pPr>
          </w:p>
        </w:tc>
      </w:tr>
      <w:tr w:rsidR="001656FB" w14:paraId="7625693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25DB3"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1A0EBE"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D2BCE5"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7B82B" w14:textId="77777777" w:rsidR="001656FB" w:rsidRDefault="001656FB">
            <w:pPr>
              <w:spacing w:line="240" w:lineRule="exact"/>
              <w:jc w:val="right"/>
              <w:textAlignment w:val="center"/>
              <w:rPr>
                <w:rFonts w:cs="宋体" w:hint="default"/>
                <w:color w:val="000000"/>
                <w:sz w:val="20"/>
                <w:szCs w:val="20"/>
              </w:rPr>
            </w:pPr>
          </w:p>
        </w:tc>
      </w:tr>
      <w:tr w:rsidR="001656FB" w14:paraId="68E501D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1EF449"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D91513"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66CB19"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D6E83" w14:textId="77777777" w:rsidR="001656FB" w:rsidRDefault="001656FB">
            <w:pPr>
              <w:spacing w:line="240" w:lineRule="exact"/>
              <w:jc w:val="right"/>
              <w:textAlignment w:val="center"/>
              <w:rPr>
                <w:rFonts w:cs="宋体" w:hint="default"/>
                <w:color w:val="000000"/>
                <w:sz w:val="20"/>
                <w:szCs w:val="20"/>
              </w:rPr>
            </w:pPr>
          </w:p>
        </w:tc>
      </w:tr>
      <w:tr w:rsidR="001656FB" w14:paraId="007624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DF10F"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99685"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B9E69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296E3A" w14:textId="77777777" w:rsidR="001656FB" w:rsidRDefault="001656FB">
            <w:pPr>
              <w:spacing w:line="240" w:lineRule="exact"/>
              <w:jc w:val="right"/>
              <w:textAlignment w:val="center"/>
              <w:rPr>
                <w:rFonts w:cs="宋体" w:hint="default"/>
                <w:color w:val="000000"/>
                <w:sz w:val="20"/>
                <w:szCs w:val="20"/>
              </w:rPr>
            </w:pPr>
          </w:p>
        </w:tc>
      </w:tr>
      <w:tr w:rsidR="001656FB" w14:paraId="0B570D0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305118"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1D85D"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AAB465"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551147" w14:textId="77777777" w:rsidR="001656FB" w:rsidRDefault="001656FB">
            <w:pPr>
              <w:spacing w:line="240" w:lineRule="exact"/>
              <w:jc w:val="right"/>
              <w:textAlignment w:val="center"/>
              <w:rPr>
                <w:rFonts w:cs="宋体" w:hint="default"/>
                <w:color w:val="000000"/>
                <w:sz w:val="20"/>
                <w:szCs w:val="20"/>
              </w:rPr>
            </w:pPr>
          </w:p>
        </w:tc>
      </w:tr>
      <w:tr w:rsidR="001656FB" w14:paraId="120A83A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D8FBD2"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CB131"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1F302E"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47659" w14:textId="77777777" w:rsidR="001656FB" w:rsidRDefault="001656FB">
            <w:pPr>
              <w:spacing w:line="240" w:lineRule="exact"/>
              <w:jc w:val="right"/>
              <w:textAlignment w:val="center"/>
              <w:rPr>
                <w:rFonts w:cs="宋体" w:hint="default"/>
                <w:color w:val="000000"/>
                <w:sz w:val="20"/>
                <w:szCs w:val="20"/>
              </w:rPr>
            </w:pPr>
          </w:p>
        </w:tc>
      </w:tr>
      <w:tr w:rsidR="001656FB" w14:paraId="2DF2E26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CDE811"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F3358"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9736B8"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746B3" w14:textId="77777777" w:rsidR="001656FB" w:rsidRDefault="001656FB">
            <w:pPr>
              <w:spacing w:line="240" w:lineRule="exact"/>
              <w:jc w:val="right"/>
              <w:textAlignment w:val="center"/>
              <w:rPr>
                <w:rFonts w:cs="宋体" w:hint="default"/>
                <w:color w:val="000000"/>
                <w:sz w:val="20"/>
                <w:szCs w:val="20"/>
              </w:rPr>
            </w:pPr>
          </w:p>
        </w:tc>
      </w:tr>
      <w:tr w:rsidR="001656FB" w14:paraId="6FB0B9A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97DE6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3FB3D0F5"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DEF267"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57812"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1,911.89</w:t>
            </w:r>
          </w:p>
        </w:tc>
      </w:tr>
      <w:tr w:rsidR="001656FB" w14:paraId="67B5D7B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DDAD31" w14:textId="77777777" w:rsidR="001656FB" w:rsidRDefault="001656F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F1DD81" w14:textId="77777777" w:rsidR="001656FB" w:rsidRDefault="001656F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E31D8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B3459"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30.36</w:t>
            </w:r>
          </w:p>
        </w:tc>
      </w:tr>
      <w:tr w:rsidR="001656FB" w14:paraId="32279F6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A7CBB4" w14:textId="77777777" w:rsidR="001656FB" w:rsidRDefault="001656F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C825FD" w14:textId="77777777" w:rsidR="001656FB" w:rsidRDefault="001656F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9F9DC0"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CCE94" w14:textId="77777777" w:rsidR="001656FB" w:rsidRDefault="001656FB">
            <w:pPr>
              <w:spacing w:line="240" w:lineRule="exact"/>
              <w:jc w:val="right"/>
              <w:textAlignment w:val="center"/>
              <w:rPr>
                <w:rFonts w:cs="宋体" w:hint="default"/>
                <w:color w:val="000000"/>
                <w:sz w:val="20"/>
                <w:szCs w:val="20"/>
              </w:rPr>
            </w:pPr>
          </w:p>
        </w:tc>
      </w:tr>
      <w:tr w:rsidR="001656FB" w14:paraId="36364CC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2C350" w14:textId="77777777" w:rsidR="001656FB" w:rsidRDefault="001656F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4969DB" w14:textId="77777777" w:rsidR="001656FB" w:rsidRDefault="001656F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CF9D3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846D7" w14:textId="77777777" w:rsidR="001656FB" w:rsidRDefault="001656FB">
            <w:pPr>
              <w:spacing w:line="240" w:lineRule="exact"/>
              <w:jc w:val="right"/>
              <w:textAlignment w:val="center"/>
              <w:rPr>
                <w:rFonts w:cs="宋体" w:hint="default"/>
                <w:color w:val="000000"/>
                <w:sz w:val="20"/>
                <w:szCs w:val="20"/>
              </w:rPr>
            </w:pPr>
          </w:p>
        </w:tc>
      </w:tr>
      <w:tr w:rsidR="001656FB" w14:paraId="0172161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05762" w14:textId="77777777" w:rsidR="001656FB" w:rsidRDefault="001656F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9937E3" w14:textId="77777777" w:rsidR="001656FB" w:rsidRDefault="001656F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069B8E"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405D85" w14:textId="77777777" w:rsidR="001656FB" w:rsidRDefault="001656FB">
            <w:pPr>
              <w:spacing w:line="240" w:lineRule="exact"/>
              <w:jc w:val="right"/>
              <w:textAlignment w:val="center"/>
              <w:rPr>
                <w:rFonts w:cs="宋体" w:hint="default"/>
                <w:color w:val="000000"/>
                <w:sz w:val="20"/>
                <w:szCs w:val="20"/>
              </w:rPr>
            </w:pPr>
          </w:p>
        </w:tc>
      </w:tr>
      <w:tr w:rsidR="001656FB" w14:paraId="6BD0D98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7F30F0" w14:textId="77777777" w:rsidR="001656FB" w:rsidRDefault="001656F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F802C"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1B358FF"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4AF4DE" w14:textId="77777777" w:rsidR="001656FB" w:rsidRDefault="001656FB">
            <w:pPr>
              <w:spacing w:line="240" w:lineRule="exact"/>
              <w:jc w:val="right"/>
              <w:textAlignment w:val="center"/>
              <w:rPr>
                <w:rFonts w:cs="宋体" w:hint="default"/>
                <w:color w:val="000000"/>
                <w:sz w:val="20"/>
                <w:szCs w:val="20"/>
              </w:rPr>
            </w:pPr>
          </w:p>
        </w:tc>
      </w:tr>
      <w:tr w:rsidR="001656FB" w14:paraId="09A8FEC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020C15"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8D9CA"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AB583A"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5FF5C4" w14:textId="77777777" w:rsidR="001656FB" w:rsidRDefault="001656FB">
            <w:pPr>
              <w:spacing w:line="240" w:lineRule="exact"/>
              <w:jc w:val="right"/>
              <w:textAlignment w:val="center"/>
              <w:rPr>
                <w:rFonts w:cs="宋体" w:hint="default"/>
                <w:color w:val="000000"/>
                <w:sz w:val="20"/>
                <w:szCs w:val="20"/>
              </w:rPr>
            </w:pPr>
          </w:p>
        </w:tc>
      </w:tr>
      <w:tr w:rsidR="001656FB" w14:paraId="5397154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E4C279"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C6EC1"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385D01"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0D3C8" w14:textId="77777777" w:rsidR="001656FB" w:rsidRDefault="001656FB">
            <w:pPr>
              <w:spacing w:line="240" w:lineRule="exact"/>
              <w:jc w:val="right"/>
              <w:textAlignment w:val="center"/>
              <w:rPr>
                <w:rFonts w:cs="宋体" w:hint="default"/>
                <w:color w:val="000000"/>
                <w:sz w:val="20"/>
                <w:szCs w:val="20"/>
              </w:rPr>
            </w:pPr>
          </w:p>
        </w:tc>
      </w:tr>
      <w:tr w:rsidR="001656FB" w14:paraId="2A11EFC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E3C2A3"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95DD9"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9AA648"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513B8" w14:textId="77777777" w:rsidR="001656FB" w:rsidRDefault="001656FB">
            <w:pPr>
              <w:spacing w:line="240" w:lineRule="exact"/>
              <w:jc w:val="right"/>
              <w:textAlignment w:val="center"/>
              <w:rPr>
                <w:rFonts w:cs="宋体" w:hint="default"/>
                <w:color w:val="000000"/>
                <w:sz w:val="20"/>
                <w:szCs w:val="20"/>
              </w:rPr>
            </w:pPr>
          </w:p>
        </w:tc>
      </w:tr>
      <w:tr w:rsidR="001656FB" w14:paraId="55E90F4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E754AA"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10FB3"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3AA9E4"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9F7E2" w14:textId="77777777" w:rsidR="001656FB" w:rsidRDefault="001656FB">
            <w:pPr>
              <w:spacing w:line="240" w:lineRule="exact"/>
              <w:jc w:val="right"/>
              <w:textAlignment w:val="center"/>
              <w:rPr>
                <w:rFonts w:cs="宋体" w:hint="default"/>
                <w:color w:val="000000"/>
                <w:sz w:val="20"/>
                <w:szCs w:val="20"/>
              </w:rPr>
            </w:pPr>
          </w:p>
        </w:tc>
      </w:tr>
      <w:tr w:rsidR="001656FB" w14:paraId="74ECA3E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10B68"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89D051"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7591EE"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01540" w14:textId="77777777" w:rsidR="001656FB" w:rsidRDefault="001656FB">
            <w:pPr>
              <w:spacing w:line="240" w:lineRule="exact"/>
              <w:jc w:val="right"/>
              <w:textAlignment w:val="center"/>
              <w:rPr>
                <w:rFonts w:cs="宋体" w:hint="default"/>
                <w:color w:val="000000"/>
                <w:sz w:val="20"/>
                <w:szCs w:val="20"/>
              </w:rPr>
            </w:pPr>
          </w:p>
        </w:tc>
      </w:tr>
      <w:tr w:rsidR="001656FB" w14:paraId="0D9A4A5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3BAA88"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3EE61"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2F97F00"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5AAE8"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20.13</w:t>
            </w:r>
          </w:p>
        </w:tc>
      </w:tr>
      <w:tr w:rsidR="001656FB" w14:paraId="7E80CBC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08887E"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774292"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D864F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67CE6" w14:textId="77777777" w:rsidR="001656FB" w:rsidRDefault="001656FB">
            <w:pPr>
              <w:spacing w:line="240" w:lineRule="exact"/>
              <w:jc w:val="right"/>
              <w:textAlignment w:val="center"/>
              <w:rPr>
                <w:rFonts w:cs="宋体" w:hint="default"/>
                <w:color w:val="000000"/>
                <w:sz w:val="20"/>
                <w:szCs w:val="20"/>
              </w:rPr>
            </w:pPr>
          </w:p>
        </w:tc>
      </w:tr>
      <w:tr w:rsidR="001656FB" w14:paraId="2242C78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90ECE"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99AF2"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41CA31"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3D8BAF" w14:textId="77777777" w:rsidR="001656FB" w:rsidRDefault="001656FB">
            <w:pPr>
              <w:spacing w:line="240" w:lineRule="exact"/>
              <w:jc w:val="right"/>
              <w:textAlignment w:val="center"/>
              <w:rPr>
                <w:rFonts w:cs="宋体" w:hint="default"/>
                <w:color w:val="000000"/>
                <w:sz w:val="20"/>
                <w:szCs w:val="20"/>
              </w:rPr>
            </w:pPr>
          </w:p>
        </w:tc>
      </w:tr>
      <w:tr w:rsidR="001656FB" w14:paraId="360B93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7EC89B"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5ECCC"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330DC0"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1B274A" w14:textId="77777777" w:rsidR="001656FB" w:rsidRDefault="001656FB">
            <w:pPr>
              <w:spacing w:line="240" w:lineRule="exact"/>
              <w:jc w:val="right"/>
              <w:textAlignment w:val="center"/>
              <w:rPr>
                <w:rFonts w:cs="宋体" w:hint="default"/>
                <w:color w:val="000000"/>
                <w:sz w:val="20"/>
                <w:szCs w:val="20"/>
              </w:rPr>
            </w:pPr>
          </w:p>
        </w:tc>
      </w:tr>
      <w:tr w:rsidR="001656FB" w14:paraId="050D993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1E18A8"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397802"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FFC147"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33F46" w14:textId="77777777" w:rsidR="001656FB" w:rsidRDefault="001656FB">
            <w:pPr>
              <w:spacing w:line="240" w:lineRule="exact"/>
              <w:jc w:val="right"/>
              <w:textAlignment w:val="center"/>
              <w:rPr>
                <w:rFonts w:cs="宋体" w:hint="default"/>
                <w:color w:val="000000"/>
                <w:sz w:val="20"/>
                <w:szCs w:val="20"/>
              </w:rPr>
            </w:pPr>
          </w:p>
        </w:tc>
      </w:tr>
      <w:tr w:rsidR="001656FB" w14:paraId="508238D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8A1E9E" w14:textId="77777777" w:rsidR="001656FB" w:rsidRDefault="001656F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857538"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07037A"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79DDB" w14:textId="77777777" w:rsidR="001656FB" w:rsidRDefault="001656FB">
            <w:pPr>
              <w:spacing w:line="240" w:lineRule="exact"/>
              <w:jc w:val="right"/>
              <w:textAlignment w:val="center"/>
              <w:rPr>
                <w:rFonts w:cs="宋体" w:hint="default"/>
                <w:color w:val="000000"/>
                <w:sz w:val="20"/>
                <w:szCs w:val="20"/>
              </w:rPr>
            </w:pPr>
          </w:p>
        </w:tc>
      </w:tr>
      <w:tr w:rsidR="001656FB" w14:paraId="1039426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B51474"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02F87"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DF5E87"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044B4" w14:textId="77777777" w:rsidR="001656FB" w:rsidRDefault="001656FB">
            <w:pPr>
              <w:spacing w:line="240" w:lineRule="exact"/>
              <w:jc w:val="right"/>
              <w:textAlignment w:val="center"/>
              <w:rPr>
                <w:rFonts w:cs="宋体" w:hint="default"/>
                <w:color w:val="000000"/>
                <w:sz w:val="20"/>
                <w:szCs w:val="20"/>
              </w:rPr>
            </w:pPr>
          </w:p>
        </w:tc>
      </w:tr>
      <w:tr w:rsidR="001656FB" w14:paraId="279B815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8FBE0F" w14:textId="77777777" w:rsidR="001656FB" w:rsidRDefault="001656F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793A0" w14:textId="77777777" w:rsidR="001656FB" w:rsidRDefault="001656F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D2AC5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D1ED27" w14:textId="77777777" w:rsidR="001656FB" w:rsidRDefault="001656FB">
            <w:pPr>
              <w:spacing w:line="240" w:lineRule="exact"/>
              <w:jc w:val="right"/>
              <w:textAlignment w:val="center"/>
              <w:rPr>
                <w:rFonts w:cs="宋体" w:hint="default"/>
                <w:color w:val="000000"/>
                <w:sz w:val="20"/>
                <w:szCs w:val="20"/>
              </w:rPr>
            </w:pPr>
          </w:p>
        </w:tc>
      </w:tr>
      <w:tr w:rsidR="001656FB" w14:paraId="7D5E945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21E108"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59851A"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1,841.70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26B515"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E4088"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1,962.38</w:t>
            </w:r>
          </w:p>
        </w:tc>
      </w:tr>
      <w:tr w:rsidR="001656FB" w14:paraId="08F7E48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223C15"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D5CA22" w14:textId="77777777" w:rsidR="001656FB" w:rsidRDefault="001656F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C24352"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19181" w14:textId="77777777" w:rsidR="001656FB" w:rsidRDefault="001656FB">
            <w:pPr>
              <w:spacing w:line="240" w:lineRule="exact"/>
              <w:jc w:val="right"/>
              <w:textAlignment w:val="center"/>
              <w:rPr>
                <w:rFonts w:cs="宋体" w:hint="default"/>
                <w:color w:val="000000"/>
                <w:sz w:val="20"/>
                <w:szCs w:val="20"/>
              </w:rPr>
            </w:pPr>
          </w:p>
        </w:tc>
      </w:tr>
      <w:tr w:rsidR="001656FB" w14:paraId="12D7104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B7122B"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4A153"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120.68</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E3070D" w14:textId="77777777" w:rsidR="001656FB" w:rsidRDefault="006224A2">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72831AA3" w14:textId="77777777" w:rsidR="001656FB" w:rsidRDefault="001656FB">
            <w:pPr>
              <w:spacing w:line="240" w:lineRule="exact"/>
              <w:jc w:val="right"/>
              <w:textAlignment w:val="center"/>
              <w:rPr>
                <w:rFonts w:cs="宋体" w:hint="default"/>
                <w:color w:val="000000"/>
                <w:sz w:val="20"/>
                <w:szCs w:val="20"/>
              </w:rPr>
            </w:pPr>
          </w:p>
        </w:tc>
      </w:tr>
      <w:tr w:rsidR="001656FB" w14:paraId="57038D67"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F9DD3A"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B78C4"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1,962.38</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43D2D36" w14:textId="77777777" w:rsidR="001656FB" w:rsidRDefault="006224A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E9BCAA" w14:textId="77777777" w:rsidR="001656FB" w:rsidRDefault="006224A2">
            <w:pPr>
              <w:spacing w:line="240" w:lineRule="exact"/>
              <w:jc w:val="right"/>
              <w:textAlignment w:val="center"/>
              <w:rPr>
                <w:rFonts w:cs="宋体" w:hint="default"/>
                <w:color w:val="000000"/>
                <w:sz w:val="20"/>
                <w:szCs w:val="20"/>
              </w:rPr>
            </w:pPr>
            <w:r>
              <w:rPr>
                <w:rFonts w:cs="宋体"/>
                <w:color w:val="000000"/>
                <w:sz w:val="20"/>
                <w:szCs w:val="20"/>
              </w:rPr>
              <w:t>1,962.38</w:t>
            </w:r>
          </w:p>
        </w:tc>
      </w:tr>
    </w:tbl>
    <w:p w14:paraId="7DB0FA5E" w14:textId="77777777" w:rsidR="001656FB" w:rsidRDefault="006224A2">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1656FB" w14:paraId="3A6A4445"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5ABAB3" w14:textId="77777777" w:rsidR="001656FB" w:rsidRDefault="006224A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656FB" w14:paraId="74BBA489"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A123DC3" w14:textId="77777777" w:rsidR="001656FB" w:rsidRDefault="006224A2">
            <w:pPr>
              <w:rPr>
                <w:rFonts w:cs="宋体" w:hint="default"/>
                <w:color w:val="000000"/>
                <w:sz w:val="20"/>
                <w:szCs w:val="20"/>
              </w:rPr>
            </w:pPr>
            <w:r>
              <w:rPr>
                <w:rFonts w:cs="宋体"/>
                <w:sz w:val="20"/>
                <w:szCs w:val="20"/>
              </w:rPr>
              <w:t>公开单位：</w:t>
            </w:r>
            <w:r>
              <w:rPr>
                <w:sz w:val="20"/>
              </w:rPr>
              <w:t>重庆市丰都县社会保险事务中心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D454602" w14:textId="77777777" w:rsidR="001656FB" w:rsidRDefault="001656F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8D41E0" w14:textId="77777777" w:rsidR="001656FB" w:rsidRDefault="001656F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AE3D34" w14:textId="77777777" w:rsidR="001656FB" w:rsidRDefault="001656F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980FBC" w14:textId="77777777" w:rsidR="001656FB" w:rsidRDefault="001656F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0EE811E" w14:textId="77777777" w:rsidR="001656FB" w:rsidRDefault="001656F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33BA04" w14:textId="77777777" w:rsidR="001656FB" w:rsidRDefault="001656F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73DD16C" w14:textId="77777777" w:rsidR="001656FB" w:rsidRDefault="006224A2">
            <w:pPr>
              <w:jc w:val="right"/>
              <w:textAlignment w:val="bottom"/>
              <w:rPr>
                <w:rFonts w:cs="宋体" w:hint="default"/>
                <w:color w:val="000000"/>
                <w:sz w:val="20"/>
                <w:szCs w:val="20"/>
              </w:rPr>
            </w:pPr>
            <w:r>
              <w:rPr>
                <w:rFonts w:cs="宋体"/>
                <w:color w:val="000000"/>
                <w:sz w:val="20"/>
                <w:szCs w:val="20"/>
              </w:rPr>
              <w:t>公开02表</w:t>
            </w:r>
          </w:p>
        </w:tc>
      </w:tr>
      <w:tr w:rsidR="001656FB" w14:paraId="3B16B06C"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C61DC61" w14:textId="77777777" w:rsidR="001656FB" w:rsidRDefault="001656F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CC0EE3" w14:textId="77777777" w:rsidR="001656FB" w:rsidRDefault="001656F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1AF1F2" w14:textId="77777777" w:rsidR="001656FB" w:rsidRDefault="001656F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FF8107" w14:textId="77777777" w:rsidR="001656FB" w:rsidRDefault="001656F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A0B19A5" w14:textId="77777777" w:rsidR="001656FB" w:rsidRDefault="001656F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24ECBD4" w14:textId="77777777" w:rsidR="001656FB" w:rsidRDefault="001656F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2F740C1" w14:textId="77777777" w:rsidR="001656FB" w:rsidRDefault="001656F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BF594C" w14:textId="77777777" w:rsidR="001656FB" w:rsidRDefault="006224A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7C31D4B8"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399770EF" w14:textId="77777777" w:rsidR="001656FB" w:rsidRDefault="006224A2">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C2B56" w14:textId="77777777" w:rsidR="001656FB" w:rsidRDefault="006224A2">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77A4A2" w14:textId="77777777" w:rsidR="001656FB" w:rsidRDefault="006224A2">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E3FBCE" w14:textId="77777777" w:rsidR="001656FB" w:rsidRDefault="006224A2">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29C6564" w14:textId="77777777" w:rsidR="001656FB" w:rsidRDefault="006224A2">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E58ACF" w14:textId="77777777" w:rsidR="001656FB" w:rsidRDefault="006224A2">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F95305" w14:textId="77777777" w:rsidR="001656FB" w:rsidRDefault="006224A2">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4D5B23" w14:textId="77777777" w:rsidR="001656FB" w:rsidRDefault="006224A2">
            <w:pPr>
              <w:jc w:val="center"/>
              <w:textAlignment w:val="center"/>
              <w:rPr>
                <w:rFonts w:cs="宋体" w:hint="default"/>
                <w:b/>
                <w:color w:val="000000"/>
                <w:sz w:val="20"/>
                <w:szCs w:val="20"/>
              </w:rPr>
            </w:pPr>
            <w:r>
              <w:rPr>
                <w:rFonts w:cs="宋体"/>
                <w:b/>
                <w:color w:val="000000"/>
                <w:sz w:val="20"/>
                <w:szCs w:val="20"/>
              </w:rPr>
              <w:t>其他收入</w:t>
            </w:r>
          </w:p>
        </w:tc>
      </w:tr>
      <w:tr w:rsidR="001656FB" w14:paraId="685EFA15"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1E382" w14:textId="77777777" w:rsidR="001656FB" w:rsidRDefault="006224A2">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1FF57A7" w14:textId="77777777" w:rsidR="001656FB" w:rsidRDefault="006224A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05AFC9"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373E9C"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84D8BC" w14:textId="77777777" w:rsidR="001656FB" w:rsidRDefault="001656F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5E4569" w14:textId="77777777" w:rsidR="001656FB" w:rsidRDefault="006224A2">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86B25D" w14:textId="77777777" w:rsidR="001656FB" w:rsidRDefault="006224A2">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C8C391" w14:textId="77777777" w:rsidR="001656FB" w:rsidRDefault="001656F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7602FC" w14:textId="77777777" w:rsidR="001656FB" w:rsidRDefault="001656F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6B27AF" w14:textId="77777777" w:rsidR="001656FB" w:rsidRDefault="001656FB">
            <w:pPr>
              <w:jc w:val="center"/>
              <w:rPr>
                <w:rFonts w:cs="宋体" w:hint="default"/>
                <w:b/>
                <w:color w:val="000000"/>
                <w:sz w:val="20"/>
                <w:szCs w:val="20"/>
              </w:rPr>
            </w:pPr>
          </w:p>
        </w:tc>
      </w:tr>
      <w:tr w:rsidR="001656FB" w14:paraId="4167EC07"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09AE1D" w14:textId="77777777" w:rsidR="001656FB" w:rsidRDefault="001656F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68F9CE8"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69CAB6"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418FE"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9F9D80"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AE16A7" w14:textId="77777777" w:rsidR="001656FB" w:rsidRDefault="001656F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2AEDA4" w14:textId="77777777" w:rsidR="001656FB" w:rsidRDefault="001656F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054B64" w14:textId="77777777" w:rsidR="001656FB" w:rsidRDefault="001656F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C3FD64" w14:textId="77777777" w:rsidR="001656FB" w:rsidRDefault="001656F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281A03" w14:textId="77777777" w:rsidR="001656FB" w:rsidRDefault="001656FB">
            <w:pPr>
              <w:jc w:val="center"/>
              <w:rPr>
                <w:rFonts w:cs="宋体" w:hint="default"/>
                <w:b/>
                <w:color w:val="000000"/>
                <w:sz w:val="20"/>
                <w:szCs w:val="20"/>
              </w:rPr>
            </w:pPr>
          </w:p>
        </w:tc>
      </w:tr>
      <w:tr w:rsidR="001656FB" w14:paraId="59F42B4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8D5F82" w14:textId="77777777" w:rsidR="001656FB" w:rsidRDefault="001656F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B8D9AE5"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2C27C"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1BF23E"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CA01C2"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80DB1A" w14:textId="77777777" w:rsidR="001656FB" w:rsidRDefault="001656F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C55F33" w14:textId="77777777" w:rsidR="001656FB" w:rsidRDefault="001656F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7931E8" w14:textId="77777777" w:rsidR="001656FB" w:rsidRDefault="001656F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D1CB0B" w14:textId="77777777" w:rsidR="001656FB" w:rsidRDefault="001656F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222759" w14:textId="77777777" w:rsidR="001656FB" w:rsidRDefault="001656FB">
            <w:pPr>
              <w:jc w:val="center"/>
              <w:rPr>
                <w:rFonts w:cs="宋体" w:hint="default"/>
                <w:b/>
                <w:color w:val="000000"/>
                <w:sz w:val="20"/>
                <w:szCs w:val="20"/>
              </w:rPr>
            </w:pPr>
          </w:p>
        </w:tc>
      </w:tr>
      <w:tr w:rsidR="001656FB" w14:paraId="5D8C3C72"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98B4C" w14:textId="77777777" w:rsidR="001656FB" w:rsidRDefault="001656F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CAC880C"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B64144"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2BB887"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5D06E3" w14:textId="77777777" w:rsidR="001656FB" w:rsidRDefault="001656F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52A543" w14:textId="77777777" w:rsidR="001656FB" w:rsidRDefault="001656F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793636" w14:textId="77777777" w:rsidR="001656FB" w:rsidRDefault="001656F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2FA665" w14:textId="77777777" w:rsidR="001656FB" w:rsidRDefault="001656F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C93555" w14:textId="77777777" w:rsidR="001656FB" w:rsidRDefault="001656F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2B3B19" w14:textId="77777777" w:rsidR="001656FB" w:rsidRDefault="001656FB">
            <w:pPr>
              <w:jc w:val="center"/>
              <w:rPr>
                <w:rFonts w:cs="宋体" w:hint="default"/>
                <w:b/>
                <w:color w:val="000000"/>
                <w:sz w:val="20"/>
                <w:szCs w:val="20"/>
              </w:rPr>
            </w:pPr>
          </w:p>
        </w:tc>
      </w:tr>
      <w:tr w:rsidR="001656FB" w14:paraId="0B1C24EE"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A9FD4"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9EA03"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1,841.70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51028"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1,841.70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8F26B" w14:textId="77777777" w:rsidR="001656FB" w:rsidRDefault="001656FB">
            <w:pPr>
              <w:wordWrap w:val="0"/>
              <w:jc w:val="right"/>
              <w:textAlignment w:val="center"/>
              <w:rPr>
                <w:rFonts w:cs="宋体"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E725EE" w14:textId="77777777" w:rsidR="001656FB" w:rsidRDefault="001656FB">
            <w:pPr>
              <w:wordWrap w:val="0"/>
              <w:jc w:val="right"/>
              <w:textAlignment w:val="center"/>
              <w:rPr>
                <w:rFonts w:cs="宋体" w:hint="default"/>
                <w:b/>
                <w:color w:val="000000"/>
                <w:sz w:val="20"/>
                <w:szCs w:val="20"/>
              </w:rPr>
            </w:pP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172755" w14:textId="77777777" w:rsidR="001656FB" w:rsidRDefault="001656FB">
            <w:pPr>
              <w:wordWrap w:val="0"/>
              <w:jc w:val="right"/>
              <w:textAlignment w:val="center"/>
              <w:rPr>
                <w:rFonts w:cs="宋体"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FDFA3" w14:textId="77777777" w:rsidR="001656FB" w:rsidRDefault="001656FB">
            <w:pPr>
              <w:wordWrap w:val="0"/>
              <w:jc w:val="right"/>
              <w:textAlignment w:val="center"/>
              <w:rPr>
                <w:rFonts w:cs="宋体"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F0EC4" w14:textId="77777777" w:rsidR="001656FB" w:rsidRDefault="001656FB">
            <w:pPr>
              <w:wordWrap w:val="0"/>
              <w:jc w:val="right"/>
              <w:textAlignment w:val="center"/>
              <w:rPr>
                <w:rFonts w:cs="宋体"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0B0DE7" w14:textId="77777777" w:rsidR="001656FB" w:rsidRDefault="001656FB">
            <w:pPr>
              <w:wordWrap w:val="0"/>
              <w:jc w:val="right"/>
              <w:textAlignment w:val="center"/>
              <w:rPr>
                <w:rFonts w:cs="宋体" w:hint="default"/>
                <w:b/>
                <w:color w:val="000000"/>
                <w:sz w:val="20"/>
                <w:szCs w:val="20"/>
              </w:rPr>
            </w:pPr>
          </w:p>
        </w:tc>
      </w:tr>
      <w:tr w:rsidR="001656FB" w14:paraId="595C005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5C8F" w14:textId="77777777" w:rsidR="001656FB" w:rsidRDefault="006224A2">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E7B645" w14:textId="77777777" w:rsidR="001656FB" w:rsidRDefault="006224A2">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1457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1,791.21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DAFE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1,791.21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D7D31"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CBFD0"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BC75F"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2C019"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BFD64"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40B86" w14:textId="77777777" w:rsidR="001656FB" w:rsidRDefault="001656FB">
            <w:pPr>
              <w:wordWrap w:val="0"/>
              <w:jc w:val="right"/>
              <w:textAlignment w:val="center"/>
              <w:rPr>
                <w:rFonts w:cs="宋体" w:hint="default"/>
                <w:color w:val="000000"/>
                <w:sz w:val="20"/>
                <w:szCs w:val="20"/>
              </w:rPr>
            </w:pPr>
          </w:p>
        </w:tc>
      </w:tr>
      <w:tr w:rsidR="001656FB" w14:paraId="566C64C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8AC85" w14:textId="77777777" w:rsidR="001656FB" w:rsidRDefault="006224A2">
            <w:pPr>
              <w:textAlignment w:val="center"/>
              <w:rPr>
                <w:rFonts w:cs="宋体" w:hint="default"/>
                <w:color w:val="000000"/>
                <w:sz w:val="20"/>
                <w:szCs w:val="20"/>
              </w:rPr>
            </w:pPr>
            <w:r>
              <w:rPr>
                <w:rFonts w:cs="宋体"/>
                <w:b/>
                <w:color w:val="000000"/>
                <w:sz w:val="20"/>
                <w:szCs w:val="20"/>
              </w:rPr>
              <w:t>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A289BE" w14:textId="77777777" w:rsidR="001656FB" w:rsidRDefault="006224A2">
            <w:pPr>
              <w:textAlignment w:val="center"/>
              <w:rPr>
                <w:rFonts w:cs="宋体" w:hint="default"/>
                <w:color w:val="000000"/>
                <w:sz w:val="20"/>
                <w:szCs w:val="20"/>
              </w:rPr>
            </w:pPr>
            <w:r>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8F44D"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1,651.77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8DDD9"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1,651.77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E1B33"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E1368"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ED857"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BD726"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C45D1"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FB681" w14:textId="77777777" w:rsidR="001656FB" w:rsidRDefault="001656FB">
            <w:pPr>
              <w:wordWrap w:val="0"/>
              <w:jc w:val="right"/>
              <w:textAlignment w:val="center"/>
              <w:rPr>
                <w:rFonts w:cs="宋体" w:hint="default"/>
                <w:color w:val="000000"/>
                <w:sz w:val="20"/>
                <w:szCs w:val="20"/>
              </w:rPr>
            </w:pPr>
          </w:p>
        </w:tc>
      </w:tr>
      <w:tr w:rsidR="001656FB" w14:paraId="235A9D5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90533" w14:textId="77777777" w:rsidR="001656FB" w:rsidRDefault="006224A2">
            <w:pPr>
              <w:textAlignment w:val="center"/>
              <w:rPr>
                <w:rFonts w:cs="宋体" w:hint="default"/>
                <w:color w:val="000000"/>
                <w:sz w:val="20"/>
                <w:szCs w:val="20"/>
              </w:rPr>
            </w:pPr>
            <w:r>
              <w:rPr>
                <w:rFonts w:cs="宋体"/>
                <w:color w:val="000000"/>
                <w:sz w:val="20"/>
                <w:szCs w:val="20"/>
              </w:rPr>
              <w:t>2080101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560EC" w14:textId="77777777" w:rsidR="001656FB" w:rsidRDefault="006224A2">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3E467"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524.30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D049E"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524.30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6046D"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17DA4"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11EC"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3B75F"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A7D91"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A80BE" w14:textId="77777777" w:rsidR="001656FB" w:rsidRDefault="001656FB">
            <w:pPr>
              <w:wordWrap w:val="0"/>
              <w:jc w:val="right"/>
              <w:textAlignment w:val="center"/>
              <w:rPr>
                <w:rFonts w:cs="宋体" w:hint="default"/>
                <w:color w:val="000000"/>
                <w:sz w:val="20"/>
                <w:szCs w:val="20"/>
              </w:rPr>
            </w:pPr>
          </w:p>
        </w:tc>
      </w:tr>
      <w:tr w:rsidR="001656FB" w14:paraId="0582F66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2A9CB" w14:textId="77777777" w:rsidR="001656FB" w:rsidRDefault="006224A2">
            <w:pPr>
              <w:textAlignment w:val="center"/>
              <w:rPr>
                <w:rFonts w:cs="宋体" w:hint="default"/>
                <w:color w:val="000000"/>
                <w:sz w:val="20"/>
                <w:szCs w:val="20"/>
              </w:rPr>
            </w:pPr>
            <w:r>
              <w:rPr>
                <w:rFonts w:cs="宋体"/>
                <w:color w:val="000000"/>
                <w:sz w:val="20"/>
                <w:szCs w:val="20"/>
              </w:rPr>
              <w:t>2080109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405B84" w14:textId="77777777" w:rsidR="001656FB" w:rsidRDefault="006224A2">
            <w:pPr>
              <w:textAlignment w:val="center"/>
              <w:rPr>
                <w:rFonts w:cs="宋体" w:hint="default"/>
                <w:color w:val="000000"/>
                <w:sz w:val="20"/>
                <w:szCs w:val="20"/>
              </w:rPr>
            </w:pPr>
            <w:r>
              <w:rPr>
                <w:rFonts w:cs="宋体"/>
                <w:color w:val="000000"/>
                <w:sz w:val="20"/>
                <w:szCs w:val="20"/>
              </w:rPr>
              <w:t>社会保险经办机构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3D117"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1,023.39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C15E9"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1,023.39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5A36E"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72E70"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3CF0E"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E0999"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2AE36"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D1A83" w14:textId="77777777" w:rsidR="001656FB" w:rsidRDefault="001656FB">
            <w:pPr>
              <w:wordWrap w:val="0"/>
              <w:jc w:val="right"/>
              <w:textAlignment w:val="center"/>
              <w:rPr>
                <w:rFonts w:cs="宋体" w:hint="default"/>
                <w:color w:val="000000"/>
                <w:sz w:val="20"/>
                <w:szCs w:val="20"/>
              </w:rPr>
            </w:pPr>
          </w:p>
        </w:tc>
      </w:tr>
      <w:tr w:rsidR="001656FB" w14:paraId="1B075BA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3981D" w14:textId="77777777" w:rsidR="001656FB" w:rsidRDefault="006224A2">
            <w:pPr>
              <w:textAlignment w:val="center"/>
              <w:rPr>
                <w:rFonts w:cs="宋体" w:hint="default"/>
                <w:color w:val="000000"/>
                <w:sz w:val="20"/>
                <w:szCs w:val="20"/>
              </w:rPr>
            </w:pPr>
            <w:r>
              <w:rPr>
                <w:rFonts w:cs="宋体"/>
                <w:color w:val="000000"/>
                <w:sz w:val="20"/>
                <w:szCs w:val="20"/>
              </w:rPr>
              <w:t>2080199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667F0" w14:textId="77777777" w:rsidR="001656FB" w:rsidRDefault="006224A2">
            <w:pPr>
              <w:textAlignment w:val="center"/>
              <w:rPr>
                <w:rFonts w:cs="宋体" w:hint="default"/>
                <w:color w:val="000000"/>
                <w:sz w:val="20"/>
                <w:szCs w:val="20"/>
              </w:rPr>
            </w:pPr>
            <w:r>
              <w:rPr>
                <w:rFonts w:cs="宋体"/>
                <w:color w:val="000000"/>
                <w:sz w:val="20"/>
                <w:szCs w:val="20"/>
              </w:rPr>
              <w:t>其他人力资源和社会保障管理事务支出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232B5"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2DE44"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015A5"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6EDD"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FD4D7"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7556A"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14C09"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267E2" w14:textId="77777777" w:rsidR="001656FB" w:rsidRDefault="001656FB">
            <w:pPr>
              <w:wordWrap w:val="0"/>
              <w:jc w:val="right"/>
              <w:textAlignment w:val="center"/>
              <w:rPr>
                <w:rFonts w:cs="宋体" w:hint="default"/>
                <w:color w:val="000000"/>
                <w:sz w:val="20"/>
                <w:szCs w:val="20"/>
              </w:rPr>
            </w:pPr>
          </w:p>
        </w:tc>
      </w:tr>
      <w:tr w:rsidR="001656FB" w14:paraId="3624D73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F60C3" w14:textId="77777777" w:rsidR="001656FB" w:rsidRDefault="006224A2">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A8DE18" w14:textId="77777777" w:rsidR="001656FB" w:rsidRDefault="006224A2">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1DA43"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139.44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82EF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139.44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A9CC2"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700DF"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56197"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FDC23"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73F38"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0E719" w14:textId="77777777" w:rsidR="001656FB" w:rsidRDefault="001656FB">
            <w:pPr>
              <w:wordWrap w:val="0"/>
              <w:jc w:val="right"/>
              <w:textAlignment w:val="center"/>
              <w:rPr>
                <w:rFonts w:cs="宋体" w:hint="default"/>
                <w:color w:val="000000"/>
                <w:sz w:val="20"/>
                <w:szCs w:val="20"/>
              </w:rPr>
            </w:pPr>
          </w:p>
        </w:tc>
      </w:tr>
      <w:tr w:rsidR="001656FB" w14:paraId="67A1AC3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DDE9F" w14:textId="77777777" w:rsidR="001656FB" w:rsidRDefault="006224A2">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563D86" w14:textId="77777777" w:rsidR="001656FB" w:rsidRDefault="006224A2">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3CD3E"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63.62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AE1B7"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63.62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A7BC1"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49757"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469B5"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BD184"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5D2FC"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B38E9" w14:textId="77777777" w:rsidR="001656FB" w:rsidRDefault="001656FB">
            <w:pPr>
              <w:wordWrap w:val="0"/>
              <w:jc w:val="right"/>
              <w:textAlignment w:val="center"/>
              <w:rPr>
                <w:rFonts w:cs="宋体" w:hint="default"/>
                <w:color w:val="000000"/>
                <w:sz w:val="20"/>
                <w:szCs w:val="20"/>
              </w:rPr>
            </w:pPr>
          </w:p>
        </w:tc>
      </w:tr>
      <w:tr w:rsidR="001656FB" w14:paraId="5B8CF90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95FE8" w14:textId="77777777" w:rsidR="001656FB" w:rsidRDefault="006224A2">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7BA9B0" w14:textId="77777777" w:rsidR="001656FB" w:rsidRDefault="006224A2">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8411A"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53.14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E7FD3"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53.14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32A13"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4D6D6"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BED5A"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8F450"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B0AC0"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7E5FA" w14:textId="77777777" w:rsidR="001656FB" w:rsidRDefault="001656FB">
            <w:pPr>
              <w:wordWrap w:val="0"/>
              <w:jc w:val="right"/>
              <w:textAlignment w:val="center"/>
              <w:rPr>
                <w:rFonts w:cs="宋体" w:hint="default"/>
                <w:color w:val="000000"/>
                <w:sz w:val="20"/>
                <w:szCs w:val="20"/>
              </w:rPr>
            </w:pPr>
          </w:p>
        </w:tc>
      </w:tr>
      <w:tr w:rsidR="001656FB" w14:paraId="429C73E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5D00B" w14:textId="77777777" w:rsidR="001656FB" w:rsidRDefault="006224A2">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12404" w14:textId="77777777" w:rsidR="001656FB" w:rsidRDefault="006224A2">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8F76F"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22.68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9920B"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22.68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A7DB7"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23B7F"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DB281"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E912A"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73FFA"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718A5" w14:textId="77777777" w:rsidR="001656FB" w:rsidRDefault="001656FB">
            <w:pPr>
              <w:wordWrap w:val="0"/>
              <w:jc w:val="right"/>
              <w:textAlignment w:val="center"/>
              <w:rPr>
                <w:rFonts w:cs="宋体" w:hint="default"/>
                <w:color w:val="000000"/>
                <w:sz w:val="20"/>
                <w:szCs w:val="20"/>
              </w:rPr>
            </w:pPr>
          </w:p>
        </w:tc>
      </w:tr>
      <w:tr w:rsidR="001656FB" w14:paraId="32BF905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A914F" w14:textId="77777777" w:rsidR="001656FB" w:rsidRDefault="006224A2">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20177" w14:textId="77777777" w:rsidR="001656FB" w:rsidRDefault="006224A2">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A7FD1"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FBF1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1C81D"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A113E"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A5972"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A329B"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30120"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AE4D1" w14:textId="77777777" w:rsidR="001656FB" w:rsidRDefault="001656FB">
            <w:pPr>
              <w:wordWrap w:val="0"/>
              <w:jc w:val="right"/>
              <w:textAlignment w:val="center"/>
              <w:rPr>
                <w:rFonts w:cs="宋体" w:hint="default"/>
                <w:color w:val="000000"/>
                <w:sz w:val="20"/>
                <w:szCs w:val="20"/>
              </w:rPr>
            </w:pPr>
          </w:p>
        </w:tc>
      </w:tr>
      <w:tr w:rsidR="001656FB" w14:paraId="76E58D3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F8F4C" w14:textId="77777777" w:rsidR="001656FB" w:rsidRDefault="006224A2">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0C2CB" w14:textId="77777777" w:rsidR="001656FB" w:rsidRDefault="006224A2">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D9013"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7747D"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53D30"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DF31D"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499AE"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52B2A"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ED746"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1B729" w14:textId="77777777" w:rsidR="001656FB" w:rsidRDefault="001656FB">
            <w:pPr>
              <w:wordWrap w:val="0"/>
              <w:jc w:val="right"/>
              <w:textAlignment w:val="center"/>
              <w:rPr>
                <w:rFonts w:cs="宋体" w:hint="default"/>
                <w:color w:val="000000"/>
                <w:sz w:val="20"/>
                <w:szCs w:val="20"/>
              </w:rPr>
            </w:pPr>
          </w:p>
        </w:tc>
      </w:tr>
      <w:tr w:rsidR="001656FB" w14:paraId="50000C5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21691" w14:textId="77777777" w:rsidR="001656FB" w:rsidRDefault="006224A2">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FBFDC" w14:textId="77777777" w:rsidR="001656FB" w:rsidRDefault="006224A2">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4CBD5"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18.02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E57EE"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18.02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43C55"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43030"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BD958"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088F5"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2BC88"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6FA18" w14:textId="77777777" w:rsidR="001656FB" w:rsidRDefault="001656FB">
            <w:pPr>
              <w:wordWrap w:val="0"/>
              <w:jc w:val="right"/>
              <w:textAlignment w:val="center"/>
              <w:rPr>
                <w:rFonts w:cs="宋体" w:hint="default"/>
                <w:color w:val="000000"/>
                <w:sz w:val="20"/>
                <w:szCs w:val="20"/>
              </w:rPr>
            </w:pPr>
          </w:p>
        </w:tc>
      </w:tr>
      <w:tr w:rsidR="001656FB" w14:paraId="38119B7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8D794" w14:textId="77777777" w:rsidR="001656FB" w:rsidRDefault="006224A2">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9CCCE" w14:textId="77777777" w:rsidR="001656FB" w:rsidRDefault="006224A2">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2CCF3"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12.34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096F6"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12.34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21081"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942AB"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3A3FA"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7B50E"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3A91C"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A817E" w14:textId="77777777" w:rsidR="001656FB" w:rsidRDefault="001656FB">
            <w:pPr>
              <w:wordWrap w:val="0"/>
              <w:jc w:val="right"/>
              <w:textAlignment w:val="center"/>
              <w:rPr>
                <w:rFonts w:cs="宋体" w:hint="default"/>
                <w:color w:val="000000"/>
                <w:sz w:val="20"/>
                <w:szCs w:val="20"/>
              </w:rPr>
            </w:pPr>
          </w:p>
        </w:tc>
      </w:tr>
      <w:tr w:rsidR="001656FB" w14:paraId="5B9C4CF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718FF" w14:textId="77777777" w:rsidR="001656FB" w:rsidRDefault="006224A2">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D1FA26" w14:textId="77777777" w:rsidR="001656FB" w:rsidRDefault="006224A2">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9A5E7"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19C1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82F5F"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B5F0D"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F5340"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F814A"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F0F51"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67EF2" w14:textId="77777777" w:rsidR="001656FB" w:rsidRDefault="001656FB">
            <w:pPr>
              <w:wordWrap w:val="0"/>
              <w:jc w:val="right"/>
              <w:textAlignment w:val="center"/>
              <w:rPr>
                <w:rFonts w:cs="宋体" w:hint="default"/>
                <w:color w:val="000000"/>
                <w:sz w:val="20"/>
                <w:szCs w:val="20"/>
              </w:rPr>
            </w:pPr>
          </w:p>
        </w:tc>
      </w:tr>
      <w:tr w:rsidR="001656FB" w14:paraId="51BE502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ACEAB" w14:textId="77777777" w:rsidR="001656FB" w:rsidRDefault="006224A2">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26462F" w14:textId="77777777" w:rsidR="001656FB" w:rsidRDefault="006224A2">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ACBA2"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D864A"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A6D50"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41D29"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79595"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8D53"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638B8"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826F6" w14:textId="77777777" w:rsidR="001656FB" w:rsidRDefault="001656FB">
            <w:pPr>
              <w:wordWrap w:val="0"/>
              <w:jc w:val="right"/>
              <w:textAlignment w:val="center"/>
              <w:rPr>
                <w:rFonts w:cs="宋体" w:hint="default"/>
                <w:color w:val="000000"/>
                <w:sz w:val="20"/>
                <w:szCs w:val="20"/>
              </w:rPr>
            </w:pPr>
          </w:p>
        </w:tc>
      </w:tr>
      <w:tr w:rsidR="001656FB" w14:paraId="7C5C660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D13E5" w14:textId="77777777" w:rsidR="001656FB" w:rsidRDefault="006224A2">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E89F2" w14:textId="77777777" w:rsidR="001656FB" w:rsidRDefault="006224A2">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9B364"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08B91"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20.13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9964F" w14:textId="77777777" w:rsidR="001656FB" w:rsidRDefault="001656F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3ED43" w14:textId="77777777" w:rsidR="001656FB" w:rsidRDefault="001656F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A8403" w14:textId="77777777" w:rsidR="001656FB" w:rsidRDefault="001656F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0B0C5" w14:textId="77777777" w:rsidR="001656FB" w:rsidRDefault="001656F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4AAD2" w14:textId="77777777" w:rsidR="001656FB" w:rsidRDefault="001656F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A242C" w14:textId="77777777" w:rsidR="001656FB" w:rsidRDefault="001656FB">
            <w:pPr>
              <w:wordWrap w:val="0"/>
              <w:jc w:val="right"/>
              <w:textAlignment w:val="center"/>
              <w:rPr>
                <w:rFonts w:cs="宋体" w:hint="default"/>
                <w:color w:val="000000"/>
                <w:sz w:val="20"/>
                <w:szCs w:val="20"/>
              </w:rPr>
            </w:pPr>
          </w:p>
        </w:tc>
      </w:tr>
    </w:tbl>
    <w:p w14:paraId="202DF976" w14:textId="77777777" w:rsidR="001656FB" w:rsidRDefault="006224A2">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07CD321C" w14:textId="77777777" w:rsidR="001656FB" w:rsidRDefault="006224A2">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91"/>
        <w:gridCol w:w="3430"/>
        <w:gridCol w:w="1690"/>
        <w:gridCol w:w="1690"/>
        <w:gridCol w:w="1690"/>
        <w:gridCol w:w="1675"/>
        <w:gridCol w:w="1675"/>
        <w:gridCol w:w="1737"/>
      </w:tblGrid>
      <w:tr w:rsidR="001656FB" w14:paraId="534D638E"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06FA77" w14:textId="77777777" w:rsidR="001656FB" w:rsidRDefault="006224A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656FB" w14:paraId="1DA2E37E"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31B5B65" w14:textId="77777777" w:rsidR="001656FB" w:rsidRDefault="006224A2">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重庆市丰都县社会保险事务中心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8A5C0E5" w14:textId="77777777" w:rsidR="001656FB" w:rsidRDefault="001656F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C2BBD91" w14:textId="77777777" w:rsidR="001656FB" w:rsidRDefault="001656F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D9DD3A4" w14:textId="77777777" w:rsidR="001656FB" w:rsidRDefault="001656F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DD9400" w14:textId="77777777" w:rsidR="001656FB" w:rsidRDefault="001656F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3CD79F" w14:textId="77777777" w:rsidR="001656FB" w:rsidRDefault="006224A2">
            <w:pPr>
              <w:jc w:val="right"/>
              <w:textAlignment w:val="bottom"/>
              <w:rPr>
                <w:rFonts w:cs="宋体" w:hint="default"/>
                <w:color w:val="000000"/>
                <w:sz w:val="20"/>
                <w:szCs w:val="20"/>
              </w:rPr>
            </w:pPr>
            <w:r>
              <w:rPr>
                <w:rFonts w:cs="宋体"/>
                <w:color w:val="000000"/>
                <w:sz w:val="20"/>
                <w:szCs w:val="20"/>
              </w:rPr>
              <w:t>公开03表</w:t>
            </w:r>
          </w:p>
        </w:tc>
      </w:tr>
      <w:tr w:rsidR="001656FB" w14:paraId="0663E3AF"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30107ED1" w14:textId="77777777" w:rsidR="001656FB" w:rsidRDefault="001656F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0005EE" w14:textId="77777777" w:rsidR="001656FB" w:rsidRDefault="001656F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232F8FD" w14:textId="77777777" w:rsidR="001656FB" w:rsidRDefault="001656F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5870C4" w14:textId="77777777" w:rsidR="001656FB" w:rsidRDefault="001656F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F1A248" w14:textId="77777777" w:rsidR="001656FB" w:rsidRDefault="001656F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D49DE5A" w14:textId="77777777" w:rsidR="001656FB" w:rsidRDefault="006224A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75AD228F"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948A1E7" w14:textId="77777777" w:rsidR="001656FB" w:rsidRDefault="006224A2">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05A72F" w14:textId="77777777" w:rsidR="001656FB" w:rsidRDefault="006224A2">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D0355" w14:textId="77777777" w:rsidR="001656FB" w:rsidRDefault="006224A2">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B7CD34" w14:textId="77777777" w:rsidR="001656FB" w:rsidRDefault="006224A2">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588861" w14:textId="77777777" w:rsidR="001656FB" w:rsidRDefault="006224A2">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74D462" w14:textId="77777777" w:rsidR="001656FB" w:rsidRDefault="006224A2">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F8EEAB" w14:textId="77777777" w:rsidR="001656FB" w:rsidRDefault="006224A2">
            <w:pPr>
              <w:jc w:val="center"/>
              <w:textAlignment w:val="center"/>
              <w:rPr>
                <w:rFonts w:cs="宋体" w:hint="default"/>
                <w:b/>
                <w:color w:val="000000"/>
                <w:sz w:val="20"/>
                <w:szCs w:val="20"/>
              </w:rPr>
            </w:pPr>
            <w:r>
              <w:rPr>
                <w:rFonts w:cs="宋体"/>
                <w:b/>
                <w:color w:val="000000"/>
                <w:sz w:val="20"/>
                <w:szCs w:val="20"/>
              </w:rPr>
              <w:t>对附属单位补助支出</w:t>
            </w:r>
          </w:p>
        </w:tc>
      </w:tr>
      <w:tr w:rsidR="001656FB" w14:paraId="4E9200F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71E707" w14:textId="77777777" w:rsidR="001656FB" w:rsidRDefault="006224A2">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4189010" w14:textId="77777777" w:rsidR="001656FB" w:rsidRDefault="006224A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36429F"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17F7E5"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DA301C"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B8E3AD"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F1A750" w14:textId="77777777" w:rsidR="001656FB" w:rsidRDefault="001656F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6B5A14" w14:textId="77777777" w:rsidR="001656FB" w:rsidRDefault="001656FB">
            <w:pPr>
              <w:jc w:val="center"/>
              <w:rPr>
                <w:rFonts w:cs="宋体" w:hint="default"/>
                <w:b/>
                <w:color w:val="000000"/>
                <w:sz w:val="20"/>
                <w:szCs w:val="20"/>
              </w:rPr>
            </w:pPr>
          </w:p>
        </w:tc>
      </w:tr>
      <w:tr w:rsidR="001656FB" w14:paraId="40328393"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D4B86C" w14:textId="77777777" w:rsidR="001656FB" w:rsidRDefault="001656F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5173655"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231254"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FD9971"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538B47"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5BD969"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6D3F22" w14:textId="77777777" w:rsidR="001656FB" w:rsidRDefault="001656F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AC443" w14:textId="77777777" w:rsidR="001656FB" w:rsidRDefault="001656FB">
            <w:pPr>
              <w:jc w:val="center"/>
              <w:rPr>
                <w:rFonts w:cs="宋体" w:hint="default"/>
                <w:b/>
                <w:color w:val="000000"/>
                <w:sz w:val="20"/>
                <w:szCs w:val="20"/>
              </w:rPr>
            </w:pPr>
          </w:p>
        </w:tc>
      </w:tr>
      <w:tr w:rsidR="001656FB" w14:paraId="4C045B3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21B8A4" w14:textId="77777777" w:rsidR="001656FB" w:rsidRDefault="001656F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8F7BBF5"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91C113"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BE3377"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BA999B"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63071D"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22BA85" w14:textId="77777777" w:rsidR="001656FB" w:rsidRDefault="001656F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1C4E78" w14:textId="77777777" w:rsidR="001656FB" w:rsidRDefault="001656FB">
            <w:pPr>
              <w:jc w:val="center"/>
              <w:rPr>
                <w:rFonts w:cs="宋体" w:hint="default"/>
                <w:b/>
                <w:color w:val="000000"/>
                <w:sz w:val="20"/>
                <w:szCs w:val="20"/>
              </w:rPr>
            </w:pPr>
          </w:p>
        </w:tc>
      </w:tr>
      <w:tr w:rsidR="001656FB" w14:paraId="5B6B5229"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BEF70" w14:textId="77777777" w:rsidR="001656FB" w:rsidRDefault="001656F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78C0B34"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F94B4C"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B4D0A8" w14:textId="77777777" w:rsidR="001656FB" w:rsidRDefault="001656F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22AD7D"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A50369" w14:textId="77777777" w:rsidR="001656FB" w:rsidRDefault="001656F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997526" w14:textId="77777777" w:rsidR="001656FB" w:rsidRDefault="001656F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908968" w14:textId="77777777" w:rsidR="001656FB" w:rsidRDefault="001656FB">
            <w:pPr>
              <w:jc w:val="center"/>
              <w:rPr>
                <w:rFonts w:cs="宋体" w:hint="default"/>
                <w:b/>
                <w:color w:val="000000"/>
                <w:sz w:val="20"/>
                <w:szCs w:val="20"/>
              </w:rPr>
            </w:pPr>
          </w:p>
        </w:tc>
      </w:tr>
      <w:tr w:rsidR="001656FB" w14:paraId="493346AC"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3F90CD"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D2121"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1,962.38</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AEFB5E"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714.23</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C68AF"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1,248.15</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8E73B3" w14:textId="77777777" w:rsidR="001656FB" w:rsidRDefault="001656FB">
            <w:pPr>
              <w:wordWrap w:val="0"/>
              <w:jc w:val="right"/>
              <w:textAlignment w:val="center"/>
              <w:rPr>
                <w:rFonts w:cs="宋体"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EA0C9B" w14:textId="77777777" w:rsidR="001656FB" w:rsidRDefault="001656FB">
            <w:pPr>
              <w:wordWrap w:val="0"/>
              <w:jc w:val="right"/>
              <w:textAlignment w:val="center"/>
              <w:rPr>
                <w:rFonts w:cs="宋体"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797E4A" w14:textId="77777777" w:rsidR="001656FB" w:rsidRDefault="001656FB">
            <w:pPr>
              <w:wordWrap w:val="0"/>
              <w:jc w:val="right"/>
              <w:textAlignment w:val="center"/>
              <w:rPr>
                <w:rFonts w:cs="宋体" w:hint="default"/>
                <w:b/>
                <w:color w:val="000000"/>
                <w:sz w:val="20"/>
                <w:szCs w:val="20"/>
              </w:rPr>
            </w:pPr>
          </w:p>
        </w:tc>
      </w:tr>
      <w:tr w:rsidR="001656FB" w14:paraId="2877CAA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FF576" w14:textId="77777777" w:rsidR="001656FB" w:rsidRDefault="006224A2">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984AE" w14:textId="77777777" w:rsidR="001656FB" w:rsidRDefault="006224A2">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F93E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1,911.89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3B4B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663.74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96392"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1,248.15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2F1D3"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28023"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3B23" w14:textId="77777777" w:rsidR="001656FB" w:rsidRDefault="001656FB">
            <w:pPr>
              <w:wordWrap w:val="0"/>
              <w:jc w:val="right"/>
              <w:textAlignment w:val="center"/>
              <w:rPr>
                <w:rFonts w:cs="宋体" w:hint="default"/>
                <w:color w:val="000000"/>
                <w:sz w:val="20"/>
                <w:szCs w:val="20"/>
              </w:rPr>
            </w:pPr>
          </w:p>
        </w:tc>
      </w:tr>
      <w:tr w:rsidR="001656FB" w14:paraId="255430A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83A83" w14:textId="77777777" w:rsidR="001656FB" w:rsidRDefault="006224A2">
            <w:pPr>
              <w:textAlignment w:val="center"/>
              <w:rPr>
                <w:rFonts w:cs="宋体" w:hint="default"/>
                <w:color w:val="000000"/>
                <w:sz w:val="20"/>
                <w:szCs w:val="20"/>
              </w:rPr>
            </w:pPr>
            <w:r>
              <w:rPr>
                <w:rFonts w:cs="宋体"/>
                <w:b/>
                <w:color w:val="000000"/>
                <w:sz w:val="20"/>
                <w:szCs w:val="20"/>
              </w:rPr>
              <w:t>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5D22C" w14:textId="77777777" w:rsidR="001656FB" w:rsidRDefault="006224A2">
            <w:pPr>
              <w:textAlignment w:val="center"/>
              <w:rPr>
                <w:rFonts w:cs="宋体" w:hint="default"/>
                <w:color w:val="000000"/>
                <w:sz w:val="20"/>
                <w:szCs w:val="20"/>
              </w:rPr>
            </w:pPr>
            <w:r>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8FC5E"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1,672.83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1883A"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524.30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2E37E"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1,148.53</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2C6CE"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E8651"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2AB93" w14:textId="77777777" w:rsidR="001656FB" w:rsidRDefault="001656FB">
            <w:pPr>
              <w:wordWrap w:val="0"/>
              <w:jc w:val="right"/>
              <w:textAlignment w:val="center"/>
              <w:rPr>
                <w:rFonts w:cs="宋体" w:hint="default"/>
                <w:color w:val="000000"/>
                <w:sz w:val="20"/>
                <w:szCs w:val="20"/>
              </w:rPr>
            </w:pPr>
          </w:p>
        </w:tc>
      </w:tr>
      <w:tr w:rsidR="001656FB" w14:paraId="08C5FF5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7BD28" w14:textId="77777777" w:rsidR="001656FB" w:rsidRDefault="006224A2">
            <w:pPr>
              <w:textAlignment w:val="center"/>
              <w:rPr>
                <w:rFonts w:cs="宋体" w:hint="default"/>
                <w:color w:val="000000"/>
                <w:sz w:val="20"/>
                <w:szCs w:val="20"/>
              </w:rPr>
            </w:pPr>
            <w:r>
              <w:rPr>
                <w:rFonts w:cs="宋体"/>
                <w:color w:val="000000"/>
                <w:sz w:val="20"/>
                <w:szCs w:val="20"/>
              </w:rPr>
              <w:t>2080101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5E39C" w14:textId="77777777" w:rsidR="001656FB" w:rsidRDefault="006224A2">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CE34"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524.30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B8397"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524.30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76408"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738D8"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309B"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33C57" w14:textId="77777777" w:rsidR="001656FB" w:rsidRDefault="001656FB">
            <w:pPr>
              <w:wordWrap w:val="0"/>
              <w:jc w:val="right"/>
              <w:textAlignment w:val="center"/>
              <w:rPr>
                <w:rFonts w:cs="宋体" w:hint="default"/>
                <w:color w:val="000000"/>
                <w:sz w:val="20"/>
                <w:szCs w:val="20"/>
              </w:rPr>
            </w:pPr>
          </w:p>
        </w:tc>
      </w:tr>
      <w:tr w:rsidR="001656FB" w14:paraId="5B658C5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880CB" w14:textId="77777777" w:rsidR="001656FB" w:rsidRDefault="006224A2">
            <w:pPr>
              <w:textAlignment w:val="center"/>
              <w:rPr>
                <w:rFonts w:cs="宋体" w:hint="default"/>
                <w:color w:val="000000"/>
                <w:sz w:val="20"/>
                <w:szCs w:val="20"/>
              </w:rPr>
            </w:pPr>
            <w:r>
              <w:rPr>
                <w:rFonts w:cs="宋体"/>
                <w:color w:val="000000"/>
                <w:sz w:val="20"/>
                <w:szCs w:val="20"/>
              </w:rPr>
              <w:t>2080109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443FF9" w14:textId="77777777" w:rsidR="001656FB" w:rsidRDefault="006224A2">
            <w:pPr>
              <w:textAlignment w:val="center"/>
              <w:rPr>
                <w:rFonts w:cs="宋体" w:hint="default"/>
                <w:color w:val="000000"/>
                <w:sz w:val="20"/>
                <w:szCs w:val="20"/>
              </w:rPr>
            </w:pPr>
            <w:r>
              <w:rPr>
                <w:rFonts w:cs="宋体"/>
                <w:color w:val="000000"/>
                <w:sz w:val="20"/>
                <w:szCs w:val="20"/>
              </w:rPr>
              <w:t>社会保险经办机构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FE4E3"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1,044.45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14BD1" w14:textId="77777777" w:rsidR="001656FB" w:rsidRDefault="001656F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7E4B0"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1,044.45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2C3AC"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DF089"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A288F" w14:textId="77777777" w:rsidR="001656FB" w:rsidRDefault="001656FB">
            <w:pPr>
              <w:wordWrap w:val="0"/>
              <w:jc w:val="right"/>
              <w:textAlignment w:val="center"/>
              <w:rPr>
                <w:rFonts w:cs="宋体" w:hint="default"/>
                <w:color w:val="000000"/>
                <w:sz w:val="20"/>
                <w:szCs w:val="20"/>
              </w:rPr>
            </w:pPr>
          </w:p>
        </w:tc>
      </w:tr>
      <w:tr w:rsidR="001656FB" w14:paraId="3BAF97A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A3D5C" w14:textId="77777777" w:rsidR="001656FB" w:rsidRDefault="006224A2">
            <w:pPr>
              <w:textAlignment w:val="center"/>
              <w:rPr>
                <w:rFonts w:cs="宋体" w:hint="default"/>
                <w:color w:val="000000"/>
                <w:sz w:val="20"/>
                <w:szCs w:val="20"/>
              </w:rPr>
            </w:pPr>
            <w:r>
              <w:rPr>
                <w:rFonts w:cs="宋体"/>
                <w:color w:val="000000"/>
                <w:sz w:val="20"/>
                <w:szCs w:val="20"/>
              </w:rPr>
              <w:t>2080199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3AF88D" w14:textId="77777777" w:rsidR="001656FB" w:rsidRDefault="006224A2">
            <w:pPr>
              <w:textAlignment w:val="center"/>
              <w:rPr>
                <w:rFonts w:cs="宋体" w:hint="default"/>
                <w:color w:val="000000"/>
                <w:sz w:val="20"/>
                <w:szCs w:val="20"/>
              </w:rPr>
            </w:pPr>
            <w:r>
              <w:rPr>
                <w:rFonts w:cs="宋体"/>
                <w:color w:val="000000"/>
                <w:sz w:val="20"/>
                <w:szCs w:val="20"/>
              </w:rPr>
              <w:t>其他人力资源和社会保障管理事务支出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CF402"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11DCF" w14:textId="77777777" w:rsidR="001656FB" w:rsidRDefault="001656F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2083F"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104.08</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E53FE"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16352"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67428" w14:textId="77777777" w:rsidR="001656FB" w:rsidRDefault="001656FB">
            <w:pPr>
              <w:wordWrap w:val="0"/>
              <w:jc w:val="right"/>
              <w:textAlignment w:val="center"/>
              <w:rPr>
                <w:rFonts w:cs="宋体" w:hint="default"/>
                <w:color w:val="000000"/>
                <w:sz w:val="20"/>
                <w:szCs w:val="20"/>
              </w:rPr>
            </w:pPr>
          </w:p>
        </w:tc>
      </w:tr>
      <w:tr w:rsidR="001656FB" w14:paraId="0B9C2E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00FAC" w14:textId="77777777" w:rsidR="001656FB" w:rsidRDefault="006224A2">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5D4764" w14:textId="77777777" w:rsidR="001656FB" w:rsidRDefault="006224A2">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7F2E9"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139.44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C4611"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139.44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96F74"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6649C"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3DCF9"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8F701" w14:textId="77777777" w:rsidR="001656FB" w:rsidRDefault="001656FB">
            <w:pPr>
              <w:wordWrap w:val="0"/>
              <w:jc w:val="right"/>
              <w:textAlignment w:val="center"/>
              <w:rPr>
                <w:rFonts w:cs="宋体" w:hint="default"/>
                <w:color w:val="000000"/>
                <w:sz w:val="20"/>
                <w:szCs w:val="20"/>
              </w:rPr>
            </w:pPr>
          </w:p>
        </w:tc>
      </w:tr>
      <w:tr w:rsidR="001656FB" w14:paraId="22F3B6C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34B55" w14:textId="77777777" w:rsidR="001656FB" w:rsidRDefault="006224A2">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AD3E00" w14:textId="77777777" w:rsidR="001656FB" w:rsidRDefault="006224A2">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01D42"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63.62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4ED00"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63.62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45EE6"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9FD7C"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4A329"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6CD30" w14:textId="77777777" w:rsidR="001656FB" w:rsidRDefault="001656FB">
            <w:pPr>
              <w:wordWrap w:val="0"/>
              <w:jc w:val="right"/>
              <w:textAlignment w:val="center"/>
              <w:rPr>
                <w:rFonts w:cs="宋体" w:hint="default"/>
                <w:color w:val="000000"/>
                <w:sz w:val="20"/>
                <w:szCs w:val="20"/>
              </w:rPr>
            </w:pPr>
          </w:p>
        </w:tc>
      </w:tr>
      <w:tr w:rsidR="001656FB" w14:paraId="71C1AAE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791D1" w14:textId="77777777" w:rsidR="001656FB" w:rsidRDefault="006224A2">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20ED4" w14:textId="77777777" w:rsidR="001656FB" w:rsidRDefault="006224A2">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CC4B6"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53.14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1330"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53.14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83BDB"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69C74"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4A13E"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A127F" w14:textId="77777777" w:rsidR="001656FB" w:rsidRDefault="001656FB">
            <w:pPr>
              <w:wordWrap w:val="0"/>
              <w:jc w:val="right"/>
              <w:textAlignment w:val="center"/>
              <w:rPr>
                <w:rFonts w:cs="宋体" w:hint="default"/>
                <w:color w:val="000000"/>
                <w:sz w:val="20"/>
                <w:szCs w:val="20"/>
              </w:rPr>
            </w:pPr>
          </w:p>
        </w:tc>
      </w:tr>
      <w:tr w:rsidR="001656FB" w14:paraId="01EE0E9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D681F" w14:textId="77777777" w:rsidR="001656FB" w:rsidRDefault="006224A2">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74307" w14:textId="77777777" w:rsidR="001656FB" w:rsidRDefault="006224A2">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4FC22"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22.68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16D76"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22.68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3C26D"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E8DC3"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D319D"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2D784" w14:textId="77777777" w:rsidR="001656FB" w:rsidRDefault="001656FB">
            <w:pPr>
              <w:wordWrap w:val="0"/>
              <w:jc w:val="right"/>
              <w:textAlignment w:val="center"/>
              <w:rPr>
                <w:rFonts w:cs="宋体" w:hint="default"/>
                <w:color w:val="000000"/>
                <w:sz w:val="20"/>
                <w:szCs w:val="20"/>
              </w:rPr>
            </w:pPr>
          </w:p>
        </w:tc>
      </w:tr>
      <w:tr w:rsidR="001656FB" w14:paraId="2AE740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EB397" w14:textId="77777777" w:rsidR="001656FB" w:rsidRDefault="006224A2">
            <w:pPr>
              <w:textAlignment w:val="center"/>
              <w:rPr>
                <w:rFonts w:cs="宋体" w:hint="default"/>
                <w:color w:val="000000"/>
                <w:sz w:val="20"/>
                <w:szCs w:val="20"/>
              </w:rPr>
            </w:pPr>
            <w:r>
              <w:rPr>
                <w:rFonts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D1BC5C" w14:textId="77777777" w:rsidR="001656FB" w:rsidRDefault="006224A2">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FF148"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99.62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70AE6" w14:textId="77777777" w:rsidR="001656FB" w:rsidRDefault="001656F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9C684"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99.62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A38C6"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6FF1D"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BC869" w14:textId="77777777" w:rsidR="001656FB" w:rsidRDefault="001656FB">
            <w:pPr>
              <w:wordWrap w:val="0"/>
              <w:jc w:val="right"/>
              <w:textAlignment w:val="center"/>
              <w:rPr>
                <w:rFonts w:cs="宋体" w:hint="default"/>
                <w:color w:val="000000"/>
                <w:sz w:val="20"/>
                <w:szCs w:val="20"/>
              </w:rPr>
            </w:pPr>
          </w:p>
        </w:tc>
      </w:tr>
      <w:tr w:rsidR="001656FB" w14:paraId="27A4DB0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DC2DE" w14:textId="77777777" w:rsidR="001656FB" w:rsidRDefault="006224A2">
            <w:pPr>
              <w:textAlignment w:val="center"/>
              <w:rPr>
                <w:rFonts w:cs="宋体" w:hint="default"/>
                <w:color w:val="000000"/>
                <w:sz w:val="20"/>
                <w:szCs w:val="20"/>
              </w:rPr>
            </w:pPr>
            <w:r>
              <w:rPr>
                <w:rFonts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2A320" w14:textId="77777777" w:rsidR="001656FB" w:rsidRDefault="006224A2">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1A4FA"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99.62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476A7" w14:textId="77777777" w:rsidR="001656FB" w:rsidRDefault="001656F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E9CC7"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99.62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ADC8B"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03569"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50550" w14:textId="77777777" w:rsidR="001656FB" w:rsidRDefault="001656FB">
            <w:pPr>
              <w:wordWrap w:val="0"/>
              <w:jc w:val="right"/>
              <w:textAlignment w:val="center"/>
              <w:rPr>
                <w:rFonts w:cs="宋体" w:hint="default"/>
                <w:color w:val="000000"/>
                <w:sz w:val="20"/>
                <w:szCs w:val="20"/>
              </w:rPr>
            </w:pPr>
          </w:p>
        </w:tc>
      </w:tr>
      <w:tr w:rsidR="001656FB" w14:paraId="36967C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48C9F" w14:textId="77777777" w:rsidR="001656FB" w:rsidRDefault="006224A2">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73F5A" w14:textId="77777777" w:rsidR="001656FB" w:rsidRDefault="006224A2">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CE5E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9C2C3"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F325B"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3D631"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76F57"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D62DD" w14:textId="77777777" w:rsidR="001656FB" w:rsidRDefault="001656FB">
            <w:pPr>
              <w:wordWrap w:val="0"/>
              <w:jc w:val="right"/>
              <w:textAlignment w:val="center"/>
              <w:rPr>
                <w:rFonts w:cs="宋体" w:hint="default"/>
                <w:color w:val="000000"/>
                <w:sz w:val="20"/>
                <w:szCs w:val="20"/>
              </w:rPr>
            </w:pPr>
          </w:p>
        </w:tc>
      </w:tr>
      <w:tr w:rsidR="001656FB" w14:paraId="1DA0D9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F5291" w14:textId="77777777" w:rsidR="001656FB" w:rsidRDefault="006224A2">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5A975" w14:textId="77777777" w:rsidR="001656FB" w:rsidRDefault="006224A2">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CFC2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DA822"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3074C"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A5348"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62B25"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DFE49" w14:textId="77777777" w:rsidR="001656FB" w:rsidRDefault="001656FB">
            <w:pPr>
              <w:wordWrap w:val="0"/>
              <w:jc w:val="right"/>
              <w:textAlignment w:val="center"/>
              <w:rPr>
                <w:rFonts w:cs="宋体" w:hint="default"/>
                <w:color w:val="000000"/>
                <w:sz w:val="20"/>
                <w:szCs w:val="20"/>
              </w:rPr>
            </w:pPr>
          </w:p>
        </w:tc>
      </w:tr>
      <w:tr w:rsidR="001656FB" w14:paraId="309C305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997D5" w14:textId="77777777" w:rsidR="001656FB" w:rsidRDefault="006224A2">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C5AEBC" w14:textId="77777777" w:rsidR="001656FB" w:rsidRDefault="006224A2">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6494D"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18.02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D562C"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18.02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5F60B"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D3232"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FBB85"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3B4BF" w14:textId="77777777" w:rsidR="001656FB" w:rsidRDefault="001656FB">
            <w:pPr>
              <w:wordWrap w:val="0"/>
              <w:jc w:val="right"/>
              <w:textAlignment w:val="center"/>
              <w:rPr>
                <w:rFonts w:cs="宋体" w:hint="default"/>
                <w:color w:val="000000"/>
                <w:sz w:val="20"/>
                <w:szCs w:val="20"/>
              </w:rPr>
            </w:pPr>
          </w:p>
        </w:tc>
      </w:tr>
      <w:tr w:rsidR="001656FB" w14:paraId="6D8B6C6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032D5" w14:textId="77777777" w:rsidR="001656FB" w:rsidRDefault="006224A2">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876D7" w14:textId="77777777" w:rsidR="001656FB" w:rsidRDefault="006224A2">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2BCC6"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12.34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0C880"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12.34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9D00D"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3C66E"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11A7C"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568B0" w14:textId="77777777" w:rsidR="001656FB" w:rsidRDefault="001656FB">
            <w:pPr>
              <w:wordWrap w:val="0"/>
              <w:jc w:val="right"/>
              <w:textAlignment w:val="center"/>
              <w:rPr>
                <w:rFonts w:cs="宋体" w:hint="default"/>
                <w:color w:val="000000"/>
                <w:sz w:val="20"/>
                <w:szCs w:val="20"/>
              </w:rPr>
            </w:pPr>
          </w:p>
        </w:tc>
      </w:tr>
      <w:tr w:rsidR="001656FB" w14:paraId="5686F0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06EC8" w14:textId="77777777" w:rsidR="001656FB" w:rsidRDefault="006224A2">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01B1D1" w14:textId="77777777" w:rsidR="001656FB" w:rsidRDefault="006224A2">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4C5AD"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9DF4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99BA6"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D122D"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E2063"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947A7" w14:textId="77777777" w:rsidR="001656FB" w:rsidRDefault="001656FB">
            <w:pPr>
              <w:wordWrap w:val="0"/>
              <w:jc w:val="right"/>
              <w:textAlignment w:val="center"/>
              <w:rPr>
                <w:rFonts w:cs="宋体" w:hint="default"/>
                <w:color w:val="000000"/>
                <w:sz w:val="20"/>
                <w:szCs w:val="20"/>
              </w:rPr>
            </w:pPr>
          </w:p>
        </w:tc>
      </w:tr>
      <w:tr w:rsidR="001656FB" w14:paraId="17D3FFC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2D62" w14:textId="77777777" w:rsidR="001656FB" w:rsidRDefault="006224A2">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D20040" w14:textId="77777777" w:rsidR="001656FB" w:rsidRDefault="006224A2">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97B06"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497BF" w14:textId="77777777" w:rsidR="001656FB" w:rsidRDefault="006224A2">
            <w:pPr>
              <w:wordWrap w:val="0"/>
              <w:jc w:val="right"/>
              <w:textAlignment w:val="center"/>
              <w:rPr>
                <w:rFonts w:cs="宋体" w:hint="default"/>
                <w:color w:val="000000"/>
                <w:sz w:val="20"/>
                <w:szCs w:val="20"/>
              </w:rPr>
            </w:pPr>
            <w:r>
              <w:rPr>
                <w:rFonts w:cs="宋体"/>
                <w:b/>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D1951"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59BFA"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510B3"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2733B" w14:textId="77777777" w:rsidR="001656FB" w:rsidRDefault="001656FB">
            <w:pPr>
              <w:wordWrap w:val="0"/>
              <w:jc w:val="right"/>
              <w:textAlignment w:val="center"/>
              <w:rPr>
                <w:rFonts w:cs="宋体" w:hint="default"/>
                <w:color w:val="000000"/>
                <w:sz w:val="20"/>
                <w:szCs w:val="20"/>
              </w:rPr>
            </w:pPr>
          </w:p>
        </w:tc>
      </w:tr>
      <w:tr w:rsidR="001656FB" w14:paraId="795A93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C7237" w14:textId="77777777" w:rsidR="001656FB" w:rsidRDefault="006224A2">
            <w:pPr>
              <w:textAlignment w:val="center"/>
              <w:rPr>
                <w:rFonts w:cs="宋体" w:hint="default"/>
                <w:color w:val="000000"/>
                <w:sz w:val="20"/>
                <w:szCs w:val="20"/>
              </w:rPr>
            </w:pPr>
            <w:r>
              <w:rPr>
                <w:rFonts w:cs="宋体"/>
                <w:color w:val="000000"/>
                <w:sz w:val="20"/>
                <w:szCs w:val="20"/>
              </w:rPr>
              <w:lastRenderedPageBreak/>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B5E923" w14:textId="77777777" w:rsidR="001656FB" w:rsidRDefault="006224A2">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E6600"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5713" w14:textId="77777777" w:rsidR="001656FB" w:rsidRDefault="006224A2">
            <w:pPr>
              <w:wordWrap w:val="0"/>
              <w:jc w:val="right"/>
              <w:textAlignment w:val="center"/>
              <w:rPr>
                <w:rFonts w:cs="宋体" w:hint="default"/>
                <w:color w:val="000000"/>
                <w:sz w:val="20"/>
                <w:szCs w:val="20"/>
              </w:rPr>
            </w:pPr>
            <w:r>
              <w:rPr>
                <w:rFonts w:cs="宋体"/>
                <w:color w:val="000000"/>
                <w:sz w:val="20"/>
                <w:szCs w:val="20"/>
              </w:rPr>
              <w:t>20.13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42BE1"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9F378" w14:textId="77777777" w:rsidR="001656FB" w:rsidRDefault="001656F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6517D" w14:textId="77777777" w:rsidR="001656FB" w:rsidRDefault="001656F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BD3F8" w14:textId="77777777" w:rsidR="001656FB" w:rsidRDefault="001656FB">
            <w:pPr>
              <w:wordWrap w:val="0"/>
              <w:jc w:val="right"/>
              <w:textAlignment w:val="center"/>
              <w:rPr>
                <w:rFonts w:cs="宋体" w:hint="default"/>
                <w:color w:val="000000"/>
                <w:sz w:val="20"/>
                <w:szCs w:val="20"/>
              </w:rPr>
            </w:pPr>
          </w:p>
        </w:tc>
      </w:tr>
    </w:tbl>
    <w:p w14:paraId="27E0B6BB" w14:textId="77777777" w:rsidR="001656FB" w:rsidRDefault="006224A2">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2458FE5D" w14:textId="77777777" w:rsidR="001656FB" w:rsidRDefault="006224A2">
      <w:pPr>
        <w:rPr>
          <w:rFonts w:cs="宋体" w:hint="default"/>
          <w:sz w:val="21"/>
          <w:szCs w:val="21"/>
        </w:rPr>
      </w:pPr>
      <w:r>
        <w:rPr>
          <w:rFonts w:cs="宋体"/>
          <w:sz w:val="21"/>
          <w:szCs w:val="21"/>
        </w:rPr>
        <w:br w:type="page"/>
      </w:r>
    </w:p>
    <w:p w14:paraId="3F6C1581" w14:textId="77777777" w:rsidR="001656FB" w:rsidRDefault="001656F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1656FB" w14:paraId="604028B2"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79927D" w14:textId="77777777" w:rsidR="001656FB" w:rsidRDefault="006224A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656FB" w14:paraId="0321BDF2"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33579BB" w14:textId="77777777" w:rsidR="001656FB" w:rsidRDefault="006224A2">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FF26C6A" w14:textId="77777777" w:rsidR="001656FB" w:rsidRDefault="001656F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6C25A0" w14:textId="77777777" w:rsidR="001656FB" w:rsidRDefault="001656F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D9F1C1" w14:textId="77777777" w:rsidR="001656FB" w:rsidRDefault="001656F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5EA340E" w14:textId="77777777" w:rsidR="001656FB" w:rsidRDefault="006224A2">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1656FB" w14:paraId="71A2F538"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3C867F25" w14:textId="77777777" w:rsidR="001656FB" w:rsidRDefault="001656F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ED11B1" w14:textId="77777777" w:rsidR="001656FB" w:rsidRDefault="001656F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EAA295" w14:textId="77777777" w:rsidR="001656FB" w:rsidRDefault="001656F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203304" w14:textId="77777777" w:rsidR="001656FB" w:rsidRDefault="001656F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F6A48A"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1ACB7F86"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7A0D68"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64CF96"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656FB" w14:paraId="0CF12ED6"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6874DC"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B191EF"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F616BC"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783517"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656FB" w14:paraId="7CF9085D"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CF7637" w14:textId="77777777" w:rsidR="001656FB" w:rsidRDefault="001656F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A631FD" w14:textId="77777777" w:rsidR="001656FB" w:rsidRDefault="001656F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BC1145" w14:textId="77777777" w:rsidR="001656FB" w:rsidRDefault="001656F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E1E59F"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105B4A"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F08614"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97A6BF"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656FB" w14:paraId="051CD8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6216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520F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1,841.70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18E12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B2F5B"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1E9F4"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CE44C"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881E4" w14:textId="77777777" w:rsidR="001656FB" w:rsidRDefault="001656FB">
            <w:pPr>
              <w:wordWrap w:val="0"/>
              <w:spacing w:line="200" w:lineRule="exact"/>
              <w:jc w:val="right"/>
              <w:textAlignment w:val="center"/>
              <w:rPr>
                <w:rFonts w:cs="宋体" w:hint="default"/>
                <w:color w:val="000000"/>
                <w:sz w:val="18"/>
                <w:szCs w:val="18"/>
              </w:rPr>
            </w:pPr>
          </w:p>
        </w:tc>
      </w:tr>
      <w:tr w:rsidR="001656FB" w14:paraId="39D7733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E9F59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FD3AD" w14:textId="77777777" w:rsidR="001656FB" w:rsidRDefault="001656F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E9CD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9883B"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88390"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5F98C"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E2902" w14:textId="77777777" w:rsidR="001656FB" w:rsidRDefault="001656FB">
            <w:pPr>
              <w:wordWrap w:val="0"/>
              <w:spacing w:line="200" w:lineRule="exact"/>
              <w:jc w:val="right"/>
              <w:textAlignment w:val="center"/>
              <w:rPr>
                <w:rFonts w:cs="宋体" w:hint="default"/>
                <w:color w:val="000000"/>
                <w:sz w:val="18"/>
                <w:szCs w:val="18"/>
              </w:rPr>
            </w:pPr>
          </w:p>
        </w:tc>
      </w:tr>
      <w:tr w:rsidR="001656FB" w14:paraId="0BA2073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F0E4F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D9CB2" w14:textId="77777777" w:rsidR="001656FB" w:rsidRDefault="001656F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5C24C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9C8EF"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6C976"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1512C"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0D215" w14:textId="77777777" w:rsidR="001656FB" w:rsidRDefault="001656FB">
            <w:pPr>
              <w:wordWrap w:val="0"/>
              <w:spacing w:line="200" w:lineRule="exact"/>
              <w:jc w:val="right"/>
              <w:textAlignment w:val="center"/>
              <w:rPr>
                <w:rFonts w:cs="宋体" w:hint="default"/>
                <w:color w:val="000000"/>
                <w:sz w:val="18"/>
                <w:szCs w:val="18"/>
              </w:rPr>
            </w:pPr>
          </w:p>
        </w:tc>
      </w:tr>
      <w:tr w:rsidR="001656FB" w14:paraId="6AC77DD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B6366"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A7790B"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C355B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C18AC"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12730"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59FBD"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405B1" w14:textId="77777777" w:rsidR="001656FB" w:rsidRDefault="001656FB">
            <w:pPr>
              <w:wordWrap w:val="0"/>
              <w:spacing w:line="200" w:lineRule="exact"/>
              <w:jc w:val="right"/>
              <w:textAlignment w:val="center"/>
              <w:rPr>
                <w:rFonts w:cs="宋体" w:hint="default"/>
                <w:color w:val="000000"/>
                <w:sz w:val="18"/>
                <w:szCs w:val="18"/>
              </w:rPr>
            </w:pPr>
          </w:p>
        </w:tc>
      </w:tr>
      <w:tr w:rsidR="001656FB" w14:paraId="29F189B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24F12D"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1FC1A7"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1DE3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E943E"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08F09"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2BE0B"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6A4E4" w14:textId="77777777" w:rsidR="001656FB" w:rsidRDefault="001656FB">
            <w:pPr>
              <w:wordWrap w:val="0"/>
              <w:spacing w:line="200" w:lineRule="exact"/>
              <w:jc w:val="right"/>
              <w:textAlignment w:val="center"/>
              <w:rPr>
                <w:rFonts w:cs="宋体" w:hint="default"/>
                <w:color w:val="000000"/>
                <w:sz w:val="18"/>
                <w:szCs w:val="18"/>
              </w:rPr>
            </w:pPr>
          </w:p>
        </w:tc>
      </w:tr>
      <w:tr w:rsidR="001656FB" w14:paraId="3D6676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D9CA9"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04E456"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0340E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A77E9"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55DD6"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C27F3"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F57C5" w14:textId="77777777" w:rsidR="001656FB" w:rsidRDefault="001656FB">
            <w:pPr>
              <w:wordWrap w:val="0"/>
              <w:spacing w:line="200" w:lineRule="exact"/>
              <w:jc w:val="right"/>
              <w:textAlignment w:val="center"/>
              <w:rPr>
                <w:rFonts w:cs="宋体" w:hint="default"/>
                <w:color w:val="000000"/>
                <w:sz w:val="18"/>
                <w:szCs w:val="18"/>
              </w:rPr>
            </w:pPr>
          </w:p>
        </w:tc>
      </w:tr>
      <w:tr w:rsidR="001656FB" w14:paraId="74E45FD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25006D"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7E77EB"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501B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81755"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2C871"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77E0A"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31B39" w14:textId="77777777" w:rsidR="001656FB" w:rsidRDefault="001656FB">
            <w:pPr>
              <w:wordWrap w:val="0"/>
              <w:spacing w:line="200" w:lineRule="exact"/>
              <w:jc w:val="right"/>
              <w:textAlignment w:val="center"/>
              <w:rPr>
                <w:rFonts w:cs="宋体" w:hint="default"/>
                <w:color w:val="000000"/>
                <w:sz w:val="18"/>
                <w:szCs w:val="18"/>
              </w:rPr>
            </w:pPr>
          </w:p>
        </w:tc>
      </w:tr>
      <w:tr w:rsidR="001656FB" w14:paraId="6EDADE5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A6F8A"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C25D8D"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C4BE8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CC32A"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1,911.89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860D6"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1,911.89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A6F4F"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3903B" w14:textId="77777777" w:rsidR="001656FB" w:rsidRDefault="001656FB">
            <w:pPr>
              <w:wordWrap w:val="0"/>
              <w:spacing w:line="200" w:lineRule="exact"/>
              <w:jc w:val="right"/>
              <w:textAlignment w:val="center"/>
              <w:rPr>
                <w:rFonts w:cs="宋体" w:hint="default"/>
                <w:color w:val="000000"/>
                <w:sz w:val="18"/>
                <w:szCs w:val="18"/>
              </w:rPr>
            </w:pPr>
          </w:p>
        </w:tc>
      </w:tr>
      <w:tr w:rsidR="001656FB" w14:paraId="2338A7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2CFB6"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603FCF" w14:textId="77777777" w:rsidR="001656FB" w:rsidRDefault="001656F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B58E9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C3626"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30.36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03A5F"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30.36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20ED9"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47C8A" w14:textId="77777777" w:rsidR="001656FB" w:rsidRDefault="001656FB">
            <w:pPr>
              <w:wordWrap w:val="0"/>
              <w:spacing w:line="200" w:lineRule="exact"/>
              <w:jc w:val="right"/>
              <w:textAlignment w:val="center"/>
              <w:rPr>
                <w:rFonts w:cs="宋体" w:hint="default"/>
                <w:color w:val="000000"/>
                <w:sz w:val="18"/>
                <w:szCs w:val="18"/>
              </w:rPr>
            </w:pPr>
          </w:p>
        </w:tc>
      </w:tr>
      <w:tr w:rsidR="001656FB" w14:paraId="27CB236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B6F5F"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D1CAE"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AC8EF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5EAC1"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0D62C"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8C91D"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D637D" w14:textId="77777777" w:rsidR="001656FB" w:rsidRDefault="001656FB">
            <w:pPr>
              <w:wordWrap w:val="0"/>
              <w:spacing w:line="200" w:lineRule="exact"/>
              <w:jc w:val="right"/>
              <w:textAlignment w:val="center"/>
              <w:rPr>
                <w:rFonts w:cs="宋体" w:hint="default"/>
                <w:color w:val="000000"/>
                <w:sz w:val="18"/>
                <w:szCs w:val="18"/>
              </w:rPr>
            </w:pPr>
          </w:p>
        </w:tc>
      </w:tr>
      <w:tr w:rsidR="001656FB" w14:paraId="001BA5F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22903C"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B8479"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0441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11183"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93EC0"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C8C63"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71200" w14:textId="77777777" w:rsidR="001656FB" w:rsidRDefault="001656FB">
            <w:pPr>
              <w:wordWrap w:val="0"/>
              <w:spacing w:line="200" w:lineRule="exact"/>
              <w:jc w:val="right"/>
              <w:textAlignment w:val="center"/>
              <w:rPr>
                <w:rFonts w:cs="宋体" w:hint="default"/>
                <w:color w:val="000000"/>
                <w:sz w:val="18"/>
                <w:szCs w:val="18"/>
              </w:rPr>
            </w:pPr>
          </w:p>
        </w:tc>
      </w:tr>
      <w:tr w:rsidR="001656FB" w14:paraId="1E7EB5A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28B185"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50901"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A4127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F4482"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B4DA4"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3E0F7"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E44CF" w14:textId="77777777" w:rsidR="001656FB" w:rsidRDefault="001656FB">
            <w:pPr>
              <w:wordWrap w:val="0"/>
              <w:spacing w:line="200" w:lineRule="exact"/>
              <w:jc w:val="right"/>
              <w:textAlignment w:val="center"/>
              <w:rPr>
                <w:rFonts w:cs="宋体" w:hint="default"/>
                <w:color w:val="000000"/>
                <w:sz w:val="18"/>
                <w:szCs w:val="18"/>
              </w:rPr>
            </w:pPr>
          </w:p>
        </w:tc>
      </w:tr>
      <w:tr w:rsidR="001656FB" w14:paraId="64DD6F0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1105D"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2B609"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60ABF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8D086"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EAE19"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5274D"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66243" w14:textId="77777777" w:rsidR="001656FB" w:rsidRDefault="001656FB">
            <w:pPr>
              <w:wordWrap w:val="0"/>
              <w:spacing w:line="200" w:lineRule="exact"/>
              <w:jc w:val="right"/>
              <w:textAlignment w:val="center"/>
              <w:rPr>
                <w:rFonts w:cs="宋体" w:hint="default"/>
                <w:color w:val="000000"/>
                <w:sz w:val="18"/>
                <w:szCs w:val="18"/>
              </w:rPr>
            </w:pPr>
          </w:p>
        </w:tc>
      </w:tr>
      <w:tr w:rsidR="001656FB" w14:paraId="1619043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68A93"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112A5"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DF75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5AE5A"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BA2CB"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FABB2"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38198" w14:textId="77777777" w:rsidR="001656FB" w:rsidRDefault="001656FB">
            <w:pPr>
              <w:wordWrap w:val="0"/>
              <w:spacing w:line="200" w:lineRule="exact"/>
              <w:jc w:val="right"/>
              <w:textAlignment w:val="center"/>
              <w:rPr>
                <w:rFonts w:cs="宋体" w:hint="default"/>
                <w:color w:val="000000"/>
                <w:sz w:val="18"/>
                <w:szCs w:val="18"/>
              </w:rPr>
            </w:pPr>
          </w:p>
        </w:tc>
      </w:tr>
      <w:tr w:rsidR="001656FB" w14:paraId="110D1C4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9B711D"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8D637"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86EB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4D340"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0B592"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A3D9D"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1B1A5" w14:textId="77777777" w:rsidR="001656FB" w:rsidRDefault="001656FB">
            <w:pPr>
              <w:wordWrap w:val="0"/>
              <w:spacing w:line="200" w:lineRule="exact"/>
              <w:jc w:val="right"/>
              <w:textAlignment w:val="center"/>
              <w:rPr>
                <w:rFonts w:cs="宋体" w:hint="default"/>
                <w:color w:val="000000"/>
                <w:sz w:val="18"/>
                <w:szCs w:val="18"/>
              </w:rPr>
            </w:pPr>
          </w:p>
        </w:tc>
      </w:tr>
      <w:tr w:rsidR="001656FB" w14:paraId="7E0991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69B93"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36350"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512C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835D6"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BFE43"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B1DED"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8EF80" w14:textId="77777777" w:rsidR="001656FB" w:rsidRDefault="001656FB">
            <w:pPr>
              <w:wordWrap w:val="0"/>
              <w:spacing w:line="200" w:lineRule="exact"/>
              <w:jc w:val="right"/>
              <w:textAlignment w:val="center"/>
              <w:rPr>
                <w:rFonts w:cs="宋体" w:hint="default"/>
                <w:color w:val="000000"/>
                <w:sz w:val="18"/>
                <w:szCs w:val="18"/>
              </w:rPr>
            </w:pPr>
          </w:p>
        </w:tc>
      </w:tr>
      <w:tr w:rsidR="001656FB" w14:paraId="2419F1E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3FB263"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523F7"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C795E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F52D8"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FF79D"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4F507"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4D895" w14:textId="77777777" w:rsidR="001656FB" w:rsidRDefault="001656FB">
            <w:pPr>
              <w:wordWrap w:val="0"/>
              <w:spacing w:line="200" w:lineRule="exact"/>
              <w:jc w:val="right"/>
              <w:textAlignment w:val="center"/>
              <w:rPr>
                <w:rFonts w:cs="宋体" w:hint="default"/>
                <w:color w:val="000000"/>
                <w:sz w:val="18"/>
                <w:szCs w:val="18"/>
              </w:rPr>
            </w:pPr>
          </w:p>
        </w:tc>
      </w:tr>
      <w:tr w:rsidR="001656FB" w14:paraId="6D82348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51C38"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D75DC"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A455D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7AA7C"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75EFB"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4AB14"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BBB11" w14:textId="77777777" w:rsidR="001656FB" w:rsidRDefault="001656FB">
            <w:pPr>
              <w:wordWrap w:val="0"/>
              <w:spacing w:line="200" w:lineRule="exact"/>
              <w:jc w:val="right"/>
              <w:textAlignment w:val="center"/>
              <w:rPr>
                <w:rFonts w:cs="宋体" w:hint="default"/>
                <w:color w:val="000000"/>
                <w:sz w:val="18"/>
                <w:szCs w:val="18"/>
              </w:rPr>
            </w:pPr>
          </w:p>
        </w:tc>
      </w:tr>
      <w:tr w:rsidR="001656FB" w14:paraId="3EC170A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7218B6"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E5DC0"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5B5A2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298F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20.13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C8AFD"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20.13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6C97E"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A7791" w14:textId="77777777" w:rsidR="001656FB" w:rsidRDefault="001656FB">
            <w:pPr>
              <w:wordWrap w:val="0"/>
              <w:spacing w:line="200" w:lineRule="exact"/>
              <w:jc w:val="right"/>
              <w:textAlignment w:val="center"/>
              <w:rPr>
                <w:rFonts w:cs="宋体" w:hint="default"/>
                <w:color w:val="000000"/>
                <w:sz w:val="18"/>
                <w:szCs w:val="18"/>
              </w:rPr>
            </w:pPr>
          </w:p>
        </w:tc>
      </w:tr>
      <w:tr w:rsidR="001656FB" w14:paraId="3F380E7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4D64AA"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653AB"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CE2D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574FE"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2513D"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75E09"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7A2D2" w14:textId="77777777" w:rsidR="001656FB" w:rsidRDefault="001656FB">
            <w:pPr>
              <w:wordWrap w:val="0"/>
              <w:spacing w:line="200" w:lineRule="exact"/>
              <w:jc w:val="right"/>
              <w:textAlignment w:val="center"/>
              <w:rPr>
                <w:rFonts w:cs="宋体" w:hint="default"/>
                <w:color w:val="000000"/>
                <w:sz w:val="18"/>
                <w:szCs w:val="18"/>
              </w:rPr>
            </w:pPr>
          </w:p>
        </w:tc>
      </w:tr>
      <w:tr w:rsidR="001656FB" w14:paraId="27F1713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A8B52F"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8458C"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1E185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FDFEE"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4B5E1"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BC808"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E6158" w14:textId="77777777" w:rsidR="001656FB" w:rsidRDefault="001656FB">
            <w:pPr>
              <w:wordWrap w:val="0"/>
              <w:spacing w:line="200" w:lineRule="exact"/>
              <w:jc w:val="right"/>
              <w:textAlignment w:val="center"/>
              <w:rPr>
                <w:rFonts w:cs="宋体" w:hint="default"/>
                <w:color w:val="000000"/>
                <w:sz w:val="18"/>
                <w:szCs w:val="18"/>
              </w:rPr>
            </w:pPr>
          </w:p>
        </w:tc>
      </w:tr>
      <w:tr w:rsidR="001656FB" w14:paraId="3E4082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795C15"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732D"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D9C68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A204E"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DEDF4"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A6C92"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1F483" w14:textId="77777777" w:rsidR="001656FB" w:rsidRDefault="001656FB">
            <w:pPr>
              <w:wordWrap w:val="0"/>
              <w:spacing w:line="200" w:lineRule="exact"/>
              <w:jc w:val="right"/>
              <w:textAlignment w:val="center"/>
              <w:rPr>
                <w:rFonts w:cs="宋体" w:hint="default"/>
                <w:color w:val="000000"/>
                <w:sz w:val="18"/>
                <w:szCs w:val="18"/>
              </w:rPr>
            </w:pPr>
          </w:p>
        </w:tc>
      </w:tr>
      <w:tr w:rsidR="001656FB" w14:paraId="0E7682D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376FA"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18703"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88F4D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0A9D9"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3CB5F"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82C24"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D4378" w14:textId="77777777" w:rsidR="001656FB" w:rsidRDefault="001656FB">
            <w:pPr>
              <w:wordWrap w:val="0"/>
              <w:spacing w:line="200" w:lineRule="exact"/>
              <w:jc w:val="right"/>
              <w:textAlignment w:val="center"/>
              <w:rPr>
                <w:rFonts w:cs="宋体" w:hint="default"/>
                <w:color w:val="000000"/>
                <w:sz w:val="18"/>
                <w:szCs w:val="18"/>
              </w:rPr>
            </w:pPr>
          </w:p>
        </w:tc>
      </w:tr>
      <w:tr w:rsidR="001656FB" w14:paraId="600F7F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7730A7E"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C5D3D"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AEC11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5311D"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B5FA9"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7CFB0"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6544A" w14:textId="77777777" w:rsidR="001656FB" w:rsidRDefault="001656FB">
            <w:pPr>
              <w:wordWrap w:val="0"/>
              <w:spacing w:line="200" w:lineRule="exact"/>
              <w:jc w:val="right"/>
              <w:textAlignment w:val="center"/>
              <w:rPr>
                <w:rFonts w:cs="宋体" w:hint="default"/>
                <w:color w:val="000000"/>
                <w:sz w:val="18"/>
                <w:szCs w:val="18"/>
              </w:rPr>
            </w:pPr>
          </w:p>
        </w:tc>
      </w:tr>
      <w:tr w:rsidR="001656FB" w14:paraId="1B7A09A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33CFEB7"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D8C22"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FA63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04DBB"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0AA83"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24C28"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48864" w14:textId="77777777" w:rsidR="001656FB" w:rsidRDefault="001656FB">
            <w:pPr>
              <w:wordWrap w:val="0"/>
              <w:spacing w:line="200" w:lineRule="exact"/>
              <w:jc w:val="right"/>
              <w:textAlignment w:val="center"/>
              <w:rPr>
                <w:rFonts w:cs="宋体" w:hint="default"/>
                <w:color w:val="000000"/>
                <w:sz w:val="18"/>
                <w:szCs w:val="18"/>
              </w:rPr>
            </w:pPr>
          </w:p>
        </w:tc>
      </w:tr>
      <w:tr w:rsidR="001656FB" w14:paraId="122CC94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C2CB737" w14:textId="77777777" w:rsidR="001656FB" w:rsidRDefault="001656F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7D7DE" w14:textId="77777777" w:rsidR="001656FB" w:rsidRDefault="001656F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60CC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B71D5"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F0D93"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23032"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6BB2F" w14:textId="77777777" w:rsidR="001656FB" w:rsidRDefault="001656FB">
            <w:pPr>
              <w:wordWrap w:val="0"/>
              <w:spacing w:line="200" w:lineRule="exact"/>
              <w:jc w:val="right"/>
              <w:textAlignment w:val="center"/>
              <w:rPr>
                <w:rFonts w:cs="宋体" w:hint="default"/>
                <w:color w:val="000000"/>
                <w:sz w:val="18"/>
                <w:szCs w:val="18"/>
              </w:rPr>
            </w:pPr>
          </w:p>
        </w:tc>
      </w:tr>
      <w:tr w:rsidR="001656FB" w14:paraId="38A46A5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15B46A"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1D761"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1,841.70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7298B7"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B92C0"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1,962.38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B98FA"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1,962.38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8F1E6"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8E1EF" w14:textId="77777777" w:rsidR="001656FB" w:rsidRDefault="001656FB">
            <w:pPr>
              <w:wordWrap w:val="0"/>
              <w:spacing w:line="200" w:lineRule="exact"/>
              <w:jc w:val="right"/>
              <w:textAlignment w:val="center"/>
              <w:rPr>
                <w:rFonts w:cs="宋体" w:hint="default"/>
                <w:color w:val="000000"/>
                <w:sz w:val="18"/>
                <w:szCs w:val="18"/>
              </w:rPr>
            </w:pPr>
          </w:p>
        </w:tc>
      </w:tr>
      <w:tr w:rsidR="001656FB" w14:paraId="3DA8D81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6837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C903A"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120.68</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77DA8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5D182"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C5DA7" w14:textId="77777777" w:rsidR="001656FB" w:rsidRDefault="001656F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3B8CB"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D7817" w14:textId="77777777" w:rsidR="001656FB" w:rsidRDefault="001656FB">
            <w:pPr>
              <w:wordWrap w:val="0"/>
              <w:spacing w:line="200" w:lineRule="exact"/>
              <w:jc w:val="right"/>
              <w:textAlignment w:val="center"/>
              <w:rPr>
                <w:rFonts w:cs="宋体" w:hint="default"/>
                <w:color w:val="000000"/>
                <w:sz w:val="18"/>
                <w:szCs w:val="18"/>
              </w:rPr>
            </w:pPr>
          </w:p>
        </w:tc>
      </w:tr>
      <w:tr w:rsidR="001656FB" w14:paraId="650E1F4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A5D05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F92AB"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120.68</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97A0436" w14:textId="77777777" w:rsidR="001656FB" w:rsidRDefault="001656F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77DC57" w14:textId="77777777" w:rsidR="001656FB" w:rsidRDefault="001656F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4164B9" w14:textId="77777777" w:rsidR="001656FB" w:rsidRDefault="001656F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8F81A4" w14:textId="77777777" w:rsidR="001656FB" w:rsidRDefault="001656F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FAAD84" w14:textId="77777777" w:rsidR="001656FB" w:rsidRDefault="001656FB">
            <w:pPr>
              <w:spacing w:line="200" w:lineRule="exact"/>
              <w:rPr>
                <w:rFonts w:cs="宋体" w:hint="default"/>
                <w:color w:val="000000"/>
                <w:sz w:val="18"/>
                <w:szCs w:val="18"/>
              </w:rPr>
            </w:pPr>
          </w:p>
        </w:tc>
      </w:tr>
      <w:tr w:rsidR="001656FB" w14:paraId="4D55964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5D34E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37601" w14:textId="77777777" w:rsidR="001656FB" w:rsidRDefault="001656F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01316C" w14:textId="77777777" w:rsidR="001656FB" w:rsidRDefault="001656F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91427" w14:textId="77777777" w:rsidR="001656FB" w:rsidRDefault="001656F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9B446" w14:textId="77777777" w:rsidR="001656FB" w:rsidRDefault="001656F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639C4" w14:textId="77777777" w:rsidR="001656FB" w:rsidRDefault="001656F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EABAD" w14:textId="77777777" w:rsidR="001656FB" w:rsidRDefault="001656FB">
            <w:pPr>
              <w:spacing w:line="200" w:lineRule="exact"/>
              <w:jc w:val="right"/>
              <w:rPr>
                <w:rFonts w:cs="宋体" w:hint="default"/>
                <w:color w:val="000000"/>
                <w:sz w:val="18"/>
                <w:szCs w:val="18"/>
              </w:rPr>
            </w:pPr>
          </w:p>
        </w:tc>
      </w:tr>
      <w:tr w:rsidR="001656FB" w14:paraId="15A8B77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72690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38D32" w14:textId="77777777" w:rsidR="001656FB" w:rsidRDefault="001656F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983A5" w14:textId="77777777" w:rsidR="001656FB" w:rsidRDefault="001656F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2B782" w14:textId="77777777" w:rsidR="001656FB" w:rsidRDefault="001656F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55406" w14:textId="77777777" w:rsidR="001656FB" w:rsidRDefault="001656F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D8008" w14:textId="77777777" w:rsidR="001656FB" w:rsidRDefault="001656F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BC971" w14:textId="77777777" w:rsidR="001656FB" w:rsidRDefault="001656FB">
            <w:pPr>
              <w:spacing w:line="200" w:lineRule="exact"/>
              <w:jc w:val="right"/>
              <w:rPr>
                <w:rFonts w:cs="宋体" w:hint="default"/>
                <w:color w:val="000000"/>
                <w:sz w:val="18"/>
                <w:szCs w:val="18"/>
              </w:rPr>
            </w:pPr>
          </w:p>
        </w:tc>
      </w:tr>
      <w:tr w:rsidR="001656FB" w14:paraId="684212D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83D34"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E1EC7"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1,962.38</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47C189"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594CF"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1,962.38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F6C43"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1,962.38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2323E" w14:textId="77777777" w:rsidR="001656FB" w:rsidRDefault="001656F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73B6A" w14:textId="77777777" w:rsidR="001656FB" w:rsidRDefault="001656FB">
            <w:pPr>
              <w:wordWrap w:val="0"/>
              <w:spacing w:line="200" w:lineRule="exact"/>
              <w:jc w:val="right"/>
              <w:textAlignment w:val="center"/>
              <w:rPr>
                <w:rFonts w:cs="宋体" w:hint="default"/>
                <w:color w:val="000000"/>
                <w:sz w:val="18"/>
                <w:szCs w:val="18"/>
              </w:rPr>
            </w:pPr>
          </w:p>
        </w:tc>
      </w:tr>
    </w:tbl>
    <w:p w14:paraId="2E59EAE6" w14:textId="77777777" w:rsidR="001656FB" w:rsidRDefault="006224A2">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1656FB" w14:paraId="2F265E13"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0B13E4" w14:textId="77777777" w:rsidR="001656FB" w:rsidRDefault="006224A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656FB" w14:paraId="3E3FA9B6"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423848E" w14:textId="77777777" w:rsidR="001656FB" w:rsidRDefault="006224A2">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1010A5" w14:textId="77777777" w:rsidR="001656FB" w:rsidRDefault="001656F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1F9A23" w14:textId="77777777" w:rsidR="001656FB" w:rsidRDefault="006224A2">
            <w:pPr>
              <w:jc w:val="right"/>
              <w:textAlignment w:val="bottom"/>
              <w:rPr>
                <w:rFonts w:cs="宋体" w:hint="default"/>
                <w:color w:val="000000"/>
                <w:sz w:val="20"/>
                <w:szCs w:val="20"/>
              </w:rPr>
            </w:pPr>
            <w:r>
              <w:rPr>
                <w:rFonts w:cs="宋体"/>
                <w:color w:val="000000"/>
                <w:sz w:val="20"/>
                <w:szCs w:val="20"/>
              </w:rPr>
              <w:t>公开05表</w:t>
            </w:r>
          </w:p>
        </w:tc>
      </w:tr>
      <w:tr w:rsidR="001656FB" w14:paraId="46C2329B"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6EEF3EF2" w14:textId="77777777" w:rsidR="001656FB" w:rsidRDefault="001656F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1BDFCF6" w14:textId="77777777" w:rsidR="001656FB" w:rsidRDefault="001656F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4BEB7D6" w14:textId="77777777" w:rsidR="001656FB" w:rsidRDefault="006224A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16A3E384"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A12979" w14:textId="77777777" w:rsidR="001656FB" w:rsidRDefault="006224A2">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AE94AAF" w14:textId="77777777" w:rsidR="001656FB" w:rsidRDefault="006224A2">
            <w:pPr>
              <w:jc w:val="center"/>
              <w:textAlignment w:val="center"/>
              <w:rPr>
                <w:rFonts w:cs="宋体" w:hint="default"/>
                <w:b/>
                <w:color w:val="000000"/>
                <w:sz w:val="20"/>
                <w:szCs w:val="20"/>
              </w:rPr>
            </w:pPr>
            <w:r>
              <w:rPr>
                <w:rFonts w:cs="宋体"/>
                <w:b/>
                <w:color w:val="000000"/>
                <w:sz w:val="20"/>
                <w:szCs w:val="20"/>
              </w:rPr>
              <w:t>本年支出</w:t>
            </w:r>
          </w:p>
        </w:tc>
      </w:tr>
      <w:tr w:rsidR="001656FB" w14:paraId="52D4A1DC"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B28979" w14:textId="77777777" w:rsidR="001656FB" w:rsidRDefault="006224A2">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E0DC2B" w14:textId="77777777" w:rsidR="001656FB" w:rsidRDefault="006224A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2DDF1A"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18E0B0" w14:textId="77777777" w:rsidR="001656FB" w:rsidRDefault="006224A2">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2061E5" w14:textId="77777777" w:rsidR="001656FB" w:rsidRDefault="006224A2">
            <w:pPr>
              <w:jc w:val="center"/>
              <w:textAlignment w:val="center"/>
              <w:rPr>
                <w:rFonts w:cs="宋体" w:hint="default"/>
                <w:b/>
                <w:color w:val="000000"/>
                <w:sz w:val="20"/>
                <w:szCs w:val="20"/>
              </w:rPr>
            </w:pPr>
            <w:r>
              <w:rPr>
                <w:rFonts w:cs="宋体"/>
                <w:b/>
                <w:color w:val="000000"/>
                <w:sz w:val="20"/>
                <w:szCs w:val="20"/>
              </w:rPr>
              <w:t>项目支出</w:t>
            </w:r>
          </w:p>
        </w:tc>
      </w:tr>
      <w:tr w:rsidR="001656FB" w14:paraId="4F9B40D1"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D8FA5B" w14:textId="77777777" w:rsidR="001656FB" w:rsidRDefault="001656F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8714C3" w14:textId="77777777" w:rsidR="001656FB" w:rsidRDefault="001656F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4B0738" w14:textId="77777777" w:rsidR="001656FB" w:rsidRDefault="001656F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4535C2" w14:textId="77777777" w:rsidR="001656FB" w:rsidRDefault="001656F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72AD0F" w14:textId="77777777" w:rsidR="001656FB" w:rsidRDefault="001656FB">
            <w:pPr>
              <w:jc w:val="center"/>
              <w:rPr>
                <w:rFonts w:cs="宋体" w:hint="default"/>
                <w:b/>
                <w:color w:val="000000"/>
                <w:sz w:val="20"/>
                <w:szCs w:val="20"/>
              </w:rPr>
            </w:pPr>
          </w:p>
        </w:tc>
      </w:tr>
      <w:tr w:rsidR="001656FB" w14:paraId="6993C50B"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4AD195" w14:textId="77777777" w:rsidR="001656FB" w:rsidRDefault="001656F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5CCBEF" w14:textId="77777777" w:rsidR="001656FB" w:rsidRDefault="001656F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6FA282" w14:textId="77777777" w:rsidR="001656FB" w:rsidRDefault="001656F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5D7620" w14:textId="77777777" w:rsidR="001656FB" w:rsidRDefault="001656F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2CDDC3" w14:textId="77777777" w:rsidR="001656FB" w:rsidRDefault="001656FB">
            <w:pPr>
              <w:jc w:val="center"/>
              <w:rPr>
                <w:rFonts w:cs="宋体" w:hint="default"/>
                <w:b/>
                <w:color w:val="000000"/>
                <w:sz w:val="20"/>
                <w:szCs w:val="20"/>
              </w:rPr>
            </w:pPr>
          </w:p>
        </w:tc>
      </w:tr>
      <w:tr w:rsidR="001656FB" w14:paraId="03BCFE1A"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77E4E3"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473EE5"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1,962.38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C6E499"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714.23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541EB" w14:textId="77777777" w:rsidR="001656FB" w:rsidRDefault="006224A2">
            <w:pPr>
              <w:wordWrap w:val="0"/>
              <w:jc w:val="right"/>
              <w:textAlignment w:val="center"/>
              <w:rPr>
                <w:rFonts w:cs="宋体" w:hint="default"/>
                <w:b/>
                <w:color w:val="000000"/>
                <w:sz w:val="20"/>
                <w:szCs w:val="20"/>
              </w:rPr>
            </w:pPr>
            <w:r>
              <w:rPr>
                <w:rFonts w:cs="宋体"/>
                <w:b/>
                <w:bCs/>
                <w:color w:val="000000"/>
                <w:sz w:val="20"/>
                <w:szCs w:val="20"/>
              </w:rPr>
              <w:t>1,248.15</w:t>
            </w:r>
          </w:p>
        </w:tc>
      </w:tr>
      <w:tr w:rsidR="001656FB" w14:paraId="25253C3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3EBE1" w14:textId="77777777" w:rsidR="001656FB" w:rsidRDefault="006224A2">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7A5F3D" w14:textId="77777777" w:rsidR="001656FB" w:rsidRDefault="006224A2">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EE3EE0"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1,911.89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ED7C10"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663.74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D4FD9"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1,248.15</w:t>
            </w:r>
          </w:p>
        </w:tc>
      </w:tr>
      <w:tr w:rsidR="001656FB" w14:paraId="5BB402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80757" w14:textId="77777777" w:rsidR="001656FB" w:rsidRDefault="006224A2">
            <w:pPr>
              <w:textAlignment w:val="center"/>
              <w:rPr>
                <w:rFonts w:cs="宋体" w:hint="default"/>
                <w:color w:val="000000"/>
                <w:sz w:val="20"/>
                <w:szCs w:val="20"/>
              </w:rPr>
            </w:pPr>
            <w:r>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A71D3A" w14:textId="77777777" w:rsidR="001656FB" w:rsidRDefault="006224A2">
            <w:pPr>
              <w:textAlignment w:val="center"/>
              <w:rPr>
                <w:rFonts w:cs="宋体" w:hint="default"/>
                <w:color w:val="000000"/>
                <w:sz w:val="20"/>
                <w:szCs w:val="20"/>
              </w:rPr>
            </w:pPr>
            <w:r>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647076"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1,672.83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620119"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524.30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36C27"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1,148.53</w:t>
            </w:r>
          </w:p>
        </w:tc>
      </w:tr>
      <w:tr w:rsidR="001656FB" w14:paraId="07D8E30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711E4" w14:textId="77777777" w:rsidR="001656FB" w:rsidRDefault="006224A2">
            <w:pPr>
              <w:textAlignment w:val="center"/>
              <w:rPr>
                <w:rFonts w:cs="宋体" w:hint="default"/>
                <w:color w:val="000000"/>
                <w:sz w:val="20"/>
                <w:szCs w:val="20"/>
              </w:rPr>
            </w:pPr>
            <w:r>
              <w:rPr>
                <w:rFonts w:cs="宋体"/>
                <w:color w:val="000000"/>
                <w:sz w:val="20"/>
                <w:szCs w:val="20"/>
              </w:rPr>
              <w:t>2080101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C9747" w14:textId="77777777" w:rsidR="001656FB" w:rsidRDefault="006224A2">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72C47"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524.30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3F4CA9"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524.30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C71E99" w14:textId="77777777" w:rsidR="001656FB" w:rsidRDefault="001656FB">
            <w:pPr>
              <w:wordWrap w:val="0"/>
              <w:jc w:val="right"/>
              <w:textAlignment w:val="center"/>
              <w:rPr>
                <w:rFonts w:cs="宋体" w:hint="default"/>
                <w:b/>
                <w:color w:val="000000"/>
                <w:sz w:val="20"/>
                <w:szCs w:val="20"/>
              </w:rPr>
            </w:pPr>
          </w:p>
        </w:tc>
      </w:tr>
      <w:tr w:rsidR="001656FB" w14:paraId="16F0B71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A93D9" w14:textId="77777777" w:rsidR="001656FB" w:rsidRDefault="006224A2">
            <w:pPr>
              <w:textAlignment w:val="center"/>
              <w:rPr>
                <w:rFonts w:cs="宋体" w:hint="default"/>
                <w:color w:val="000000"/>
                <w:sz w:val="20"/>
                <w:szCs w:val="20"/>
              </w:rPr>
            </w:pPr>
            <w:r>
              <w:rPr>
                <w:rFonts w:cs="宋体"/>
                <w:color w:val="000000"/>
                <w:sz w:val="20"/>
                <w:szCs w:val="20"/>
              </w:rPr>
              <w:t>2080109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16EDE" w14:textId="77777777" w:rsidR="001656FB" w:rsidRDefault="006224A2">
            <w:pPr>
              <w:textAlignment w:val="center"/>
              <w:rPr>
                <w:rFonts w:cs="宋体" w:hint="default"/>
                <w:color w:val="000000"/>
                <w:sz w:val="20"/>
                <w:szCs w:val="20"/>
              </w:rPr>
            </w:pPr>
            <w:r>
              <w:rPr>
                <w:rFonts w:cs="宋体"/>
                <w:color w:val="000000"/>
                <w:sz w:val="20"/>
                <w:szCs w:val="20"/>
              </w:rPr>
              <w:t>社会保险经办机构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111131"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1,044.45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C8E2E1" w14:textId="77777777" w:rsidR="001656FB" w:rsidRDefault="001656F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23DBD"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1,044.45</w:t>
            </w:r>
          </w:p>
        </w:tc>
      </w:tr>
      <w:tr w:rsidR="001656FB" w14:paraId="51ADBC8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D96B" w14:textId="77777777" w:rsidR="001656FB" w:rsidRDefault="006224A2">
            <w:pPr>
              <w:textAlignment w:val="center"/>
              <w:rPr>
                <w:rFonts w:cs="宋体" w:hint="default"/>
                <w:color w:val="000000"/>
                <w:sz w:val="20"/>
                <w:szCs w:val="20"/>
              </w:rPr>
            </w:pPr>
            <w:r>
              <w:rPr>
                <w:rFonts w:cs="宋体"/>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AE12C" w14:textId="77777777" w:rsidR="001656FB" w:rsidRDefault="006224A2">
            <w:pPr>
              <w:textAlignment w:val="center"/>
              <w:rPr>
                <w:rFonts w:cs="宋体" w:hint="default"/>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AD996"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104.08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65E4B3" w14:textId="77777777" w:rsidR="001656FB" w:rsidRDefault="001656F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DD7DB"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104.08</w:t>
            </w:r>
          </w:p>
        </w:tc>
      </w:tr>
      <w:tr w:rsidR="001656FB" w14:paraId="4D8801F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D0E67" w14:textId="77777777" w:rsidR="001656FB" w:rsidRDefault="006224A2">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1DDB07" w14:textId="77777777" w:rsidR="001656FB" w:rsidRDefault="006224A2">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98AB4"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139.44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7C249"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139.44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D4A30" w14:textId="77777777" w:rsidR="001656FB" w:rsidRDefault="001656FB">
            <w:pPr>
              <w:wordWrap w:val="0"/>
              <w:jc w:val="right"/>
              <w:textAlignment w:val="center"/>
              <w:rPr>
                <w:rFonts w:cs="宋体" w:hint="default"/>
                <w:b/>
                <w:color w:val="000000"/>
                <w:sz w:val="20"/>
                <w:szCs w:val="20"/>
              </w:rPr>
            </w:pPr>
          </w:p>
        </w:tc>
      </w:tr>
      <w:tr w:rsidR="001656FB" w14:paraId="4E508E9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802C7" w14:textId="77777777" w:rsidR="001656FB" w:rsidRDefault="006224A2">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92870" w14:textId="77777777" w:rsidR="001656FB" w:rsidRDefault="006224A2">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E441A"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63.62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69B0C"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63.62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A828D" w14:textId="77777777" w:rsidR="001656FB" w:rsidRDefault="001656FB">
            <w:pPr>
              <w:wordWrap w:val="0"/>
              <w:jc w:val="right"/>
              <w:textAlignment w:val="center"/>
              <w:rPr>
                <w:rFonts w:cs="宋体" w:hint="default"/>
                <w:b/>
                <w:color w:val="000000"/>
                <w:sz w:val="20"/>
                <w:szCs w:val="20"/>
              </w:rPr>
            </w:pPr>
          </w:p>
        </w:tc>
      </w:tr>
      <w:tr w:rsidR="001656FB" w14:paraId="53D337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C9E15" w14:textId="77777777" w:rsidR="001656FB" w:rsidRDefault="006224A2">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5BB4F8" w14:textId="77777777" w:rsidR="001656FB" w:rsidRDefault="006224A2">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00114"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53.14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66DFFC"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53.14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0C9D83" w14:textId="77777777" w:rsidR="001656FB" w:rsidRDefault="001656FB">
            <w:pPr>
              <w:wordWrap w:val="0"/>
              <w:jc w:val="right"/>
              <w:textAlignment w:val="center"/>
              <w:rPr>
                <w:rFonts w:cs="宋体" w:hint="default"/>
                <w:b/>
                <w:color w:val="000000"/>
                <w:sz w:val="20"/>
                <w:szCs w:val="20"/>
              </w:rPr>
            </w:pPr>
          </w:p>
        </w:tc>
      </w:tr>
      <w:tr w:rsidR="001656FB" w14:paraId="3170FF7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C7C16" w14:textId="77777777" w:rsidR="001656FB" w:rsidRDefault="006224A2">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6752DC" w14:textId="77777777" w:rsidR="001656FB" w:rsidRDefault="006224A2">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3DA98"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22.68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69CDB"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22.68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D976B" w14:textId="77777777" w:rsidR="001656FB" w:rsidRDefault="001656FB">
            <w:pPr>
              <w:wordWrap w:val="0"/>
              <w:jc w:val="right"/>
              <w:textAlignment w:val="center"/>
              <w:rPr>
                <w:rFonts w:cs="宋体" w:hint="default"/>
                <w:b/>
                <w:color w:val="000000"/>
                <w:sz w:val="20"/>
                <w:szCs w:val="20"/>
              </w:rPr>
            </w:pPr>
          </w:p>
        </w:tc>
      </w:tr>
      <w:tr w:rsidR="001656FB" w14:paraId="7C0ECB8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6C5C3" w14:textId="77777777" w:rsidR="001656FB" w:rsidRDefault="006224A2">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77D180" w14:textId="77777777" w:rsidR="001656FB" w:rsidRDefault="006224A2">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7FB639"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99.62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2091D" w14:textId="77777777" w:rsidR="001656FB" w:rsidRDefault="001656F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9EEEA8"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99.62</w:t>
            </w:r>
          </w:p>
        </w:tc>
      </w:tr>
      <w:tr w:rsidR="001656FB" w14:paraId="0886F49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7B777" w14:textId="77777777" w:rsidR="001656FB" w:rsidRDefault="006224A2">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9E8B7" w14:textId="77777777" w:rsidR="001656FB" w:rsidRDefault="006224A2">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4E7EB"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99.62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764D79" w14:textId="77777777" w:rsidR="001656FB" w:rsidRDefault="001656F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BC588"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99.62</w:t>
            </w:r>
          </w:p>
        </w:tc>
      </w:tr>
      <w:tr w:rsidR="001656FB" w14:paraId="31E27DE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63A41" w14:textId="77777777" w:rsidR="001656FB" w:rsidRDefault="006224A2">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0761C" w14:textId="77777777" w:rsidR="001656FB" w:rsidRDefault="006224A2">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9ECE63"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30.36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88C16"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30.36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13FA8" w14:textId="77777777" w:rsidR="001656FB" w:rsidRDefault="001656FB">
            <w:pPr>
              <w:wordWrap w:val="0"/>
              <w:jc w:val="right"/>
              <w:textAlignment w:val="center"/>
              <w:rPr>
                <w:rFonts w:cs="宋体" w:hint="default"/>
                <w:b/>
                <w:color w:val="000000"/>
                <w:sz w:val="20"/>
                <w:szCs w:val="20"/>
              </w:rPr>
            </w:pPr>
          </w:p>
        </w:tc>
      </w:tr>
      <w:tr w:rsidR="001656FB" w14:paraId="3BB62B1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832CD" w14:textId="77777777" w:rsidR="001656FB" w:rsidRDefault="006224A2">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0663A" w14:textId="77777777" w:rsidR="001656FB" w:rsidRDefault="006224A2">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6C3AC4"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30.36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51CB37"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30.36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9090D" w14:textId="77777777" w:rsidR="001656FB" w:rsidRDefault="001656FB">
            <w:pPr>
              <w:wordWrap w:val="0"/>
              <w:jc w:val="right"/>
              <w:textAlignment w:val="center"/>
              <w:rPr>
                <w:rFonts w:cs="宋体" w:hint="default"/>
                <w:b/>
                <w:color w:val="000000"/>
                <w:sz w:val="20"/>
                <w:szCs w:val="20"/>
              </w:rPr>
            </w:pPr>
          </w:p>
        </w:tc>
      </w:tr>
      <w:tr w:rsidR="001656FB" w14:paraId="3D53558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F0A47" w14:textId="77777777" w:rsidR="001656FB" w:rsidRDefault="006224A2">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550E5" w14:textId="77777777" w:rsidR="001656FB" w:rsidRDefault="006224A2">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72954"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18.02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5279AA"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18.02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86ED84" w14:textId="77777777" w:rsidR="001656FB" w:rsidRDefault="001656FB">
            <w:pPr>
              <w:wordWrap w:val="0"/>
              <w:jc w:val="right"/>
              <w:textAlignment w:val="center"/>
              <w:rPr>
                <w:rFonts w:cs="宋体" w:hint="default"/>
                <w:b/>
                <w:color w:val="000000"/>
                <w:sz w:val="20"/>
                <w:szCs w:val="20"/>
              </w:rPr>
            </w:pPr>
          </w:p>
        </w:tc>
      </w:tr>
      <w:tr w:rsidR="001656FB" w14:paraId="124B8B1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0014" w14:textId="77777777" w:rsidR="001656FB" w:rsidRDefault="006224A2">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BF5BE" w14:textId="77777777" w:rsidR="001656FB" w:rsidRDefault="006224A2">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2F4D6"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12.34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577A7"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12.34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3B78CB" w14:textId="77777777" w:rsidR="001656FB" w:rsidRDefault="001656FB">
            <w:pPr>
              <w:wordWrap w:val="0"/>
              <w:jc w:val="right"/>
              <w:textAlignment w:val="center"/>
              <w:rPr>
                <w:rFonts w:cs="宋体" w:hint="default"/>
                <w:b/>
                <w:color w:val="000000"/>
                <w:sz w:val="20"/>
                <w:szCs w:val="20"/>
              </w:rPr>
            </w:pPr>
          </w:p>
        </w:tc>
      </w:tr>
      <w:tr w:rsidR="001656FB" w14:paraId="041A348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1CF19" w14:textId="77777777" w:rsidR="001656FB" w:rsidRDefault="006224A2">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8035E8" w14:textId="77777777" w:rsidR="001656FB" w:rsidRDefault="006224A2">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905783"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20.13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70D72"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20.13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22D764" w14:textId="77777777" w:rsidR="001656FB" w:rsidRDefault="001656FB">
            <w:pPr>
              <w:wordWrap w:val="0"/>
              <w:jc w:val="right"/>
              <w:textAlignment w:val="center"/>
              <w:rPr>
                <w:rFonts w:cs="宋体" w:hint="default"/>
                <w:b/>
                <w:color w:val="000000"/>
                <w:sz w:val="20"/>
                <w:szCs w:val="20"/>
              </w:rPr>
            </w:pPr>
          </w:p>
        </w:tc>
      </w:tr>
      <w:tr w:rsidR="001656FB" w14:paraId="1FFC5C5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CBC04" w14:textId="77777777" w:rsidR="001656FB" w:rsidRDefault="006224A2">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BBFCD7" w14:textId="77777777" w:rsidR="001656FB" w:rsidRDefault="006224A2">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A439E"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20.13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5DD03C" w14:textId="77777777" w:rsidR="001656FB" w:rsidRDefault="006224A2">
            <w:pPr>
              <w:wordWrap w:val="0"/>
              <w:jc w:val="right"/>
              <w:textAlignment w:val="center"/>
              <w:rPr>
                <w:rFonts w:cs="宋体" w:hint="default"/>
                <w:b/>
                <w:color w:val="000000"/>
                <w:sz w:val="20"/>
                <w:szCs w:val="20"/>
              </w:rPr>
            </w:pPr>
            <w:r>
              <w:rPr>
                <w:rFonts w:cs="宋体"/>
                <w:b/>
                <w:color w:val="000000"/>
                <w:sz w:val="20"/>
                <w:szCs w:val="20"/>
              </w:rPr>
              <w:t>20.13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AC2B55" w14:textId="77777777" w:rsidR="001656FB" w:rsidRDefault="001656FB">
            <w:pPr>
              <w:wordWrap w:val="0"/>
              <w:jc w:val="right"/>
              <w:textAlignment w:val="center"/>
              <w:rPr>
                <w:rFonts w:cs="宋体" w:hint="default"/>
                <w:b/>
                <w:color w:val="000000"/>
                <w:sz w:val="20"/>
                <w:szCs w:val="20"/>
              </w:rPr>
            </w:pPr>
          </w:p>
        </w:tc>
      </w:tr>
      <w:tr w:rsidR="001656FB" w14:paraId="26D9D74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2192B" w14:textId="77777777" w:rsidR="001656FB" w:rsidRDefault="006224A2">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DE72A" w14:textId="77777777" w:rsidR="001656FB" w:rsidRDefault="006224A2">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68885"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20.13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CD5FC5" w14:textId="77777777" w:rsidR="001656FB" w:rsidRDefault="006224A2">
            <w:pPr>
              <w:wordWrap w:val="0"/>
              <w:jc w:val="right"/>
              <w:textAlignment w:val="center"/>
              <w:rPr>
                <w:rFonts w:cs="宋体" w:hint="default"/>
                <w:b/>
                <w:color w:val="000000"/>
                <w:sz w:val="20"/>
                <w:szCs w:val="20"/>
              </w:rPr>
            </w:pPr>
            <w:r>
              <w:rPr>
                <w:rFonts w:cs="宋体"/>
                <w:color w:val="000000"/>
                <w:sz w:val="20"/>
                <w:szCs w:val="20"/>
              </w:rPr>
              <w:t>20.13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3E0CF" w14:textId="77777777" w:rsidR="001656FB" w:rsidRDefault="001656FB">
            <w:pPr>
              <w:wordWrap w:val="0"/>
              <w:jc w:val="right"/>
              <w:textAlignment w:val="center"/>
              <w:rPr>
                <w:rFonts w:cs="宋体" w:hint="default"/>
                <w:b/>
                <w:color w:val="000000"/>
                <w:sz w:val="20"/>
                <w:szCs w:val="20"/>
              </w:rPr>
            </w:pPr>
          </w:p>
        </w:tc>
      </w:tr>
    </w:tbl>
    <w:p w14:paraId="7E951341" w14:textId="77777777" w:rsidR="001656FB" w:rsidRDefault="006224A2">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7C0836F6" w14:textId="77777777" w:rsidR="001656FB" w:rsidRDefault="006224A2">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1656FB" w14:paraId="542A5617"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F23CDDB" w14:textId="77777777" w:rsidR="001656FB" w:rsidRDefault="006224A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656FB" w14:paraId="3BE5578A"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65A6DBE" w14:textId="77777777" w:rsidR="001656FB" w:rsidRDefault="006224A2">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0025D47" w14:textId="77777777" w:rsidR="001656FB" w:rsidRDefault="001656F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25FB2AB" w14:textId="77777777" w:rsidR="001656FB" w:rsidRDefault="001656F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70B8775" w14:textId="77777777" w:rsidR="001656FB" w:rsidRDefault="001656F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D9B305" w14:textId="77777777" w:rsidR="001656FB" w:rsidRDefault="001656F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9FE6C76"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1656FB" w14:paraId="0293F060"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3C8B7F6B" w14:textId="77777777" w:rsidR="001656FB" w:rsidRDefault="001656F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6238CAB" w14:textId="77777777" w:rsidR="001656FB" w:rsidRDefault="001656F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A9C3E1E" w14:textId="77777777" w:rsidR="001656FB" w:rsidRDefault="001656F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86D2FB" w14:textId="77777777" w:rsidR="001656FB" w:rsidRDefault="001656F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FBC1291" w14:textId="77777777" w:rsidR="001656FB" w:rsidRDefault="001656F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ECD75B"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45271F45"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2F3AA7"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C3A0415"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656FB" w14:paraId="79330A24"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C1C3A3"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5BE90B5" w14:textId="3C30697A"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D2176D">
              <w:rPr>
                <w:rFonts w:cs="宋体"/>
                <w:b/>
                <w:color w:val="000000"/>
                <w:sz w:val="18"/>
                <w:szCs w:val="18"/>
              </w:rPr>
              <w:t>经济</w:t>
            </w:r>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85F801"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EF15D"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4D69EA" w14:textId="61CF80A0"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704289">
              <w:rPr>
                <w:rFonts w:cs="宋体"/>
                <w:b/>
                <w:color w:val="000000"/>
                <w:sz w:val="18"/>
                <w:szCs w:val="18"/>
              </w:rPr>
              <w:t>经济</w:t>
            </w:r>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A5FC99"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72E550"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C95105" w14:textId="3F8581C3"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704289">
              <w:rPr>
                <w:rFonts w:cs="宋体"/>
                <w:b/>
                <w:color w:val="000000"/>
                <w:sz w:val="18"/>
                <w:szCs w:val="18"/>
              </w:rPr>
              <w:t>经济</w:t>
            </w:r>
            <w:bookmarkStart w:id="0" w:name="_GoBack"/>
            <w:bookmarkEnd w:id="0"/>
            <w:r>
              <w:rPr>
                <w:rFonts w:cs="宋体"/>
                <w:b/>
                <w:color w:val="000000"/>
                <w:sz w:val="18"/>
                <w:szCs w:val="18"/>
              </w:rPr>
              <w:t>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BB1CD3"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656FB" w14:paraId="4EE7263D"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F663A2" w14:textId="77777777" w:rsidR="001656FB" w:rsidRDefault="001656F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843F07" w14:textId="77777777" w:rsidR="001656FB" w:rsidRDefault="001656F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4297C2" w14:textId="77777777" w:rsidR="001656FB" w:rsidRDefault="001656F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2164DD" w14:textId="77777777" w:rsidR="001656FB" w:rsidRDefault="001656F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284AA0" w14:textId="77777777" w:rsidR="001656FB" w:rsidRDefault="001656F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26E06B" w14:textId="77777777" w:rsidR="001656FB" w:rsidRDefault="001656F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CC439" w14:textId="77777777" w:rsidR="001656FB" w:rsidRDefault="001656F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43BC5D" w14:textId="77777777" w:rsidR="001656FB" w:rsidRDefault="001656F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B4878A" w14:textId="77777777" w:rsidR="001656FB" w:rsidRDefault="001656FB">
            <w:pPr>
              <w:spacing w:line="200" w:lineRule="exact"/>
              <w:jc w:val="center"/>
              <w:rPr>
                <w:rFonts w:cs="宋体" w:hint="default"/>
                <w:b/>
                <w:color w:val="000000"/>
                <w:sz w:val="18"/>
                <w:szCs w:val="18"/>
              </w:rPr>
            </w:pPr>
          </w:p>
        </w:tc>
      </w:tr>
      <w:tr w:rsidR="001656FB" w14:paraId="5F7AB1C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5281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91853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87A46"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565.85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DC75E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0F52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15AC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118.32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21BE2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A9D9B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909DE" w14:textId="77777777" w:rsidR="001656FB" w:rsidRDefault="001656FB">
            <w:pPr>
              <w:wordWrap w:val="0"/>
              <w:spacing w:line="200" w:lineRule="exact"/>
              <w:jc w:val="right"/>
              <w:textAlignment w:val="center"/>
              <w:rPr>
                <w:rFonts w:cs="宋体" w:hint="default"/>
                <w:color w:val="000000"/>
                <w:sz w:val="18"/>
                <w:szCs w:val="18"/>
              </w:rPr>
            </w:pPr>
          </w:p>
        </w:tc>
      </w:tr>
      <w:tr w:rsidR="001656FB" w14:paraId="05AD040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9ACB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547F6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1BB0B"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128.27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C326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0B029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58A7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3.47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53903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212A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C70F5" w14:textId="77777777" w:rsidR="001656FB" w:rsidRDefault="001656FB">
            <w:pPr>
              <w:wordWrap w:val="0"/>
              <w:spacing w:line="200" w:lineRule="exact"/>
              <w:jc w:val="right"/>
              <w:textAlignment w:val="center"/>
              <w:rPr>
                <w:rFonts w:cs="宋体" w:hint="default"/>
                <w:color w:val="000000"/>
                <w:sz w:val="18"/>
                <w:szCs w:val="18"/>
              </w:rPr>
            </w:pPr>
          </w:p>
        </w:tc>
      </w:tr>
      <w:tr w:rsidR="001656FB" w14:paraId="3592F0C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9D8ED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5362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EA6E6"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100.62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FA8F6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E4D7B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B9358"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5.74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AF54E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DC60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0A061" w14:textId="77777777" w:rsidR="001656FB" w:rsidRDefault="001656FB">
            <w:pPr>
              <w:wordWrap w:val="0"/>
              <w:spacing w:line="200" w:lineRule="exact"/>
              <w:jc w:val="right"/>
              <w:textAlignment w:val="center"/>
              <w:rPr>
                <w:rFonts w:cs="宋体" w:hint="default"/>
                <w:color w:val="000000"/>
                <w:sz w:val="18"/>
                <w:szCs w:val="18"/>
              </w:rPr>
            </w:pPr>
          </w:p>
        </w:tc>
      </w:tr>
      <w:tr w:rsidR="001656FB" w14:paraId="467FC4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FBF8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39E5D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DD8D8"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171.91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D2D58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F23EA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B97A2"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80C8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F6FE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6624A" w14:textId="77777777" w:rsidR="001656FB" w:rsidRDefault="001656FB">
            <w:pPr>
              <w:wordWrap w:val="0"/>
              <w:spacing w:line="200" w:lineRule="exact"/>
              <w:jc w:val="right"/>
              <w:textAlignment w:val="center"/>
              <w:rPr>
                <w:rFonts w:cs="宋体" w:hint="default"/>
                <w:color w:val="000000"/>
                <w:sz w:val="18"/>
                <w:szCs w:val="18"/>
              </w:rPr>
            </w:pPr>
          </w:p>
        </w:tc>
      </w:tr>
      <w:tr w:rsidR="001656FB" w14:paraId="27140CA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0FC6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57BB7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0B18F"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00AE2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144BC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72F79"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219E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62FE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14FE9" w14:textId="77777777" w:rsidR="001656FB" w:rsidRDefault="001656FB">
            <w:pPr>
              <w:wordWrap w:val="0"/>
              <w:spacing w:line="200" w:lineRule="exact"/>
              <w:jc w:val="right"/>
              <w:textAlignment w:val="center"/>
              <w:rPr>
                <w:rFonts w:cs="宋体" w:hint="default"/>
                <w:color w:val="000000"/>
                <w:sz w:val="18"/>
                <w:szCs w:val="18"/>
              </w:rPr>
            </w:pPr>
          </w:p>
        </w:tc>
      </w:tr>
      <w:tr w:rsidR="001656FB" w14:paraId="642E8F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82BDB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29B2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88F2B"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02436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CD81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C7190"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0.34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01B5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DBE1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FC132" w14:textId="77777777" w:rsidR="001656FB" w:rsidRDefault="001656FB">
            <w:pPr>
              <w:wordWrap w:val="0"/>
              <w:spacing w:line="200" w:lineRule="exact"/>
              <w:jc w:val="right"/>
              <w:textAlignment w:val="center"/>
              <w:rPr>
                <w:rFonts w:cs="宋体" w:hint="default"/>
                <w:color w:val="000000"/>
                <w:sz w:val="18"/>
                <w:szCs w:val="18"/>
              </w:rPr>
            </w:pPr>
          </w:p>
        </w:tc>
      </w:tr>
      <w:tr w:rsidR="001656FB" w14:paraId="2DADF2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A0D2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3354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D547D"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63.62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0D624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38325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487FE"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4.40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ABB96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05309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2E6A9" w14:textId="77777777" w:rsidR="001656FB" w:rsidRDefault="001656FB">
            <w:pPr>
              <w:wordWrap w:val="0"/>
              <w:spacing w:line="200" w:lineRule="exact"/>
              <w:jc w:val="right"/>
              <w:textAlignment w:val="center"/>
              <w:rPr>
                <w:rFonts w:cs="宋体" w:hint="default"/>
                <w:color w:val="000000"/>
                <w:sz w:val="18"/>
                <w:szCs w:val="18"/>
              </w:rPr>
            </w:pPr>
          </w:p>
        </w:tc>
      </w:tr>
      <w:tr w:rsidR="001656FB" w14:paraId="691F21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558D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03EC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C53B5"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53.14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FB27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58928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9DDD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9.32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8898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A96B0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30E0E" w14:textId="77777777" w:rsidR="001656FB" w:rsidRDefault="001656FB">
            <w:pPr>
              <w:wordWrap w:val="0"/>
              <w:spacing w:line="200" w:lineRule="exact"/>
              <w:jc w:val="right"/>
              <w:textAlignment w:val="center"/>
              <w:rPr>
                <w:rFonts w:cs="宋体" w:hint="default"/>
                <w:color w:val="000000"/>
                <w:sz w:val="18"/>
                <w:szCs w:val="18"/>
              </w:rPr>
            </w:pPr>
          </w:p>
        </w:tc>
      </w:tr>
      <w:tr w:rsidR="001656FB" w14:paraId="2038777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9FE4C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16207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7D95F"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18.02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EF00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099B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5708C"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89F34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5717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4EFEF" w14:textId="77777777" w:rsidR="001656FB" w:rsidRDefault="001656FB">
            <w:pPr>
              <w:wordWrap w:val="0"/>
              <w:spacing w:line="200" w:lineRule="exact"/>
              <w:jc w:val="right"/>
              <w:textAlignment w:val="center"/>
              <w:rPr>
                <w:rFonts w:cs="宋体" w:hint="default"/>
                <w:color w:val="000000"/>
                <w:sz w:val="18"/>
                <w:szCs w:val="18"/>
              </w:rPr>
            </w:pPr>
          </w:p>
        </w:tc>
      </w:tr>
      <w:tr w:rsidR="001656FB" w14:paraId="0384A27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CF6BC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888AE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9CAA8"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7FF37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86DC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1827A"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7F3D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9E6F2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E5A00" w14:textId="77777777" w:rsidR="001656FB" w:rsidRDefault="001656FB">
            <w:pPr>
              <w:wordWrap w:val="0"/>
              <w:spacing w:line="200" w:lineRule="exact"/>
              <w:jc w:val="right"/>
              <w:textAlignment w:val="center"/>
              <w:rPr>
                <w:rFonts w:cs="宋体" w:hint="default"/>
                <w:color w:val="000000"/>
                <w:sz w:val="18"/>
                <w:szCs w:val="18"/>
              </w:rPr>
            </w:pPr>
          </w:p>
        </w:tc>
      </w:tr>
      <w:tr w:rsidR="001656FB" w14:paraId="3DE093D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65A6A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6E3C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A6815"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5.18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F12C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2D493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AE668"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6.44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F9A1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4387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543FA" w14:textId="77777777" w:rsidR="001656FB" w:rsidRDefault="001656FB">
            <w:pPr>
              <w:wordWrap w:val="0"/>
              <w:spacing w:line="200" w:lineRule="exact"/>
              <w:jc w:val="right"/>
              <w:textAlignment w:val="center"/>
              <w:rPr>
                <w:rFonts w:cs="宋体" w:hint="default"/>
                <w:color w:val="000000"/>
                <w:sz w:val="18"/>
                <w:szCs w:val="18"/>
              </w:rPr>
            </w:pPr>
          </w:p>
        </w:tc>
      </w:tr>
      <w:tr w:rsidR="001656FB" w14:paraId="3BC98FD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8148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07FE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4CDE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20.13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FEE3A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9393B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242D4"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F94E9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C179B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15A89" w14:textId="77777777" w:rsidR="001656FB" w:rsidRDefault="001656FB">
            <w:pPr>
              <w:wordWrap w:val="0"/>
              <w:spacing w:line="200" w:lineRule="exact"/>
              <w:jc w:val="right"/>
              <w:textAlignment w:val="center"/>
              <w:rPr>
                <w:rFonts w:cs="宋体" w:hint="default"/>
                <w:color w:val="000000"/>
                <w:sz w:val="18"/>
                <w:szCs w:val="18"/>
              </w:rPr>
            </w:pPr>
          </w:p>
        </w:tc>
      </w:tr>
      <w:tr w:rsidR="001656FB" w14:paraId="187C36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F767E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BE13C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22B12"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4.96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575C1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0E28A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0626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0.07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AEA72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5C3C0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9046F" w14:textId="77777777" w:rsidR="001656FB" w:rsidRDefault="001656FB">
            <w:pPr>
              <w:wordWrap w:val="0"/>
              <w:spacing w:line="200" w:lineRule="exact"/>
              <w:jc w:val="right"/>
              <w:textAlignment w:val="center"/>
              <w:rPr>
                <w:rFonts w:cs="宋体" w:hint="default"/>
                <w:color w:val="000000"/>
                <w:sz w:val="18"/>
                <w:szCs w:val="18"/>
              </w:rPr>
            </w:pPr>
          </w:p>
        </w:tc>
      </w:tr>
      <w:tr w:rsidR="001656FB" w14:paraId="6CD6581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D9180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80335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1EDFB"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C7453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88932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A6378"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8CD2C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BDABC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77949" w14:textId="77777777" w:rsidR="001656FB" w:rsidRDefault="001656FB">
            <w:pPr>
              <w:wordWrap w:val="0"/>
              <w:spacing w:line="200" w:lineRule="exact"/>
              <w:jc w:val="right"/>
              <w:textAlignment w:val="center"/>
              <w:rPr>
                <w:rFonts w:cs="宋体" w:hint="default"/>
                <w:color w:val="000000"/>
                <w:sz w:val="18"/>
                <w:szCs w:val="18"/>
              </w:rPr>
            </w:pPr>
          </w:p>
        </w:tc>
      </w:tr>
      <w:tr w:rsidR="001656FB" w14:paraId="6D1EB4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0A32E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C814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3349B"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30.06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B89B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8DA4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E2CC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0.24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EDF1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E191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C5322" w14:textId="77777777" w:rsidR="001656FB" w:rsidRDefault="001656FB">
            <w:pPr>
              <w:wordWrap w:val="0"/>
              <w:spacing w:line="200" w:lineRule="exact"/>
              <w:jc w:val="right"/>
              <w:textAlignment w:val="center"/>
              <w:rPr>
                <w:rFonts w:cs="宋体" w:hint="default"/>
                <w:color w:val="000000"/>
                <w:sz w:val="18"/>
                <w:szCs w:val="18"/>
              </w:rPr>
            </w:pPr>
          </w:p>
        </w:tc>
      </w:tr>
      <w:tr w:rsidR="001656FB" w14:paraId="2CA531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D603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195B9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FAE6E"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343D6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A606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2054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2.10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9B18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06B69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A98FC" w14:textId="77777777" w:rsidR="001656FB" w:rsidRDefault="001656FB">
            <w:pPr>
              <w:wordWrap w:val="0"/>
              <w:spacing w:line="200" w:lineRule="exact"/>
              <w:jc w:val="right"/>
              <w:textAlignment w:val="center"/>
              <w:rPr>
                <w:rFonts w:cs="宋体" w:hint="default"/>
                <w:color w:val="000000"/>
                <w:sz w:val="18"/>
                <w:szCs w:val="18"/>
              </w:rPr>
            </w:pPr>
          </w:p>
        </w:tc>
      </w:tr>
      <w:tr w:rsidR="001656FB" w14:paraId="1192EAF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07B34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F5E2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6B290"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6CBCD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81B5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73523"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0.65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E4C58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5D7AD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A9B93" w14:textId="77777777" w:rsidR="001656FB" w:rsidRDefault="001656FB">
            <w:pPr>
              <w:wordWrap w:val="0"/>
              <w:spacing w:line="200" w:lineRule="exact"/>
              <w:jc w:val="right"/>
              <w:textAlignment w:val="center"/>
              <w:rPr>
                <w:rFonts w:cs="宋体" w:hint="default"/>
                <w:color w:val="000000"/>
                <w:sz w:val="18"/>
                <w:szCs w:val="18"/>
              </w:rPr>
            </w:pPr>
          </w:p>
        </w:tc>
      </w:tr>
      <w:tr w:rsidR="001656FB" w14:paraId="012F84A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10BCD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04540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86F3B"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866A8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06FED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1C160"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D73C9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FAB4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87F77" w14:textId="77777777" w:rsidR="001656FB" w:rsidRDefault="001656FB">
            <w:pPr>
              <w:wordWrap w:val="0"/>
              <w:spacing w:line="200" w:lineRule="exact"/>
              <w:jc w:val="right"/>
              <w:textAlignment w:val="center"/>
              <w:rPr>
                <w:rFonts w:cs="宋体" w:hint="default"/>
                <w:color w:val="000000"/>
                <w:sz w:val="18"/>
                <w:szCs w:val="18"/>
              </w:rPr>
            </w:pPr>
          </w:p>
        </w:tc>
      </w:tr>
      <w:tr w:rsidR="001656FB" w14:paraId="407BF1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5BB0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78D6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A172E"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62E2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97CFF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D8C9E"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95C3C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8A80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3EE23" w14:textId="77777777" w:rsidR="001656FB" w:rsidRDefault="001656FB">
            <w:pPr>
              <w:wordWrap w:val="0"/>
              <w:spacing w:line="200" w:lineRule="exact"/>
              <w:jc w:val="right"/>
              <w:textAlignment w:val="center"/>
              <w:rPr>
                <w:rFonts w:cs="宋体" w:hint="default"/>
                <w:color w:val="000000"/>
                <w:sz w:val="18"/>
                <w:szCs w:val="18"/>
              </w:rPr>
            </w:pPr>
          </w:p>
        </w:tc>
      </w:tr>
      <w:tr w:rsidR="001656FB" w14:paraId="5630DD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2317C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13AAB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E5103"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27.84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F86AF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21FF3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E31CB"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B1FCB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A0139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DC9BD" w14:textId="77777777" w:rsidR="001656FB" w:rsidRDefault="001656FB">
            <w:pPr>
              <w:wordWrap w:val="0"/>
              <w:spacing w:line="200" w:lineRule="exact"/>
              <w:jc w:val="right"/>
              <w:textAlignment w:val="center"/>
              <w:rPr>
                <w:rFonts w:cs="宋体" w:hint="default"/>
                <w:color w:val="000000"/>
                <w:sz w:val="18"/>
                <w:szCs w:val="18"/>
              </w:rPr>
            </w:pPr>
          </w:p>
        </w:tc>
      </w:tr>
      <w:tr w:rsidR="001656FB" w14:paraId="6230E6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70AB9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0B5D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2DA5D"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62307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E2D6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496C5"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28.62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289B8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D76F5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B3320" w14:textId="77777777" w:rsidR="001656FB" w:rsidRDefault="001656FB">
            <w:pPr>
              <w:wordWrap w:val="0"/>
              <w:spacing w:line="200" w:lineRule="exact"/>
              <w:jc w:val="right"/>
              <w:textAlignment w:val="center"/>
              <w:rPr>
                <w:rFonts w:cs="宋体" w:hint="default"/>
                <w:color w:val="000000"/>
                <w:sz w:val="18"/>
                <w:szCs w:val="18"/>
              </w:rPr>
            </w:pPr>
          </w:p>
        </w:tc>
      </w:tr>
      <w:tr w:rsidR="001656FB" w14:paraId="30F3D9E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6388C"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44C5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2DAAC"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2.20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19744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6D89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1068A"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2.48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C4CA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18320E"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92DA7" w14:textId="77777777" w:rsidR="001656FB" w:rsidRDefault="001656FB">
            <w:pPr>
              <w:wordWrap w:val="0"/>
              <w:spacing w:line="200" w:lineRule="exact"/>
              <w:jc w:val="right"/>
              <w:textAlignment w:val="center"/>
              <w:rPr>
                <w:rFonts w:cs="宋体" w:hint="default"/>
                <w:color w:val="000000"/>
                <w:sz w:val="18"/>
                <w:szCs w:val="18"/>
              </w:rPr>
            </w:pPr>
          </w:p>
        </w:tc>
      </w:tr>
      <w:tr w:rsidR="001656FB" w14:paraId="62337AF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6555F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1447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5F827"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5AB6C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8D190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0FE50"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4.50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82553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221D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E663" w14:textId="77777777" w:rsidR="001656FB" w:rsidRDefault="001656FB">
            <w:pPr>
              <w:wordWrap w:val="0"/>
              <w:spacing w:line="200" w:lineRule="exact"/>
              <w:jc w:val="right"/>
              <w:textAlignment w:val="center"/>
              <w:rPr>
                <w:rFonts w:cs="宋体" w:hint="default"/>
                <w:color w:val="000000"/>
                <w:sz w:val="18"/>
                <w:szCs w:val="18"/>
              </w:rPr>
            </w:pPr>
          </w:p>
        </w:tc>
      </w:tr>
      <w:tr w:rsidR="001656FB" w14:paraId="33CDAFE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5F20B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5FA8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57F6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0.01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3BDCF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0AA5F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2AEED"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6.76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41F0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C88B0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65528" w14:textId="77777777" w:rsidR="001656FB" w:rsidRDefault="001656FB">
            <w:pPr>
              <w:wordWrap w:val="0"/>
              <w:spacing w:line="200" w:lineRule="exact"/>
              <w:jc w:val="right"/>
              <w:textAlignment w:val="center"/>
              <w:rPr>
                <w:rFonts w:cs="宋体" w:hint="default"/>
                <w:color w:val="000000"/>
                <w:sz w:val="18"/>
                <w:szCs w:val="18"/>
              </w:rPr>
            </w:pPr>
          </w:p>
        </w:tc>
      </w:tr>
      <w:tr w:rsidR="001656FB" w14:paraId="61F417E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FD36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FF23A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E0F8F"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7D2C89"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0702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5BBAA"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FB736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B15A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181B4" w14:textId="77777777" w:rsidR="001656FB" w:rsidRDefault="001656FB">
            <w:pPr>
              <w:wordWrap w:val="0"/>
              <w:spacing w:line="200" w:lineRule="exact"/>
              <w:jc w:val="right"/>
              <w:textAlignment w:val="center"/>
              <w:rPr>
                <w:rFonts w:cs="宋体" w:hint="default"/>
                <w:color w:val="000000"/>
                <w:sz w:val="18"/>
                <w:szCs w:val="18"/>
              </w:rPr>
            </w:pPr>
          </w:p>
        </w:tc>
      </w:tr>
      <w:tr w:rsidR="001656FB" w14:paraId="7280191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60C3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49A1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6ACCB"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185CF2"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0AA95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7BF84"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23.27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F7946B"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6CBD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E31F0" w14:textId="77777777" w:rsidR="001656FB" w:rsidRDefault="001656FB">
            <w:pPr>
              <w:wordWrap w:val="0"/>
              <w:spacing w:line="200" w:lineRule="exact"/>
              <w:jc w:val="right"/>
              <w:textAlignment w:val="center"/>
              <w:rPr>
                <w:rFonts w:cs="宋体" w:hint="default"/>
                <w:color w:val="000000"/>
                <w:sz w:val="18"/>
                <w:szCs w:val="18"/>
              </w:rPr>
            </w:pPr>
          </w:p>
        </w:tc>
      </w:tr>
      <w:tr w:rsidR="001656FB" w14:paraId="4ED03FC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9159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89675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0E4D5" w14:textId="77777777" w:rsidR="001656FB" w:rsidRDefault="001656F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67D9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BC3C1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83052"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1D8B5D"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1D691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3AA2" w14:textId="77777777" w:rsidR="001656FB" w:rsidRDefault="001656FB">
            <w:pPr>
              <w:wordWrap w:val="0"/>
              <w:spacing w:line="200" w:lineRule="exact"/>
              <w:jc w:val="right"/>
              <w:textAlignment w:val="center"/>
              <w:rPr>
                <w:rFonts w:cs="宋体" w:hint="default"/>
                <w:color w:val="000000"/>
                <w:sz w:val="18"/>
                <w:szCs w:val="18"/>
              </w:rPr>
            </w:pPr>
          </w:p>
        </w:tc>
      </w:tr>
      <w:tr w:rsidR="001656FB" w14:paraId="1154DC5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E4BE64"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F8B5D9"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2E8F41"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44BD8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5A96C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3289E"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19.92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167BD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5BA201"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7AE35" w14:textId="77777777" w:rsidR="001656FB" w:rsidRDefault="001656FB">
            <w:pPr>
              <w:wordWrap w:val="0"/>
              <w:spacing w:line="200" w:lineRule="exact"/>
              <w:jc w:val="right"/>
              <w:textAlignment w:val="center"/>
              <w:rPr>
                <w:rFonts w:cs="宋体" w:hint="default"/>
                <w:color w:val="000000"/>
                <w:sz w:val="18"/>
                <w:szCs w:val="18"/>
              </w:rPr>
            </w:pPr>
          </w:p>
        </w:tc>
      </w:tr>
      <w:tr w:rsidR="001656FB" w14:paraId="4B8422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6A1891"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F8DB3"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D0CF00"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60BB63"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EEEA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88C8F"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00E14"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EAF0DF"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35877" w14:textId="77777777" w:rsidR="001656FB" w:rsidRDefault="001656FB">
            <w:pPr>
              <w:wordWrap w:val="0"/>
              <w:spacing w:line="200" w:lineRule="exact"/>
              <w:jc w:val="right"/>
              <w:textAlignment w:val="center"/>
              <w:rPr>
                <w:rFonts w:cs="宋体" w:hint="default"/>
                <w:color w:val="000000"/>
                <w:sz w:val="18"/>
                <w:szCs w:val="18"/>
              </w:rPr>
            </w:pPr>
          </w:p>
        </w:tc>
      </w:tr>
      <w:tr w:rsidR="001656FB" w14:paraId="02F87B5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6C3B4"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9F689A"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3E1A0A"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807095"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5FEE8"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212AE"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F4B3A9" w14:textId="77777777" w:rsidR="001656FB" w:rsidRDefault="001656F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EFDBFE" w14:textId="77777777" w:rsidR="001656FB" w:rsidRDefault="001656F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93FC1" w14:textId="77777777" w:rsidR="001656FB" w:rsidRDefault="001656FB">
            <w:pPr>
              <w:spacing w:line="200" w:lineRule="exact"/>
              <w:jc w:val="right"/>
              <w:rPr>
                <w:rFonts w:cs="宋体" w:hint="default"/>
                <w:color w:val="000000"/>
                <w:sz w:val="18"/>
                <w:szCs w:val="18"/>
              </w:rPr>
            </w:pPr>
          </w:p>
        </w:tc>
      </w:tr>
      <w:tr w:rsidR="001656FB" w14:paraId="370DBFE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95E7B"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2B825"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F45E60"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D93B3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49D156"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F434B"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7E441" w14:textId="77777777" w:rsidR="001656FB" w:rsidRDefault="001656F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ABF14" w14:textId="77777777" w:rsidR="001656FB" w:rsidRDefault="001656F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F49D1" w14:textId="77777777" w:rsidR="001656FB" w:rsidRDefault="001656FB">
            <w:pPr>
              <w:spacing w:line="200" w:lineRule="exact"/>
              <w:jc w:val="right"/>
              <w:rPr>
                <w:rFonts w:cs="宋体" w:hint="default"/>
                <w:color w:val="000000"/>
                <w:sz w:val="18"/>
                <w:szCs w:val="18"/>
              </w:rPr>
            </w:pPr>
          </w:p>
        </w:tc>
      </w:tr>
      <w:tr w:rsidR="001656FB" w14:paraId="36B1CA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85F9F2"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CEF86"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5A0744"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F5BB7"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DD22A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709E"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A3A16C" w14:textId="77777777" w:rsidR="001656FB" w:rsidRDefault="001656F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D53BEB" w14:textId="77777777" w:rsidR="001656FB" w:rsidRDefault="001656F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52419" w14:textId="77777777" w:rsidR="001656FB" w:rsidRDefault="001656FB">
            <w:pPr>
              <w:spacing w:line="200" w:lineRule="exact"/>
              <w:jc w:val="right"/>
              <w:rPr>
                <w:rFonts w:cs="宋体" w:hint="default"/>
                <w:color w:val="000000"/>
                <w:sz w:val="18"/>
                <w:szCs w:val="18"/>
              </w:rPr>
            </w:pPr>
          </w:p>
        </w:tc>
      </w:tr>
      <w:tr w:rsidR="001656FB" w14:paraId="2F33F8D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513DDB" w14:textId="77777777" w:rsidR="001656FB" w:rsidRDefault="001656F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12CC5F" w14:textId="77777777" w:rsidR="001656FB" w:rsidRDefault="001656F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B4D66F" w14:textId="77777777" w:rsidR="001656FB" w:rsidRDefault="001656F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44D40"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D5EE9A" w14:textId="77777777" w:rsidR="001656FB" w:rsidRDefault="006224A2">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65506" w14:textId="77777777" w:rsidR="001656FB" w:rsidRDefault="001656F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24C2E1" w14:textId="77777777" w:rsidR="001656FB" w:rsidRDefault="001656F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893CD9" w14:textId="77777777" w:rsidR="001656FB" w:rsidRDefault="001656F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E0E5" w14:textId="77777777" w:rsidR="001656FB" w:rsidRDefault="001656FB">
            <w:pPr>
              <w:spacing w:line="200" w:lineRule="exact"/>
              <w:jc w:val="right"/>
              <w:rPr>
                <w:rFonts w:cs="宋体" w:hint="default"/>
                <w:color w:val="000000"/>
                <w:sz w:val="18"/>
                <w:szCs w:val="18"/>
              </w:rPr>
            </w:pPr>
          </w:p>
        </w:tc>
      </w:tr>
      <w:tr w:rsidR="001656FB" w14:paraId="0E384333"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111DE"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626213" w14:textId="77777777" w:rsidR="001656FB" w:rsidRDefault="006224A2">
            <w:pPr>
              <w:wordWrap w:val="0"/>
              <w:spacing w:line="200" w:lineRule="exact"/>
              <w:jc w:val="right"/>
              <w:textAlignment w:val="bottom"/>
              <w:rPr>
                <w:rFonts w:cs="宋体" w:hint="default"/>
                <w:color w:val="000000"/>
                <w:sz w:val="18"/>
                <w:szCs w:val="18"/>
              </w:rPr>
            </w:pPr>
            <w:r>
              <w:rPr>
                <w:rFonts w:cs="宋体"/>
                <w:color w:val="000000"/>
                <w:sz w:val="18"/>
                <w:szCs w:val="18"/>
              </w:rPr>
              <w:t>595.91</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60807E" w14:textId="77777777" w:rsidR="001656FB" w:rsidRDefault="006224A2">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9C7747" w14:textId="77777777" w:rsidR="001656FB" w:rsidRDefault="006224A2">
            <w:pPr>
              <w:wordWrap w:val="0"/>
              <w:spacing w:line="200" w:lineRule="exact"/>
              <w:jc w:val="right"/>
              <w:textAlignment w:val="center"/>
              <w:rPr>
                <w:rFonts w:cs="宋体" w:hint="default"/>
                <w:color w:val="000000"/>
                <w:sz w:val="18"/>
                <w:szCs w:val="18"/>
              </w:rPr>
            </w:pPr>
            <w:r>
              <w:rPr>
                <w:rFonts w:cs="宋体"/>
                <w:color w:val="000000"/>
                <w:sz w:val="18"/>
                <w:szCs w:val="18"/>
              </w:rPr>
              <w:t>118.32</w:t>
            </w:r>
          </w:p>
        </w:tc>
      </w:tr>
    </w:tbl>
    <w:p w14:paraId="3C491744" w14:textId="77777777" w:rsidR="001656FB" w:rsidRDefault="006224A2">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1656FB" w14:paraId="7D7E1008"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50B563" w14:textId="77777777" w:rsidR="001656FB" w:rsidRDefault="006224A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656FB" w14:paraId="7F42B48B"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998F053" w14:textId="77777777" w:rsidR="001656FB" w:rsidRDefault="006224A2">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EAA188" w14:textId="77777777" w:rsidR="001656FB" w:rsidRDefault="001656F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24D78D" w14:textId="77777777" w:rsidR="001656FB" w:rsidRDefault="001656F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8A2031" w14:textId="77777777" w:rsidR="001656FB" w:rsidRDefault="001656F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6EE71F5" w14:textId="77777777" w:rsidR="001656FB" w:rsidRDefault="001656F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15A2A45" w14:textId="77777777" w:rsidR="001656FB" w:rsidRDefault="006224A2">
            <w:pPr>
              <w:jc w:val="right"/>
              <w:textAlignment w:val="bottom"/>
              <w:rPr>
                <w:rFonts w:cs="宋体" w:hint="default"/>
                <w:color w:val="000000"/>
                <w:sz w:val="20"/>
                <w:szCs w:val="20"/>
              </w:rPr>
            </w:pPr>
            <w:r>
              <w:rPr>
                <w:rFonts w:cs="宋体"/>
                <w:color w:val="000000"/>
                <w:sz w:val="20"/>
                <w:szCs w:val="20"/>
              </w:rPr>
              <w:t>公开07表</w:t>
            </w:r>
          </w:p>
        </w:tc>
      </w:tr>
      <w:tr w:rsidR="001656FB" w14:paraId="028324FE"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6BFF455F" w14:textId="77777777" w:rsidR="001656FB" w:rsidRDefault="001656F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15AF5D" w14:textId="77777777" w:rsidR="001656FB" w:rsidRDefault="001656F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7B1E4F" w14:textId="77777777" w:rsidR="001656FB" w:rsidRDefault="001656F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EA12BE" w14:textId="77777777" w:rsidR="001656FB" w:rsidRDefault="001656F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7A80DD5" w14:textId="77777777" w:rsidR="001656FB" w:rsidRDefault="001656F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DEE467C" w14:textId="77777777" w:rsidR="001656FB" w:rsidRDefault="006224A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4F124AD0"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0A733B" w14:textId="77777777" w:rsidR="001656FB" w:rsidRDefault="006224A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7BD4B1D" w14:textId="77777777" w:rsidR="001656FB" w:rsidRDefault="006224A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CF25E0" w14:textId="77777777" w:rsidR="001656FB" w:rsidRDefault="006224A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4EFAFBC" w14:textId="77777777" w:rsidR="001656FB" w:rsidRDefault="006224A2">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329450" w14:textId="77777777" w:rsidR="001656FB" w:rsidRDefault="006224A2">
            <w:pPr>
              <w:jc w:val="center"/>
              <w:textAlignment w:val="center"/>
              <w:rPr>
                <w:rFonts w:cs="宋体" w:hint="default"/>
                <w:b/>
                <w:color w:val="000000"/>
                <w:sz w:val="20"/>
                <w:szCs w:val="20"/>
              </w:rPr>
            </w:pPr>
            <w:r>
              <w:rPr>
                <w:rFonts w:cs="宋体"/>
                <w:b/>
                <w:color w:val="000000"/>
                <w:sz w:val="20"/>
                <w:szCs w:val="20"/>
              </w:rPr>
              <w:t>年末结转和结余</w:t>
            </w:r>
          </w:p>
        </w:tc>
      </w:tr>
      <w:tr w:rsidR="001656FB" w14:paraId="58D818EF"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2B2A37" w14:textId="77777777" w:rsidR="001656FB" w:rsidRDefault="006224A2">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9EFA78" w14:textId="77777777" w:rsidR="001656FB" w:rsidRDefault="006224A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9DC8E2A" w14:textId="77777777" w:rsidR="001656FB" w:rsidRDefault="001656F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F4E40B" w14:textId="77777777" w:rsidR="001656FB" w:rsidRDefault="001656F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748027"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6098E6" w14:textId="77777777" w:rsidR="001656FB" w:rsidRDefault="006224A2">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509D23" w14:textId="77777777" w:rsidR="001656FB" w:rsidRDefault="006224A2">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0981C1" w14:textId="77777777" w:rsidR="001656FB" w:rsidRDefault="001656FB">
            <w:pPr>
              <w:jc w:val="center"/>
              <w:rPr>
                <w:rFonts w:cs="宋体" w:hint="default"/>
                <w:b/>
                <w:color w:val="000000"/>
                <w:sz w:val="20"/>
                <w:szCs w:val="20"/>
              </w:rPr>
            </w:pPr>
          </w:p>
        </w:tc>
      </w:tr>
      <w:tr w:rsidR="001656FB" w14:paraId="228B2604"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6E87BF" w14:textId="77777777" w:rsidR="001656FB" w:rsidRDefault="001656F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777B1D" w14:textId="77777777" w:rsidR="001656FB" w:rsidRDefault="001656F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CEC32D2" w14:textId="77777777" w:rsidR="001656FB" w:rsidRDefault="001656F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BFA1FB" w14:textId="77777777" w:rsidR="001656FB" w:rsidRDefault="001656F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44F6B9" w14:textId="77777777" w:rsidR="001656FB" w:rsidRDefault="001656F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1A56B5" w14:textId="77777777" w:rsidR="001656FB" w:rsidRDefault="001656F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D63C4E" w14:textId="77777777" w:rsidR="001656FB" w:rsidRDefault="001656F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EEEA5C" w14:textId="77777777" w:rsidR="001656FB" w:rsidRDefault="001656FB">
            <w:pPr>
              <w:jc w:val="center"/>
              <w:rPr>
                <w:rFonts w:cs="宋体" w:hint="default"/>
                <w:b/>
                <w:color w:val="000000"/>
                <w:sz w:val="20"/>
                <w:szCs w:val="20"/>
              </w:rPr>
            </w:pPr>
          </w:p>
        </w:tc>
      </w:tr>
      <w:tr w:rsidR="001656FB" w14:paraId="3D35D152"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58AAFC" w14:textId="77777777" w:rsidR="001656FB" w:rsidRDefault="001656F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B71173" w14:textId="77777777" w:rsidR="001656FB" w:rsidRDefault="001656F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EC83FC7" w14:textId="77777777" w:rsidR="001656FB" w:rsidRDefault="001656F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04A508" w14:textId="77777777" w:rsidR="001656FB" w:rsidRDefault="001656F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A7EA11" w14:textId="77777777" w:rsidR="001656FB" w:rsidRDefault="001656F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0E65AF" w14:textId="77777777" w:rsidR="001656FB" w:rsidRDefault="001656F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449457" w14:textId="77777777" w:rsidR="001656FB" w:rsidRDefault="001656F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29C99F" w14:textId="77777777" w:rsidR="001656FB" w:rsidRDefault="001656FB">
            <w:pPr>
              <w:jc w:val="center"/>
              <w:rPr>
                <w:rFonts w:cs="宋体" w:hint="default"/>
                <w:b/>
                <w:color w:val="000000"/>
                <w:sz w:val="20"/>
                <w:szCs w:val="20"/>
              </w:rPr>
            </w:pPr>
          </w:p>
        </w:tc>
      </w:tr>
      <w:tr w:rsidR="001656FB" w14:paraId="77BD9115"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9662BA"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76BA5" w14:textId="77777777" w:rsidR="001656FB" w:rsidRDefault="001656F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A121D" w14:textId="77777777" w:rsidR="001656FB" w:rsidRDefault="001656F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8D699" w14:textId="77777777" w:rsidR="001656FB" w:rsidRDefault="001656F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4875B" w14:textId="77777777" w:rsidR="001656FB" w:rsidRDefault="001656FB">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9FFCD" w14:textId="77777777" w:rsidR="001656FB" w:rsidRDefault="001656FB">
            <w:pPr>
              <w:wordWrap w:val="0"/>
              <w:jc w:val="right"/>
              <w:textAlignment w:val="center"/>
              <w:rPr>
                <w:rFonts w:cs="宋体"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7D650" w14:textId="77777777" w:rsidR="001656FB" w:rsidRDefault="001656FB">
            <w:pPr>
              <w:wordWrap w:val="0"/>
              <w:jc w:val="right"/>
              <w:textAlignment w:val="center"/>
              <w:rPr>
                <w:rFonts w:cs="宋体" w:hint="default"/>
                <w:b/>
                <w:color w:val="000000"/>
                <w:sz w:val="20"/>
                <w:szCs w:val="20"/>
              </w:rPr>
            </w:pPr>
          </w:p>
        </w:tc>
      </w:tr>
    </w:tbl>
    <w:p w14:paraId="2B5FEAB0" w14:textId="77777777" w:rsidR="001656FB" w:rsidRDefault="006224A2">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179233CE" w14:textId="77777777" w:rsidR="001656FB" w:rsidRDefault="006224A2">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1656FB" w14:paraId="501CE54D"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E92C1F" w14:textId="77777777" w:rsidR="001656FB" w:rsidRDefault="006224A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656FB" w14:paraId="0663E30D"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6FAE78C" w14:textId="77777777" w:rsidR="001656FB" w:rsidRDefault="006224A2">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11805EE" w14:textId="77777777" w:rsidR="001656FB" w:rsidRDefault="001656F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E86A3F" w14:textId="77777777" w:rsidR="001656FB" w:rsidRDefault="006224A2">
            <w:pPr>
              <w:jc w:val="right"/>
              <w:textAlignment w:val="bottom"/>
              <w:rPr>
                <w:rFonts w:cs="宋体" w:hint="default"/>
                <w:color w:val="000000"/>
                <w:sz w:val="20"/>
                <w:szCs w:val="20"/>
              </w:rPr>
            </w:pPr>
            <w:r>
              <w:rPr>
                <w:rFonts w:cs="宋体"/>
                <w:color w:val="000000"/>
                <w:sz w:val="20"/>
                <w:szCs w:val="20"/>
              </w:rPr>
              <w:t>公开08表</w:t>
            </w:r>
          </w:p>
        </w:tc>
      </w:tr>
      <w:tr w:rsidR="001656FB" w14:paraId="69392DB8"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6354E856" w14:textId="77777777" w:rsidR="001656FB" w:rsidRDefault="001656F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3932A3" w14:textId="77777777" w:rsidR="001656FB" w:rsidRDefault="001656F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B4B954A" w14:textId="77777777" w:rsidR="001656FB" w:rsidRDefault="006224A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7322A49E"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CB753AE" w14:textId="77777777" w:rsidR="001656FB" w:rsidRDefault="006224A2">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38894B0" w14:textId="77777777" w:rsidR="001656FB" w:rsidRDefault="006224A2">
            <w:pPr>
              <w:jc w:val="center"/>
              <w:textAlignment w:val="bottom"/>
              <w:rPr>
                <w:rFonts w:cs="宋体" w:hint="default"/>
                <w:b/>
                <w:color w:val="000000"/>
                <w:sz w:val="20"/>
                <w:szCs w:val="20"/>
              </w:rPr>
            </w:pPr>
            <w:r>
              <w:rPr>
                <w:rFonts w:cs="宋体"/>
                <w:b/>
                <w:color w:val="000000"/>
                <w:sz w:val="20"/>
                <w:szCs w:val="20"/>
              </w:rPr>
              <w:t>本年支出</w:t>
            </w:r>
          </w:p>
        </w:tc>
      </w:tr>
      <w:tr w:rsidR="001656FB" w14:paraId="6758C7EE"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05396B" w14:textId="77777777" w:rsidR="001656FB" w:rsidRDefault="006224A2">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6637B6" w14:textId="77777777" w:rsidR="001656FB" w:rsidRDefault="006224A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3DCAC4"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1E52D7" w14:textId="77777777" w:rsidR="001656FB" w:rsidRDefault="006224A2">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882547" w14:textId="77777777" w:rsidR="001656FB" w:rsidRDefault="006224A2">
            <w:pPr>
              <w:jc w:val="center"/>
              <w:textAlignment w:val="center"/>
              <w:rPr>
                <w:rFonts w:cs="宋体" w:hint="default"/>
                <w:b/>
                <w:color w:val="000000"/>
                <w:sz w:val="20"/>
                <w:szCs w:val="20"/>
              </w:rPr>
            </w:pPr>
            <w:r>
              <w:rPr>
                <w:rFonts w:cs="宋体"/>
                <w:b/>
                <w:color w:val="000000"/>
                <w:sz w:val="20"/>
                <w:szCs w:val="20"/>
              </w:rPr>
              <w:t>项目支出</w:t>
            </w:r>
          </w:p>
        </w:tc>
      </w:tr>
      <w:tr w:rsidR="001656FB" w14:paraId="4F267A0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D543C2" w14:textId="77777777" w:rsidR="001656FB" w:rsidRDefault="001656F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CD1326" w14:textId="77777777" w:rsidR="001656FB" w:rsidRDefault="001656F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8379B9" w14:textId="77777777" w:rsidR="001656FB" w:rsidRDefault="001656F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496ADF" w14:textId="77777777" w:rsidR="001656FB" w:rsidRDefault="001656F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A61DD0" w14:textId="77777777" w:rsidR="001656FB" w:rsidRDefault="001656FB">
            <w:pPr>
              <w:jc w:val="center"/>
              <w:rPr>
                <w:rFonts w:cs="宋体" w:hint="default"/>
                <w:b/>
                <w:color w:val="000000"/>
                <w:sz w:val="20"/>
                <w:szCs w:val="20"/>
              </w:rPr>
            </w:pPr>
          </w:p>
        </w:tc>
      </w:tr>
      <w:tr w:rsidR="001656FB" w14:paraId="71EBE710"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130B89" w14:textId="77777777" w:rsidR="001656FB" w:rsidRDefault="001656F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1094A2" w14:textId="77777777" w:rsidR="001656FB" w:rsidRDefault="001656F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8AA79B" w14:textId="77777777" w:rsidR="001656FB" w:rsidRDefault="001656F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48914D" w14:textId="77777777" w:rsidR="001656FB" w:rsidRDefault="001656F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0EBED6" w14:textId="77777777" w:rsidR="001656FB" w:rsidRDefault="001656FB">
            <w:pPr>
              <w:jc w:val="center"/>
              <w:rPr>
                <w:rFonts w:cs="宋体" w:hint="default"/>
                <w:b/>
                <w:color w:val="000000"/>
                <w:sz w:val="20"/>
                <w:szCs w:val="20"/>
              </w:rPr>
            </w:pPr>
          </w:p>
        </w:tc>
      </w:tr>
      <w:tr w:rsidR="001656FB" w14:paraId="2CE0B8B8"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141D8D" w14:textId="77777777" w:rsidR="001656FB" w:rsidRDefault="001656F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05ADBF" w14:textId="77777777" w:rsidR="001656FB" w:rsidRDefault="001656F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346325" w14:textId="77777777" w:rsidR="001656FB" w:rsidRDefault="001656F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DEEB07" w14:textId="77777777" w:rsidR="001656FB" w:rsidRDefault="001656F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A8D996" w14:textId="77777777" w:rsidR="001656FB" w:rsidRDefault="001656FB">
            <w:pPr>
              <w:jc w:val="center"/>
              <w:rPr>
                <w:rFonts w:cs="宋体" w:hint="default"/>
                <w:b/>
                <w:color w:val="000000"/>
                <w:sz w:val="20"/>
                <w:szCs w:val="20"/>
              </w:rPr>
            </w:pPr>
          </w:p>
        </w:tc>
      </w:tr>
      <w:tr w:rsidR="001656FB" w14:paraId="6C0C0917"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9C8C2B" w14:textId="77777777" w:rsidR="001656FB" w:rsidRDefault="006224A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002C97" w14:textId="77777777" w:rsidR="001656FB" w:rsidRDefault="001656FB">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FB0FE" w14:textId="77777777" w:rsidR="001656FB" w:rsidRDefault="001656F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35BD8" w14:textId="77777777" w:rsidR="001656FB" w:rsidRDefault="001656FB">
            <w:pPr>
              <w:wordWrap w:val="0"/>
              <w:jc w:val="right"/>
              <w:textAlignment w:val="center"/>
              <w:rPr>
                <w:rFonts w:cs="宋体" w:hint="default"/>
                <w:b/>
                <w:color w:val="000000"/>
                <w:sz w:val="20"/>
                <w:szCs w:val="20"/>
              </w:rPr>
            </w:pPr>
          </w:p>
        </w:tc>
      </w:tr>
    </w:tbl>
    <w:p w14:paraId="6333CF2B" w14:textId="77777777" w:rsidR="001656FB" w:rsidRDefault="006224A2">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1656FB" w14:paraId="552B054F"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B21F9C" w14:textId="77777777" w:rsidR="001656FB" w:rsidRDefault="006224A2">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1656FB" w14:paraId="03CCD3D4"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20B86C11" w14:textId="77777777" w:rsidR="001656FB" w:rsidRDefault="001656F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58AA87C" w14:textId="77777777" w:rsidR="001656FB" w:rsidRDefault="001656F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F2BAFCA" w14:textId="77777777" w:rsidR="001656FB" w:rsidRDefault="001656F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190D84B" w14:textId="77777777" w:rsidR="001656FB" w:rsidRDefault="001656F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392CBED"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1656FB" w14:paraId="1D2D33BB"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1DCC934F" w14:textId="77777777" w:rsidR="001656FB" w:rsidRDefault="006224A2">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重庆市丰都县社会保险事务中心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2E8BB0B" w14:textId="77777777" w:rsidR="001656FB" w:rsidRDefault="001656F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11395134" w14:textId="77777777" w:rsidR="001656FB" w:rsidRDefault="001656F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3D227A00" w14:textId="77777777" w:rsidR="001656FB" w:rsidRDefault="006224A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656FB" w14:paraId="5AF5621F"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ECF73A" w14:textId="77777777" w:rsidR="001656FB" w:rsidRDefault="006224A2">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F33DA14" w14:textId="77777777" w:rsidR="001656FB" w:rsidRDefault="006224A2">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0C03AD" w14:textId="77777777" w:rsidR="001656FB" w:rsidRDefault="006224A2">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127990" w14:textId="77777777" w:rsidR="001656FB" w:rsidRDefault="006224A2">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EF2F01" w14:textId="77777777" w:rsidR="001656FB" w:rsidRDefault="006224A2">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1656FB" w14:paraId="491A11B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0440B63"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08DF5D"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D7EB17"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3F4876D"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4A607E"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118.32</w:t>
            </w:r>
          </w:p>
        </w:tc>
      </w:tr>
      <w:tr w:rsidR="001656FB" w14:paraId="3A116BD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6AAB4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DEFC67"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0.65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722195"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0.65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CB4D38"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3198DC" w14:textId="77777777" w:rsidR="001656FB" w:rsidRDefault="001656FB">
            <w:pPr>
              <w:spacing w:line="200" w:lineRule="exact"/>
              <w:jc w:val="right"/>
              <w:textAlignment w:val="bottom"/>
              <w:rPr>
                <w:rFonts w:cs="宋体" w:hint="default"/>
                <w:color w:val="000000"/>
                <w:sz w:val="16"/>
                <w:szCs w:val="16"/>
              </w:rPr>
            </w:pPr>
          </w:p>
        </w:tc>
      </w:tr>
      <w:tr w:rsidR="001656FB" w14:paraId="4C2FCF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8A7B3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040614" w14:textId="77777777" w:rsidR="001656FB" w:rsidRDefault="001656F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8BD00D"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4D29DB"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2313D9"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118.32</w:t>
            </w:r>
          </w:p>
        </w:tc>
      </w:tr>
      <w:tr w:rsidR="001656FB" w14:paraId="253D0B5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4E748D"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32F3FC" w14:textId="77777777" w:rsidR="001656FB" w:rsidRDefault="001656F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94057D"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C3D294"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75E34B"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r>
      <w:tr w:rsidR="001656FB" w14:paraId="62E1978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411617"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C72ECF" w14:textId="77777777" w:rsidR="001656FB" w:rsidRDefault="001656F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F53FA3"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870884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081ED7" w14:textId="77777777" w:rsidR="001656FB" w:rsidRDefault="001656FB">
            <w:pPr>
              <w:spacing w:line="200" w:lineRule="exact"/>
              <w:jc w:val="right"/>
              <w:textAlignment w:val="bottom"/>
              <w:rPr>
                <w:rFonts w:cs="宋体" w:hint="default"/>
                <w:color w:val="000000"/>
                <w:sz w:val="16"/>
                <w:szCs w:val="16"/>
              </w:rPr>
            </w:pPr>
          </w:p>
        </w:tc>
      </w:tr>
      <w:tr w:rsidR="001656FB" w14:paraId="46B1E0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C215BE"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7395FF" w14:textId="77777777" w:rsidR="001656FB" w:rsidRDefault="001656F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7BE075"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0B6297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F93081" w14:textId="77777777" w:rsidR="001656FB" w:rsidRDefault="001656FB">
            <w:pPr>
              <w:spacing w:line="200" w:lineRule="exact"/>
              <w:jc w:val="right"/>
              <w:textAlignment w:val="bottom"/>
              <w:rPr>
                <w:rFonts w:cs="宋体" w:hint="default"/>
                <w:color w:val="000000"/>
                <w:sz w:val="16"/>
                <w:szCs w:val="16"/>
              </w:rPr>
            </w:pPr>
          </w:p>
        </w:tc>
      </w:tr>
      <w:tr w:rsidR="001656FB" w14:paraId="1C16845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87F4B65"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66AF32"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0.65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067E51"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0.65</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4F6F4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A316FE" w14:textId="77777777" w:rsidR="001656FB" w:rsidRDefault="001656FB">
            <w:pPr>
              <w:spacing w:line="200" w:lineRule="exact"/>
              <w:jc w:val="right"/>
              <w:textAlignment w:val="bottom"/>
              <w:rPr>
                <w:rFonts w:cs="宋体" w:hint="default"/>
                <w:color w:val="000000"/>
                <w:sz w:val="16"/>
                <w:szCs w:val="16"/>
              </w:rPr>
            </w:pPr>
          </w:p>
        </w:tc>
      </w:tr>
      <w:tr w:rsidR="001656FB" w14:paraId="2440E48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D04621"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3529DD"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8A8AE3"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0.65</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5ECCE28"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A81BF4" w14:textId="77777777" w:rsidR="001656FB" w:rsidRDefault="001656FB">
            <w:pPr>
              <w:spacing w:line="200" w:lineRule="exact"/>
              <w:jc w:val="right"/>
              <w:textAlignment w:val="bottom"/>
              <w:rPr>
                <w:rFonts w:cs="宋体" w:hint="default"/>
                <w:color w:val="000000"/>
                <w:sz w:val="16"/>
                <w:szCs w:val="16"/>
              </w:rPr>
            </w:pPr>
          </w:p>
        </w:tc>
      </w:tr>
      <w:tr w:rsidR="001656FB" w14:paraId="67BE83D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E26540"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90EE5B"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57DD42"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C3EC192"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0DF88C" w14:textId="77777777" w:rsidR="001656FB" w:rsidRDefault="001656FB">
            <w:pPr>
              <w:spacing w:line="200" w:lineRule="exact"/>
              <w:jc w:val="right"/>
              <w:textAlignment w:val="bottom"/>
              <w:rPr>
                <w:rFonts w:cs="宋体" w:hint="default"/>
                <w:color w:val="000000"/>
                <w:sz w:val="16"/>
                <w:szCs w:val="16"/>
              </w:rPr>
            </w:pPr>
          </w:p>
        </w:tc>
      </w:tr>
      <w:tr w:rsidR="001656FB" w14:paraId="43D9E59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19D6314"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C948E9"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7E602D"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802305"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844277" w14:textId="77777777" w:rsidR="001656FB" w:rsidRDefault="001656FB">
            <w:pPr>
              <w:spacing w:line="200" w:lineRule="exact"/>
              <w:jc w:val="right"/>
              <w:textAlignment w:val="bottom"/>
              <w:rPr>
                <w:rFonts w:cs="宋体" w:hint="default"/>
                <w:color w:val="000000"/>
                <w:sz w:val="16"/>
                <w:szCs w:val="16"/>
              </w:rPr>
            </w:pPr>
          </w:p>
        </w:tc>
      </w:tr>
      <w:tr w:rsidR="001656FB" w14:paraId="11026C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2E298B"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DD361C"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C7C643"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DA9D1E1"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4FA02B" w14:textId="77777777" w:rsidR="001656FB" w:rsidRDefault="001656FB">
            <w:pPr>
              <w:spacing w:line="200" w:lineRule="exact"/>
              <w:jc w:val="right"/>
              <w:textAlignment w:val="bottom"/>
              <w:rPr>
                <w:rFonts w:cs="宋体" w:hint="default"/>
                <w:color w:val="000000"/>
                <w:sz w:val="16"/>
                <w:szCs w:val="16"/>
              </w:rPr>
            </w:pPr>
          </w:p>
        </w:tc>
      </w:tr>
      <w:tr w:rsidR="001656FB" w14:paraId="7E3EB84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65C721C"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44665B"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F974070"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7BEA2A0"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0953F6" w14:textId="77777777" w:rsidR="001656FB" w:rsidRDefault="001656FB">
            <w:pPr>
              <w:spacing w:line="200" w:lineRule="exact"/>
              <w:jc w:val="right"/>
              <w:textAlignment w:val="bottom"/>
              <w:rPr>
                <w:rFonts w:cs="宋体" w:hint="default"/>
                <w:color w:val="000000"/>
                <w:sz w:val="16"/>
                <w:szCs w:val="16"/>
              </w:rPr>
            </w:pPr>
          </w:p>
        </w:tc>
      </w:tr>
      <w:tr w:rsidR="001656FB" w14:paraId="12B3D36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9A9DA1"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092749"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1B9333D"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594F8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AA5CAF" w14:textId="77777777" w:rsidR="001656FB" w:rsidRDefault="001656FB">
            <w:pPr>
              <w:spacing w:line="200" w:lineRule="exact"/>
              <w:jc w:val="right"/>
              <w:textAlignment w:val="bottom"/>
              <w:rPr>
                <w:rFonts w:cs="宋体" w:hint="default"/>
                <w:color w:val="000000"/>
                <w:sz w:val="16"/>
                <w:szCs w:val="16"/>
              </w:rPr>
            </w:pPr>
          </w:p>
        </w:tc>
      </w:tr>
      <w:tr w:rsidR="001656FB" w14:paraId="1A952D0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EF5D89"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65CA0D"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09EEDEA"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DD5D1E1"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864DE7" w14:textId="77777777" w:rsidR="001656FB" w:rsidRDefault="001656FB">
            <w:pPr>
              <w:spacing w:line="200" w:lineRule="exact"/>
              <w:jc w:val="right"/>
              <w:textAlignment w:val="bottom"/>
              <w:rPr>
                <w:rFonts w:cs="宋体" w:hint="default"/>
                <w:color w:val="000000"/>
                <w:sz w:val="16"/>
                <w:szCs w:val="16"/>
              </w:rPr>
            </w:pPr>
          </w:p>
        </w:tc>
      </w:tr>
      <w:tr w:rsidR="001656FB" w14:paraId="6974476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63825BD"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F6FD18"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E915B4B"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E53E9C"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DC085B"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r>
      <w:tr w:rsidR="001656FB" w14:paraId="3E4EC7D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B6413F5"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62C05D"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854AB4"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8</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7CA929F"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F2C115"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499.78</w:t>
            </w:r>
          </w:p>
        </w:tc>
      </w:tr>
      <w:tr w:rsidR="001656FB" w14:paraId="4807EF0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5FCF358"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7603F0"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106C8DE"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D701BF"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6D6A4C"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187.54</w:t>
            </w:r>
          </w:p>
        </w:tc>
      </w:tr>
      <w:tr w:rsidR="001656FB" w14:paraId="635CFCE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CC1FC6"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383AB4"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ECF60DE"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35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7381AFB"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9E10B9" w14:textId="77777777" w:rsidR="001656FB" w:rsidRDefault="001656FB">
            <w:pPr>
              <w:spacing w:line="200" w:lineRule="exact"/>
              <w:jc w:val="right"/>
              <w:textAlignment w:val="bottom"/>
              <w:rPr>
                <w:rFonts w:cs="宋体" w:hint="default"/>
                <w:color w:val="000000"/>
                <w:sz w:val="16"/>
                <w:szCs w:val="16"/>
              </w:rPr>
            </w:pPr>
          </w:p>
        </w:tc>
      </w:tr>
      <w:tr w:rsidR="001656FB" w14:paraId="611684F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ADF3BCD"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6FCA0A"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A5B0C6E"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245FC1"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E780F0"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312.24</w:t>
            </w:r>
          </w:p>
        </w:tc>
      </w:tr>
      <w:tr w:rsidR="001656FB" w14:paraId="4E0F53D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6CEECD2"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39B91F"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1DE1F60"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E9FE22"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0DD19B"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187.54</w:t>
            </w:r>
          </w:p>
        </w:tc>
      </w:tr>
      <w:tr w:rsidR="001656FB" w14:paraId="1B8944A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A0E2D3C"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E58D5F"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09999E3" w14:textId="77777777" w:rsidR="001656FB" w:rsidRDefault="001656F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DDF4DE"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F9B068"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187.54</w:t>
            </w:r>
          </w:p>
        </w:tc>
      </w:tr>
      <w:tr w:rsidR="001656FB" w14:paraId="3994A00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17EA15"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83EB5E"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4E47DA"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0.24</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8A4A9C" w14:textId="77777777" w:rsidR="001656FB" w:rsidRDefault="001656F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5DA1F2" w14:textId="77777777" w:rsidR="001656FB" w:rsidRDefault="001656FB">
            <w:pPr>
              <w:spacing w:line="200" w:lineRule="exact"/>
              <w:jc w:val="right"/>
              <w:rPr>
                <w:rFonts w:cs="宋体" w:hint="default"/>
                <w:color w:val="000000"/>
                <w:sz w:val="16"/>
                <w:szCs w:val="16"/>
              </w:rPr>
            </w:pPr>
          </w:p>
        </w:tc>
      </w:tr>
      <w:tr w:rsidR="001656FB" w14:paraId="1349D900"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9D4D3B" w14:textId="77777777" w:rsidR="001656FB" w:rsidRDefault="006224A2">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0BE920" w14:textId="77777777" w:rsidR="001656FB" w:rsidRDefault="006224A2">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45A403" w14:textId="77777777" w:rsidR="001656FB" w:rsidRDefault="006224A2">
            <w:pPr>
              <w:spacing w:line="200" w:lineRule="exact"/>
              <w:jc w:val="right"/>
              <w:textAlignment w:val="bottom"/>
              <w:rPr>
                <w:rFonts w:cs="宋体" w:hint="default"/>
                <w:color w:val="000000"/>
                <w:sz w:val="16"/>
                <w:szCs w:val="16"/>
              </w:rPr>
            </w:pPr>
            <w:r>
              <w:rPr>
                <w:rFonts w:cs="宋体"/>
                <w:color w:val="000000"/>
                <w:sz w:val="16"/>
                <w:szCs w:val="16"/>
              </w:rPr>
              <w:t>5.30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DAD16CE" w14:textId="77777777" w:rsidR="001656FB" w:rsidRDefault="001656F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FB93C1" w14:textId="77777777" w:rsidR="001656FB" w:rsidRDefault="001656FB">
            <w:pPr>
              <w:spacing w:line="200" w:lineRule="exact"/>
              <w:jc w:val="right"/>
              <w:rPr>
                <w:rFonts w:cs="宋体" w:hint="default"/>
                <w:color w:val="000000"/>
                <w:sz w:val="16"/>
                <w:szCs w:val="16"/>
              </w:rPr>
            </w:pPr>
          </w:p>
        </w:tc>
      </w:tr>
    </w:tbl>
    <w:p w14:paraId="25F68846" w14:textId="77777777" w:rsidR="001656FB" w:rsidRDefault="006224A2">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1656FB">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23A1" w14:textId="77777777" w:rsidR="002A4AA6" w:rsidRDefault="002A4AA6">
      <w:pPr>
        <w:rPr>
          <w:rFonts w:hint="default"/>
        </w:rPr>
      </w:pPr>
      <w:r>
        <w:separator/>
      </w:r>
    </w:p>
  </w:endnote>
  <w:endnote w:type="continuationSeparator" w:id="0">
    <w:p w14:paraId="3730C4E5" w14:textId="77777777" w:rsidR="002A4AA6" w:rsidRDefault="002A4AA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294F" w14:textId="77777777" w:rsidR="006224A2" w:rsidRDefault="006224A2">
    <w:pPr>
      <w:pStyle w:val="a5"/>
      <w:rPr>
        <w:rFonts w:hint="default"/>
      </w:rPr>
    </w:pPr>
    <w:r>
      <w:rPr>
        <w:rFonts w:hint="default"/>
      </w:rPr>
      <w:pict w14:anchorId="173822DB">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539A49F8" w14:textId="11EA304F" w:rsidR="006224A2" w:rsidRDefault="006224A2">
                <w:pPr>
                  <w:pStyle w:val="a5"/>
                  <w:rPr>
                    <w:rFonts w:hint="default"/>
                  </w:rPr>
                </w:pPr>
                <w:r>
                  <w:rPr>
                    <w:rFonts w:hint="default"/>
                  </w:rPr>
                  <w:fldChar w:fldCharType="begin"/>
                </w:r>
                <w:r>
                  <w:instrText xml:space="preserve"> PAGE  \* MERGEFORMAT </w:instrText>
                </w:r>
                <w:r>
                  <w:rPr>
                    <w:rFonts w:hint="default"/>
                  </w:rPr>
                  <w:fldChar w:fldCharType="separate"/>
                </w:r>
                <w:r w:rsidR="00704289">
                  <w:rPr>
                    <w:rFonts w:hint="default"/>
                    <w:noProof/>
                  </w:rPr>
                  <w:t>- 12 -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6ECC" w14:textId="77777777" w:rsidR="006224A2" w:rsidRDefault="006224A2">
    <w:pPr>
      <w:pStyle w:val="a5"/>
      <w:jc w:val="both"/>
      <w:rPr>
        <w:rFonts w:hint="default"/>
      </w:rPr>
    </w:pPr>
    <w:r>
      <w:rPr>
        <w:rFonts w:hint="default"/>
      </w:rPr>
      <w:pict w14:anchorId="14EE29FE">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15AB1B6E" w14:textId="1585BBBD" w:rsidR="006224A2" w:rsidRDefault="006224A2">
                <w:pPr>
                  <w:pStyle w:val="a5"/>
                  <w:rPr>
                    <w:rFonts w:hint="default"/>
                  </w:rPr>
                </w:pPr>
                <w:r>
                  <w:rPr>
                    <w:rFonts w:hint="default"/>
                  </w:rPr>
                  <w:fldChar w:fldCharType="begin"/>
                </w:r>
                <w:r>
                  <w:instrText>PAGE   \* MERGEFORMAT</w:instrText>
                </w:r>
                <w:r>
                  <w:rPr>
                    <w:rFonts w:hint="default"/>
                  </w:rPr>
                  <w:fldChar w:fldCharType="separate"/>
                </w:r>
                <w:r w:rsidR="00704289" w:rsidRPr="00704289">
                  <w:rPr>
                    <w:rFonts w:hint="default"/>
                    <w:noProof/>
                    <w:lang w:val="zh-CN"/>
                  </w:rPr>
                  <w:t>-</w:t>
                </w:r>
                <w:r w:rsidR="00704289">
                  <w:rPr>
                    <w:rFonts w:hint="default"/>
                    <w:noProof/>
                  </w:rPr>
                  <w:t xml:space="preserve"> 22 -</w:t>
                </w:r>
                <w:r>
                  <w:rPr>
                    <w:rFonts w:hint="default"/>
                  </w:rPr>
                  <w:fldChar w:fldCharType="end"/>
                </w:r>
              </w:p>
            </w:txbxContent>
          </v:textbox>
          <w10:wrap anchorx="margin"/>
        </v:shape>
      </w:pict>
    </w:r>
    <w:r>
      <w:rPr>
        <w:rFonts w:hint="default"/>
      </w:rPr>
      <w:pict w14:anchorId="7D670F88">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37A914F0" w14:textId="77777777" w:rsidR="006224A2" w:rsidRDefault="006224A2">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2EB4" w14:textId="77777777" w:rsidR="002A4AA6" w:rsidRDefault="002A4AA6">
      <w:pPr>
        <w:rPr>
          <w:rFonts w:hint="default"/>
        </w:rPr>
      </w:pPr>
      <w:r>
        <w:separator/>
      </w:r>
    </w:p>
  </w:footnote>
  <w:footnote w:type="continuationSeparator" w:id="0">
    <w:p w14:paraId="5B9C7E8B" w14:textId="77777777" w:rsidR="002A4AA6" w:rsidRDefault="002A4AA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F56E" w14:textId="77777777" w:rsidR="006224A2" w:rsidRDefault="006224A2">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ZmNWQ5NDg2ODZlMjk2ZDkzNjgxMGY1ZDJmYmU0YmMifQ=="/>
  </w:docVars>
  <w:rsids>
    <w:rsidRoot w:val="00B03CCD"/>
    <w:rsid w:val="001100DF"/>
    <w:rsid w:val="00122ECB"/>
    <w:rsid w:val="00162F69"/>
    <w:rsid w:val="001656FB"/>
    <w:rsid w:val="00177061"/>
    <w:rsid w:val="00183E6B"/>
    <w:rsid w:val="0019756A"/>
    <w:rsid w:val="001D3BB7"/>
    <w:rsid w:val="001E0A2F"/>
    <w:rsid w:val="00215BE5"/>
    <w:rsid w:val="002A4AA6"/>
    <w:rsid w:val="002B254B"/>
    <w:rsid w:val="002B4070"/>
    <w:rsid w:val="00321781"/>
    <w:rsid w:val="00323ECD"/>
    <w:rsid w:val="00341712"/>
    <w:rsid w:val="003703CF"/>
    <w:rsid w:val="0044250D"/>
    <w:rsid w:val="00466C9B"/>
    <w:rsid w:val="00500A44"/>
    <w:rsid w:val="005174F0"/>
    <w:rsid w:val="00550ABE"/>
    <w:rsid w:val="00550E4D"/>
    <w:rsid w:val="006224A2"/>
    <w:rsid w:val="006408F8"/>
    <w:rsid w:val="00704289"/>
    <w:rsid w:val="007679DF"/>
    <w:rsid w:val="00770383"/>
    <w:rsid w:val="00780483"/>
    <w:rsid w:val="007819D4"/>
    <w:rsid w:val="00781DD5"/>
    <w:rsid w:val="007B419D"/>
    <w:rsid w:val="007B7C4B"/>
    <w:rsid w:val="007C049D"/>
    <w:rsid w:val="007C1701"/>
    <w:rsid w:val="007D3D39"/>
    <w:rsid w:val="007D3E5F"/>
    <w:rsid w:val="007E2279"/>
    <w:rsid w:val="007F19D3"/>
    <w:rsid w:val="00822479"/>
    <w:rsid w:val="00835BD4"/>
    <w:rsid w:val="00875811"/>
    <w:rsid w:val="008773A1"/>
    <w:rsid w:val="0099488E"/>
    <w:rsid w:val="00994AF7"/>
    <w:rsid w:val="009A43AC"/>
    <w:rsid w:val="009B67B8"/>
    <w:rsid w:val="009C0DD4"/>
    <w:rsid w:val="009D0C66"/>
    <w:rsid w:val="009D2B67"/>
    <w:rsid w:val="00A02F54"/>
    <w:rsid w:val="00A4366D"/>
    <w:rsid w:val="00A566F9"/>
    <w:rsid w:val="00A901A2"/>
    <w:rsid w:val="00AF2751"/>
    <w:rsid w:val="00B03CCD"/>
    <w:rsid w:val="00B15899"/>
    <w:rsid w:val="00B30A24"/>
    <w:rsid w:val="00BE2B89"/>
    <w:rsid w:val="00C10E9E"/>
    <w:rsid w:val="00C20C3E"/>
    <w:rsid w:val="00CB68C4"/>
    <w:rsid w:val="00CC3E9C"/>
    <w:rsid w:val="00D2176D"/>
    <w:rsid w:val="00DA0956"/>
    <w:rsid w:val="00EA07CF"/>
    <w:rsid w:val="00F43CB1"/>
    <w:rsid w:val="00F71E8B"/>
    <w:rsid w:val="00F73F90"/>
    <w:rsid w:val="01474EBF"/>
    <w:rsid w:val="01F3521E"/>
    <w:rsid w:val="02570B59"/>
    <w:rsid w:val="03B87EA0"/>
    <w:rsid w:val="03E3214F"/>
    <w:rsid w:val="044C50BA"/>
    <w:rsid w:val="0528369D"/>
    <w:rsid w:val="05BC6D49"/>
    <w:rsid w:val="06194FF1"/>
    <w:rsid w:val="06A2550B"/>
    <w:rsid w:val="06F80EE2"/>
    <w:rsid w:val="07001CCA"/>
    <w:rsid w:val="075678DB"/>
    <w:rsid w:val="079D7CC7"/>
    <w:rsid w:val="07D0519C"/>
    <w:rsid w:val="08051BCA"/>
    <w:rsid w:val="086C12F4"/>
    <w:rsid w:val="08705944"/>
    <w:rsid w:val="08BA052C"/>
    <w:rsid w:val="08DB07BA"/>
    <w:rsid w:val="0969353F"/>
    <w:rsid w:val="098305D0"/>
    <w:rsid w:val="09CE27B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B3BCD"/>
    <w:rsid w:val="2119123B"/>
    <w:rsid w:val="21556F04"/>
    <w:rsid w:val="222D7E81"/>
    <w:rsid w:val="22403BD3"/>
    <w:rsid w:val="24B92327"/>
    <w:rsid w:val="24C14514"/>
    <w:rsid w:val="2533755C"/>
    <w:rsid w:val="25791755"/>
    <w:rsid w:val="26396DF4"/>
    <w:rsid w:val="26AC3A6A"/>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091033"/>
    <w:rsid w:val="3B1705E5"/>
    <w:rsid w:val="3B18334B"/>
    <w:rsid w:val="3B36794F"/>
    <w:rsid w:val="3B6F6EE0"/>
    <w:rsid w:val="3C566AD6"/>
    <w:rsid w:val="3C594871"/>
    <w:rsid w:val="3C6A5B02"/>
    <w:rsid w:val="3D2757A1"/>
    <w:rsid w:val="3D3D4FC4"/>
    <w:rsid w:val="3DDF3AB1"/>
    <w:rsid w:val="3DF7787F"/>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8661EC"/>
    <w:rsid w:val="45CB699A"/>
    <w:rsid w:val="45D24718"/>
    <w:rsid w:val="465B470D"/>
    <w:rsid w:val="469D6AD4"/>
    <w:rsid w:val="471E6C84"/>
    <w:rsid w:val="4748792B"/>
    <w:rsid w:val="475D719D"/>
    <w:rsid w:val="47674801"/>
    <w:rsid w:val="47710765"/>
    <w:rsid w:val="48225EF7"/>
    <w:rsid w:val="488F422B"/>
    <w:rsid w:val="48E36915"/>
    <w:rsid w:val="48EB6572"/>
    <w:rsid w:val="495C4A24"/>
    <w:rsid w:val="496A494A"/>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621AED"/>
    <w:rsid w:val="527B780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633D09"/>
    <w:rsid w:val="5AD134D8"/>
    <w:rsid w:val="5C263CE4"/>
    <w:rsid w:val="5C5D2777"/>
    <w:rsid w:val="5CF66BF3"/>
    <w:rsid w:val="5D290C69"/>
    <w:rsid w:val="5EE975A9"/>
    <w:rsid w:val="5F2D4A41"/>
    <w:rsid w:val="60A66A1C"/>
    <w:rsid w:val="60AD21FF"/>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DE3E77"/>
    <w:rsid w:val="750837F0"/>
    <w:rsid w:val="754758CF"/>
    <w:rsid w:val="754E0E15"/>
    <w:rsid w:val="7601057E"/>
    <w:rsid w:val="764F62AB"/>
    <w:rsid w:val="765C45EC"/>
    <w:rsid w:val="768A7619"/>
    <w:rsid w:val="772E1EBA"/>
    <w:rsid w:val="781926BC"/>
    <w:rsid w:val="795D3E92"/>
    <w:rsid w:val="796D60A4"/>
    <w:rsid w:val="79A031D5"/>
    <w:rsid w:val="7A1525F7"/>
    <w:rsid w:val="7B123DE2"/>
    <w:rsid w:val="7B420052"/>
    <w:rsid w:val="7BD06A28"/>
    <w:rsid w:val="7C3A7C0B"/>
    <w:rsid w:val="7C5248E4"/>
    <w:rsid w:val="7C566698"/>
    <w:rsid w:val="7C5866A3"/>
    <w:rsid w:val="7D362B16"/>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8D09C1B"/>
  <w15:docId w15:val="{0AE4A663-E135-4F66-91B9-C560DAF5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2024</Words>
  <Characters>11543</Characters>
  <Application>Microsoft Office Word</Application>
  <DocSecurity>0</DocSecurity>
  <Lines>96</Lines>
  <Paragraphs>27</Paragraphs>
  <ScaleCrop>false</ScaleCrop>
  <Company>Microsoft</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谭素琼</cp:lastModifiedBy>
  <cp:revision>51</cp:revision>
  <dcterms:created xsi:type="dcterms:W3CDTF">2024-07-11T02:00:00Z</dcterms:created>
  <dcterms:modified xsi:type="dcterms:W3CDTF">2024-09-24T03:44:00Z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