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6513F">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丰都县社会保险事务中心</w:t>
      </w:r>
    </w:p>
    <w:p w14:paraId="13584A92">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14:paraId="1773AA1C">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p>
    <w:p w14:paraId="096FF5A5">
      <w:pPr>
        <w:pStyle w:val="9"/>
        <w:shd w:val="clear" w:color="auto" w:fill="FFFFFF"/>
        <w:spacing w:before="0" w:beforeAutospacing="0" w:after="0" w:afterAutospacing="0" w:line="596" w:lineRule="exact"/>
        <w:ind w:firstLine="640" w:firstLineChars="200"/>
        <w:rPr>
          <w:rStyle w:val="13"/>
          <w:rFonts w:hint="default" w:ascii="Times New Roman" w:hAnsi="Times New Roman" w:eastAsia="方正黑体_GBK"/>
          <w:b w:val="0"/>
          <w:bCs/>
          <w:sz w:val="32"/>
          <w:szCs w:val="32"/>
          <w:shd w:val="clear" w:color="auto" w:fill="FFFFFF"/>
        </w:rPr>
      </w:pPr>
      <w:r>
        <w:rPr>
          <w:rStyle w:val="13"/>
          <w:rFonts w:hint="default" w:ascii="Times New Roman" w:hAnsi="Times New Roman" w:eastAsia="方正黑体_GBK"/>
          <w:b w:val="0"/>
          <w:bCs/>
          <w:sz w:val="32"/>
          <w:szCs w:val="32"/>
          <w:shd w:val="clear" w:color="auto" w:fill="FFFFFF"/>
        </w:rPr>
        <w:t>一、单位基本情况</w:t>
      </w:r>
    </w:p>
    <w:p w14:paraId="3C4DA8D7">
      <w:pPr>
        <w:pStyle w:val="9"/>
        <w:shd w:val="clear" w:color="auto" w:fill="FFFFFF"/>
        <w:autoSpaceDE w:val="0"/>
        <w:spacing w:before="0" w:beforeAutospacing="0" w:after="0" w:afterAutospacing="0" w:line="596" w:lineRule="exact"/>
        <w:ind w:firstLine="640" w:firstLineChars="200"/>
        <w:rPr>
          <w:rFonts w:hint="default" w:ascii="Times New Roman" w:hAnsi="Times New Roman" w:eastAsia="方正楷体_GBK"/>
          <w:sz w:val="32"/>
          <w:szCs w:val="32"/>
        </w:rPr>
      </w:pPr>
      <w:r>
        <w:rPr>
          <w:rStyle w:val="20"/>
          <w:rFonts w:eastAsia="方正楷体_GBK"/>
          <w:b w:val="0"/>
          <w:bCs w:val="0"/>
          <w:sz w:val="32"/>
          <w:szCs w:val="32"/>
          <w:shd w:val="clear" w:color="auto" w:fill="FFFFFF"/>
        </w:rPr>
        <w:t>（一）职能职责</w:t>
      </w:r>
      <w:r>
        <w:rPr>
          <w:rStyle w:val="20"/>
          <w:rFonts w:hint="eastAsia" w:eastAsia="方正楷体_GBK"/>
          <w:b w:val="0"/>
          <w:bCs w:val="0"/>
          <w:sz w:val="32"/>
          <w:szCs w:val="32"/>
          <w:shd w:val="clear" w:color="auto" w:fill="FFFFFF"/>
        </w:rPr>
        <w:t>。</w:t>
      </w:r>
    </w:p>
    <w:p w14:paraId="147839ED">
      <w:pPr>
        <w:pStyle w:val="9"/>
        <w:shd w:val="clear" w:color="auto" w:fill="FFFFFF"/>
        <w:autoSpaceDE w:val="0"/>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负责将国家、重庆市制定的养老、工伤保险法律、法规和政策，结合本县的实际情况，转化为具体方案和操作细则并坚决执行；负责编制本县养老、工伤保险的年度工作计划，确保各项工作有条不紊，基金运行心中有数；负责指导全县统一业务操作规范、服务流程和档案管理标准，确保县、乡（镇/街道）两级经办服务的规范性和一致性。具体职责如下：</w:t>
      </w:r>
    </w:p>
    <w:p w14:paraId="6470DBB4">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1</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贯彻执行国家和市、县颁布的有关养老、工伤保险的法律、法规和政策。</w:t>
      </w:r>
    </w:p>
    <w:p w14:paraId="7E1E3B17">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2</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编制本县养老（含机关事业单位职业年金）、工伤保险的年度工作计划、实施细则、管理方案和基金预决算方案。</w:t>
      </w:r>
    </w:p>
    <w:p w14:paraId="5882ABF8">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3</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编制统一养老（含机关事业单位职业年金）、工伤保险的业务经办规范、服务流程和档案管理标准，确保县、乡（镇/街道）两级经办服务的规范性和一致性。</w:t>
      </w:r>
    </w:p>
    <w:p w14:paraId="18A36448">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4</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负责养老（含机关事业单位职业年金）、工伤保险的参保登记与扩面、关系转移接续。</w:t>
      </w:r>
    </w:p>
    <w:p w14:paraId="3F2477F3">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5</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负责养老保险的待遇审核与支付，做到核算并按时足额发放退休人员的养老金（包括每年的待遇调整）、丧葬补助金和抚恤金等。</w:t>
      </w:r>
    </w:p>
    <w:p w14:paraId="1005D113">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6</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负责工伤保险的待遇审核与支付，审核报销工伤医疗费，核定并支付工伤伤残津贴、一次性伤残补助金、工亡待遇等。</w:t>
      </w:r>
    </w:p>
    <w:p w14:paraId="436FDE0F">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7</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负责全县养老（含机关事业单位职业年金）、工伤保险的会计核算、日常管理，严格审核每一笔待遇支付和费用报销，确保基金支付合法、合规、准确，防止欺诈、冒领。</w:t>
      </w:r>
    </w:p>
    <w:p w14:paraId="13B25AC2">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8</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制定稽核计划，对参保单位和已退休人员进行抽查。</w:t>
      </w:r>
    </w:p>
    <w:p w14:paraId="44149C4B">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hint="eastAsia" w:eastAsia="方正仿宋_GBK"/>
          <w:sz w:val="32"/>
          <w:szCs w:val="32"/>
          <w:shd w:val="clear" w:color="auto" w:fill="FFFFFF"/>
        </w:rPr>
        <w:t>9</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负责养老（含机关事业单位职业年金）、工伤保险信息化系统建设、维护、管理、数据统计工作。</w:t>
      </w:r>
    </w:p>
    <w:p w14:paraId="07EB6999">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eastAsia="方正仿宋_GBK"/>
          <w:sz w:val="32"/>
          <w:szCs w:val="32"/>
          <w:shd w:val="clear" w:color="auto" w:fill="FFFFFF"/>
        </w:rPr>
        <w:t>1</w:t>
      </w:r>
      <w:r>
        <w:rPr>
          <w:rStyle w:val="20"/>
          <w:rFonts w:hint="eastAsia" w:eastAsia="方正仿宋_GBK"/>
          <w:sz w:val="32"/>
          <w:szCs w:val="32"/>
          <w:shd w:val="clear" w:color="auto" w:fill="FFFFFF"/>
        </w:rPr>
        <w:t>0</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制定并推行业务档案标准，实现经办过程的可追溯、可查询，保障历史资料的完整与安全。</w:t>
      </w:r>
    </w:p>
    <w:p w14:paraId="5A739C1C">
      <w:pPr>
        <w:pStyle w:val="9"/>
        <w:shd w:val="clear" w:color="auto" w:fill="FFFFFF"/>
        <w:autoSpaceDE w:val="0"/>
        <w:spacing w:before="0" w:beforeAutospacing="0" w:after="0" w:afterAutospacing="0" w:line="596" w:lineRule="exact"/>
        <w:ind w:firstLine="643" w:firstLineChars="200"/>
        <w:rPr>
          <w:rFonts w:hint="default" w:ascii="Times New Roman" w:hAnsi="Times New Roman" w:eastAsia="方正仿宋_GBK"/>
          <w:sz w:val="32"/>
          <w:szCs w:val="32"/>
          <w:shd w:val="clear" w:color="auto" w:fill="FFFFFF"/>
        </w:rPr>
      </w:pPr>
      <w:r>
        <w:rPr>
          <w:rStyle w:val="20"/>
          <w:rFonts w:eastAsia="方正仿宋_GBK"/>
          <w:sz w:val="32"/>
          <w:szCs w:val="32"/>
          <w:shd w:val="clear" w:color="auto" w:fill="FFFFFF"/>
        </w:rPr>
        <w:t>1</w:t>
      </w:r>
      <w:r>
        <w:rPr>
          <w:rStyle w:val="20"/>
          <w:rFonts w:hint="eastAsia" w:eastAsia="方正仿宋_GBK"/>
          <w:sz w:val="32"/>
          <w:szCs w:val="32"/>
          <w:shd w:val="clear" w:color="auto" w:fill="FFFFFF"/>
        </w:rPr>
        <w:t>1</w:t>
      </w:r>
      <w:r>
        <w:rPr>
          <w:rStyle w:val="20"/>
          <w:rFonts w:eastAsia="方正仿宋_GBK"/>
          <w:sz w:val="32"/>
          <w:szCs w:val="32"/>
          <w:shd w:val="clear" w:color="auto" w:fill="FFFFFF"/>
        </w:rPr>
        <w:t>.</w:t>
      </w:r>
      <w:r>
        <w:rPr>
          <w:rFonts w:hint="default" w:ascii="Times New Roman" w:hAnsi="Times New Roman" w:eastAsia="方正仿宋_GBK"/>
          <w:sz w:val="32"/>
          <w:szCs w:val="32"/>
          <w:shd w:val="clear" w:color="auto" w:fill="FFFFFF"/>
        </w:rPr>
        <w:t>负责指导乡镇（街道）社保所开展经办服务工作，确保政策在“最后一公里”落地。</w:t>
      </w:r>
    </w:p>
    <w:p w14:paraId="18B7B4A7">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（二）机构设置</w:t>
      </w:r>
      <w:r>
        <w:rPr>
          <w:rStyle w:val="20"/>
          <w:rFonts w:hint="eastAsia" w:eastAsia="方正楷体_GBK"/>
          <w:b w:val="0"/>
          <w:bCs w:val="0"/>
          <w:sz w:val="32"/>
          <w:szCs w:val="32"/>
          <w:shd w:val="clear" w:color="auto" w:fill="FFFFFF"/>
        </w:rPr>
        <w:t>。</w:t>
      </w:r>
    </w:p>
    <w:p w14:paraId="6E5CD099">
      <w:pPr>
        <w:pStyle w:val="9"/>
        <w:shd w:val="clear" w:color="auto" w:fill="FFFFFF"/>
        <w:autoSpaceDE w:val="0"/>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社会保险事务中心为丰都县人力资源和社会保障局下设的独立核算的二级预算单位，2024年本单位内设置职能科室9个。截止到2024年12月31日，人员编制32人（均为参公编制），实际在职人数31人，其中，参公人员29人，工勤人员2人。2024年度参公人员比上年增加了4人，2024年7月新招了4人。</w:t>
      </w:r>
    </w:p>
    <w:p w14:paraId="77A75181">
      <w:pPr>
        <w:pStyle w:val="9"/>
        <w:shd w:val="clear" w:color="auto" w:fill="FFFFFF"/>
        <w:spacing w:before="0" w:beforeAutospacing="0" w:after="0" w:afterAutospacing="0" w:line="596" w:lineRule="exact"/>
        <w:ind w:firstLine="640" w:firstLineChars="200"/>
        <w:rPr>
          <w:rStyle w:val="13"/>
          <w:rFonts w:hint="default" w:ascii="Times New Roman" w:hAnsi="Times New Roman" w:eastAsia="黑体"/>
          <w:b w:val="0"/>
          <w:bCs/>
          <w:sz w:val="32"/>
          <w:szCs w:val="32"/>
          <w:shd w:val="clear" w:color="auto" w:fill="FFFFFF"/>
        </w:rPr>
      </w:pPr>
      <w:r>
        <w:rPr>
          <w:rStyle w:val="13"/>
          <w:rFonts w:hint="default" w:ascii="Times New Roman" w:hAnsi="Times New Roman" w:eastAsia="黑体"/>
          <w:b w:val="0"/>
          <w:bCs/>
          <w:sz w:val="32"/>
          <w:szCs w:val="32"/>
          <w:shd w:val="clear" w:color="auto" w:fill="FFFFFF"/>
        </w:rPr>
        <w:t>二、单位决算收支情况说明</w:t>
      </w:r>
    </w:p>
    <w:p w14:paraId="455F754B">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（一）收入支出决算总体情况说明</w:t>
      </w:r>
      <w:r>
        <w:rPr>
          <w:rStyle w:val="20"/>
          <w:rFonts w:hint="eastAsia" w:eastAsia="方正楷体_GBK"/>
          <w:b w:val="0"/>
          <w:bCs w:val="0"/>
          <w:sz w:val="32"/>
          <w:szCs w:val="32"/>
          <w:shd w:val="clear" w:color="auto" w:fill="FFFFFF"/>
        </w:rPr>
        <w:t>。</w:t>
      </w:r>
    </w:p>
    <w:p w14:paraId="46E27C9A">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2024年度收、支总计均为2206.46万元。收、支与2023年度相比，增加244.08万元，增长12.4%，主要原因是本年度社会保障和就业支出增加了210.46万元，卫生健康支出增加了10.16万元，住房保障支出增加了23.46万元。</w:t>
      </w:r>
    </w:p>
    <w:p w14:paraId="7367052D">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20"/>
          <w:rFonts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2024年度收入合计2206.46万元，与2023年度相比，增加364.76万元，增长19.8%，主要原因是本年度增加了基本支出人员经费和公用经费104.76万元（新招4人）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项目支出260万元（2024年社会保障专项工作补助260万元）。其中：财政拨款收入2206.46万元，占100.0%；事业收入0.00万元，占0.0%；经营收入0.00万元，占0.0%；其他收入0.00万元，占0.0%。此外，使用非财政拨款结余（含专用结余）0.00万元，年初结转和结余0.00万元。</w:t>
      </w:r>
    </w:p>
    <w:p w14:paraId="671BD7AC">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20"/>
          <w:rFonts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2024年度支出合计2206.46万元，与2023年度相比，增加244.08万元，增长12.4%，主要原因是本年度社会保障和就业支出增加了210.46万元，卫生健康支出增加了10.16万元，住房保障支出增加了23.46万元。</w:t>
      </w:r>
    </w:p>
    <w:p w14:paraId="157954D9">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其中：基本支出733.26万元，占33.2%；项目支出1473.20万元，占66.8%；经营支出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14:paraId="036B4BB5">
      <w:pPr>
        <w:pStyle w:val="9"/>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rPr>
      </w:pPr>
      <w:r>
        <w:rPr>
          <w:rStyle w:val="20"/>
          <w:rFonts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2024年度年末结转和结余0.00万元，与2023年度相比，无增减，与上年决算数持平。</w:t>
      </w:r>
    </w:p>
    <w:p w14:paraId="04854BE0">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（二）财政拨款收入支出决算总体情况说明</w:t>
      </w:r>
      <w:r>
        <w:rPr>
          <w:rStyle w:val="20"/>
          <w:rFonts w:hint="eastAsia" w:eastAsia="方正楷体_GBK"/>
          <w:b w:val="0"/>
          <w:bCs w:val="0"/>
          <w:sz w:val="32"/>
          <w:szCs w:val="32"/>
          <w:shd w:val="clear" w:color="auto" w:fill="FFFFFF"/>
        </w:rPr>
        <w:t>。</w:t>
      </w:r>
    </w:p>
    <w:p w14:paraId="71152584">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均为2206.46万元。与2023年度相比，财政拨款收、支总计各增加244.08万元，增长12.4%。主要原因是.本年度社会保障和就业支出增加了210.46万元，卫生健康支出增加了10.16万元，住房保障支出增加了23.46万元。</w:t>
      </w:r>
    </w:p>
    <w:p w14:paraId="10F1B67B">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（三）一般公共预算财政拨款收入支出决算情况说明</w:t>
      </w:r>
      <w:r>
        <w:rPr>
          <w:rStyle w:val="20"/>
          <w:rFonts w:hint="eastAsia" w:eastAsia="方正楷体_GBK"/>
          <w:b w:val="0"/>
          <w:bCs w:val="0"/>
          <w:sz w:val="32"/>
          <w:szCs w:val="32"/>
          <w:shd w:val="clear" w:color="auto" w:fill="FFFFFF"/>
        </w:rPr>
        <w:t>。</w:t>
      </w:r>
    </w:p>
    <w:p w14:paraId="4B37EC22">
      <w:pPr>
        <w:pStyle w:val="9"/>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rPr>
      </w:pPr>
      <w:r>
        <w:rPr>
          <w:rStyle w:val="20"/>
          <w:rFonts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2024年度一般公共预算财政拨款收入2206.46万元，与2023年度相比，增加364.76万元，增长19.8%。主要原因是本年度增加了基本支出人员经费和公用经费104.76万元（新招4人）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项目支出260万元（2024年社会保障专项工作补助260万元）。较年初预算数减少971.56万元，下降30.6%。主要原因是本年中途进行项目预算追减，本年年底预算项目</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双解人员和下岗分流人员缴纳基本养老保险补贴</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存在未支付金额，另因人员调离基本支出减少。此外，年初财政拨款结转和结余0.00万元。</w:t>
      </w:r>
    </w:p>
    <w:p w14:paraId="69661DBF">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20"/>
          <w:rFonts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2206.46万元，与2023年度相比，增加244.08万元，增长12.4%。主要原因是本年度社会保障和就业支出增加了210.46万元，卫生健康支出增加了10.16万元，住房保障支出增加了23.46万元。较年初预算数减少971.56万元，下降30.6%。主要原因是本年中途进行项目预算追减，本年年底预算项目</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双解人员和下岗分流人员缴纳基本养老保险补贴</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存在未支付金额，另因人员调离基本支出减少。</w:t>
      </w:r>
    </w:p>
    <w:p w14:paraId="33F7833D">
      <w:pPr>
        <w:pStyle w:val="9"/>
        <w:autoSpaceDE w:val="0"/>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14:paraId="5903B10D">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（1）社会保障和就业支出2122.35万元，占96.2%，较年初预算数减少972.16万元，下降31.4%，主要原因是本年中途进行项目预算追减，本年年底预算项目</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双解人员和下岗分流人员缴纳基本养老保险补贴</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存在未支付金额，另因人员调离基本支出减少。</w:t>
      </w:r>
    </w:p>
    <w:p w14:paraId="52EC70E9">
      <w:pPr>
        <w:snapToGrid w:val="0"/>
        <w:spacing w:line="52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（2）卫生健康支出40.52万元，占1.8%，较年初预算数增加0.37万元，增长0.9%，</w:t>
      </w:r>
      <w:r>
        <w:rPr>
          <w:rFonts w:hint="default" w:ascii="Times New Roman" w:hAnsi="Times New Roman" w:eastAsia="方正仿宋_GBK"/>
          <w:sz w:val="32"/>
          <w:szCs w:val="32"/>
        </w:rPr>
        <w:t>主要原因是2024年7月新招了4人。</w:t>
      </w:r>
    </w:p>
    <w:p w14:paraId="38EB06CC">
      <w:pPr>
        <w:snapToGrid w:val="0"/>
        <w:spacing w:line="52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43.59万元，占2.0%，较年初预算数增加0.23万元，增长0.5%，</w:t>
      </w:r>
      <w:r>
        <w:rPr>
          <w:rFonts w:hint="default" w:ascii="Times New Roman" w:hAnsi="Times New Roman" w:eastAsia="方正仿宋_GBK"/>
          <w:sz w:val="32"/>
          <w:szCs w:val="32"/>
        </w:rPr>
        <w:t>主要原因是2024年7月新招了4人。</w:t>
      </w:r>
    </w:p>
    <w:p w14:paraId="578528CF">
      <w:pPr>
        <w:spacing w:line="596"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color w:val="FF0000"/>
          <w:sz w:val="32"/>
          <w:szCs w:val="32"/>
          <w:shd w:val="clear" w:color="auto" w:fill="FFFFFF"/>
        </w:rPr>
        <w:t xml:space="preserve"> </w:t>
      </w:r>
      <w:r>
        <w:rPr>
          <w:rStyle w:val="20"/>
          <w:rFonts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2024年度年末一般公共预算财政拨款结转和结余0.00万元，与2023年度相比，无增减，与上年决算数持平。</w:t>
      </w:r>
    </w:p>
    <w:p w14:paraId="0B36C349">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（四）一般公共预算财政拨款基本支出决算情况说明</w:t>
      </w:r>
      <w:r>
        <w:rPr>
          <w:rStyle w:val="20"/>
          <w:rFonts w:hint="eastAsia" w:eastAsia="方正楷体_GBK"/>
          <w:b w:val="0"/>
          <w:bCs w:val="0"/>
          <w:sz w:val="32"/>
          <w:szCs w:val="32"/>
          <w:shd w:val="clear" w:color="auto" w:fill="FFFFFF"/>
        </w:rPr>
        <w:t>。</w:t>
      </w:r>
    </w:p>
    <w:p w14:paraId="23CC7962">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2024年度一般公共财政拨款基本支出733.26万元。其中：</w:t>
      </w:r>
    </w:p>
    <w:p w14:paraId="56660357">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人员经费569.69万元，与2023年度相比，减少26.22万元，下降4.4%，主要原因是职工调离本单位，人员经费支出减少26.22万元，下降4.4%。人员经费用途主要包括工资福利支出535.94万元、对个人和家庭的补助33.75万元。</w:t>
      </w:r>
    </w:p>
    <w:p w14:paraId="480F17B9">
      <w:pPr>
        <w:ind w:firstLine="709"/>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公用经费163.57万元，与2023年度相比，增加45.25万元，增长38.2%，</w:t>
      </w:r>
      <w:r>
        <w:rPr>
          <w:rFonts w:hint="default" w:ascii="Times New Roman" w:hAnsi="Times New Roman" w:eastAsia="仿宋_GB2312"/>
          <w:sz w:val="32"/>
          <w:szCs w:val="32"/>
        </w:rPr>
        <w:t>主要原因是</w:t>
      </w:r>
      <w:r>
        <w:rPr>
          <w:rFonts w:hint="default" w:ascii="Times New Roman" w:hAnsi="Times New Roman" w:eastAsia="仿宋_GB2312"/>
          <w:color w:val="000000"/>
          <w:sz w:val="32"/>
          <w:szCs w:val="32"/>
        </w:rPr>
        <w:t>2024年7月本单位新招了4名公职人员。</w:t>
      </w:r>
      <w:r>
        <w:rPr>
          <w:rFonts w:hint="default" w:ascii="Times New Roman" w:hAnsi="Times New Roman" w:eastAsia="方正仿宋_GBK"/>
          <w:sz w:val="32"/>
          <w:szCs w:val="32"/>
          <w:shd w:val="clear" w:color="auto" w:fill="FFFFFF"/>
        </w:rPr>
        <w:t>公用经费用途主要包括商品和服务支出163.57万元。</w:t>
      </w:r>
    </w:p>
    <w:p w14:paraId="30435CE7">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（五）政府性基金预算收支决算情况说明</w:t>
      </w:r>
      <w:r>
        <w:rPr>
          <w:rStyle w:val="20"/>
          <w:rFonts w:hint="eastAsia" w:eastAsia="方正楷体_GBK"/>
          <w:b w:val="0"/>
          <w:bCs w:val="0"/>
          <w:sz w:val="32"/>
          <w:szCs w:val="32"/>
          <w:shd w:val="clear" w:color="auto" w:fill="FFFFFF"/>
        </w:rPr>
        <w:t>。</w:t>
      </w:r>
    </w:p>
    <w:p w14:paraId="5FF393C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2024年度无政府性基金预算财政拨款收支。</w:t>
      </w:r>
    </w:p>
    <w:p w14:paraId="01008846">
      <w:pPr>
        <w:pStyle w:val="9"/>
        <w:shd w:val="clear" w:color="auto" w:fill="FFFFFF"/>
        <w:autoSpaceDE w:val="0"/>
        <w:spacing w:before="0" w:beforeAutospacing="0" w:after="0" w:afterAutospacing="0" w:line="596" w:lineRule="exact"/>
        <w:ind w:firstLine="640" w:firstLineChars="200"/>
        <w:rPr>
          <w:rStyle w:val="20"/>
          <w:rFonts w:hint="eastAsia" w:eastAsia="方正楷体_GBK"/>
          <w:sz w:val="32"/>
          <w:szCs w:val="32"/>
          <w:shd w:val="clear" w:color="auto" w:fill="FFFFFF"/>
        </w:rPr>
      </w:pPr>
      <w:r>
        <w:rPr>
          <w:rStyle w:val="20"/>
          <w:rFonts w:eastAsia="方正楷体_GBK"/>
          <w:b w:val="0"/>
          <w:bCs w:val="0"/>
          <w:sz w:val="32"/>
          <w:szCs w:val="32"/>
          <w:shd w:val="clear" w:color="auto" w:fill="FFFFFF"/>
        </w:rPr>
        <w:t>（六）国有资本经营预算财政拨款支出决算情况说明</w:t>
      </w:r>
      <w:r>
        <w:rPr>
          <w:rStyle w:val="20"/>
          <w:rFonts w:hint="eastAsia" w:eastAsia="方正楷体_GBK"/>
          <w:b w:val="0"/>
          <w:bCs w:val="0"/>
          <w:sz w:val="32"/>
          <w:szCs w:val="32"/>
          <w:shd w:val="clear" w:color="auto" w:fill="FFFFFF"/>
        </w:rPr>
        <w:t>。</w:t>
      </w:r>
    </w:p>
    <w:p w14:paraId="628EAEF8">
      <w:pPr>
        <w:pStyle w:val="9"/>
        <w:snapToGrid w:val="0"/>
        <w:spacing w:before="0" w:beforeAutospacing="0" w:after="0" w:afterAutospacing="0" w:line="596" w:lineRule="exact"/>
        <w:jc w:val="both"/>
        <w:rPr>
          <w:rFonts w:hint="default" w:ascii="Times New Roman" w:hAnsi="Times New Roman" w:eastAsia="方正仿宋_GBK"/>
          <w:sz w:val="32"/>
          <w:szCs w:val="32"/>
        </w:rPr>
      </w:pPr>
      <w:r>
        <w:rPr>
          <w:rFonts w:ascii="Times New Roman" w:hAnsi="Times New Roman" w:eastAsia="方正仿宋_GBK"/>
          <w:sz w:val="32"/>
          <w:szCs w:val="32"/>
          <w:shd w:val="clear" w:color="auto" w:fill="FFFFFF"/>
        </w:rPr>
        <w:t xml:space="preserve">    </w:t>
      </w: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14:paraId="13383124">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ascii="方正黑体_GBK" w:hAnsi="方正黑体_GBK" w:eastAsia="方正黑体_GBK" w:cs="方正黑体_GBK"/>
          <w:b w:val="0"/>
          <w:bCs/>
          <w:sz w:val="32"/>
          <w:szCs w:val="32"/>
          <w:shd w:val="clear" w:color="auto" w:fill="FFFFFF"/>
        </w:rPr>
        <w:t>三、财政拨款“三公”经费情况说明</w:t>
      </w:r>
    </w:p>
    <w:p w14:paraId="3050D665">
      <w:pPr>
        <w:pStyle w:val="9"/>
        <w:shd w:val="clear" w:color="auto" w:fill="FFFFFF"/>
        <w:autoSpaceDE w:val="0"/>
        <w:spacing w:before="0" w:beforeAutospacing="0" w:after="0" w:afterAutospacing="0" w:line="596" w:lineRule="exact"/>
        <w:ind w:firstLine="640" w:firstLineChars="200"/>
        <w:rPr>
          <w:rStyle w:val="20"/>
          <w:rFonts w:hint="eastAsia" w:eastAsia="方正楷体_GBK"/>
          <w:sz w:val="32"/>
          <w:szCs w:val="32"/>
          <w:shd w:val="clear" w:color="auto" w:fill="FFFFFF"/>
        </w:rPr>
      </w:pPr>
      <w:r>
        <w:rPr>
          <w:rStyle w:val="20"/>
          <w:rFonts w:eastAsia="方正楷体_GBK"/>
          <w:b w:val="0"/>
          <w:bCs w:val="0"/>
          <w:sz w:val="32"/>
          <w:szCs w:val="32"/>
          <w:shd w:val="clear" w:color="auto" w:fill="FFFFFF"/>
        </w:rPr>
        <w:t>（一）“三公”经费支出总体情况说明</w:t>
      </w:r>
      <w:r>
        <w:rPr>
          <w:rStyle w:val="20"/>
          <w:rFonts w:hint="eastAsia" w:eastAsia="方正楷体_GBK"/>
          <w:b w:val="0"/>
          <w:bCs w:val="0"/>
          <w:sz w:val="32"/>
          <w:szCs w:val="32"/>
          <w:shd w:val="clear" w:color="auto" w:fill="FFFFFF"/>
        </w:rPr>
        <w:t>。</w:t>
      </w:r>
    </w:p>
    <w:p w14:paraId="73982616">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三公”经费支出共计0.46万元，较年初预算数减少0.04万元，下降8.0%，主要原因是实际支出比年初预算减少了减少0.04万元，下降8.0%。较上年支出数减少0.19万元，下降29.2%，主要原因是公务接待较上年减少了5次，增加30人次，减少了0.18万元。主要原因是接待次数减少导致减少了0.18万元，接待人次增加30人次，主要是重庆市社保局在我县召开全市22个区县的社保工作调研会，从而导致接待人次增加30人次。</w:t>
      </w:r>
    </w:p>
    <w:p w14:paraId="5D932F3B">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（二）“三公”经费分项支出情况</w:t>
      </w:r>
      <w:r>
        <w:rPr>
          <w:rStyle w:val="20"/>
          <w:rFonts w:hint="eastAsia" w:eastAsia="方正楷体_GBK"/>
          <w:b w:val="0"/>
          <w:bCs w:val="0"/>
          <w:sz w:val="32"/>
          <w:szCs w:val="32"/>
          <w:shd w:val="clear" w:color="auto" w:fill="FFFFFF"/>
        </w:rPr>
        <w:t>。</w:t>
      </w:r>
    </w:p>
    <w:p w14:paraId="28B41D3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612C2FA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5671385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022E5D89">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0.46万元，主要用于接待重庆市社会保险局工作及检查和区县交换检查。费用支出较年初预算数减少0.04万元，下降8.0%，主要原因是实际支出比年初预算减少了0.04万元。较上年支出数减少0.19万元，下降29.2%，主要原因是本年度接待次数减少。</w:t>
      </w:r>
    </w:p>
    <w:p w14:paraId="4AA63090">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（三）“三公”经费实物量情况</w:t>
      </w:r>
      <w:r>
        <w:rPr>
          <w:rStyle w:val="20"/>
          <w:rFonts w:hint="eastAsia" w:eastAsia="方正楷体_GBK"/>
          <w:b w:val="0"/>
          <w:bCs w:val="0"/>
          <w:sz w:val="32"/>
          <w:szCs w:val="32"/>
          <w:shd w:val="clear" w:color="auto" w:fill="FFFFFF"/>
        </w:rPr>
        <w:t>。</w:t>
      </w:r>
    </w:p>
    <w:p w14:paraId="210293E8">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部门因公出国（境）共计0个团组，0人；公务用车购置0辆，公务车保有量为0辆；国内公务接待3批次65人，其中：国内外事接待0批次，0人；国（境）外公务接待0批次，0人。2024年本部门人均接待费70.77元，车均购置费0万元，车均维护费0万元。</w:t>
      </w:r>
    </w:p>
    <w:p w14:paraId="0EB5E26D">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ascii="方正黑体_GBK" w:hAnsi="方正黑体_GBK" w:eastAsia="方正黑体_GBK" w:cs="方正黑体_GBK"/>
          <w:b w:val="0"/>
          <w:bCs/>
          <w:sz w:val="32"/>
          <w:szCs w:val="32"/>
          <w:shd w:val="clear" w:color="auto" w:fill="FFFFFF"/>
        </w:rPr>
        <w:t>四、其他需要说明的事项</w:t>
      </w:r>
    </w:p>
    <w:p w14:paraId="785A7312">
      <w:pPr>
        <w:pStyle w:val="9"/>
        <w:shd w:val="clear" w:color="auto" w:fill="FFFFFF"/>
        <w:autoSpaceDE w:val="0"/>
        <w:spacing w:before="0" w:beforeAutospacing="0" w:after="0" w:afterAutospacing="0" w:line="596" w:lineRule="exact"/>
        <w:ind w:firstLine="640" w:firstLineChars="200"/>
        <w:rPr>
          <w:rStyle w:val="20"/>
          <w:rFonts w:hint="eastAsia" w:eastAsia="方正楷体_GBK"/>
          <w:sz w:val="32"/>
          <w:szCs w:val="32"/>
          <w:shd w:val="clear" w:color="auto" w:fill="FFFFFF"/>
        </w:rPr>
      </w:pPr>
      <w:r>
        <w:rPr>
          <w:rStyle w:val="20"/>
          <w:rFonts w:eastAsia="方正楷体_GBK"/>
          <w:b w:val="0"/>
          <w:bCs w:val="0"/>
          <w:sz w:val="32"/>
          <w:szCs w:val="32"/>
          <w:shd w:val="clear" w:color="auto" w:fill="FFFFFF"/>
        </w:rPr>
        <w:t>（一）财政拨款会议费、培训费和差旅费情况说明</w:t>
      </w:r>
      <w:r>
        <w:rPr>
          <w:rStyle w:val="20"/>
          <w:rFonts w:hint="eastAsia" w:eastAsia="方正楷体_GBK"/>
          <w:b w:val="0"/>
          <w:bCs w:val="0"/>
          <w:sz w:val="32"/>
          <w:szCs w:val="32"/>
          <w:shd w:val="clear" w:color="auto" w:fill="FFFFFF"/>
        </w:rPr>
        <w:t>。</w:t>
      </w:r>
    </w:p>
    <w:p w14:paraId="3E5200B2">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0.85万元，与2023年度相比，增加0.61万元，增长254.2%，主要原因是重庆市社保局在我县召开全市22个区县的社保工作调研会，从而导致会议费增加了0.61元。本年度培训费支出3.41万元，与2023年度相比，减少1.89万元，下降35.7%，主要原因是本年减少了职工外出培训人次。本年度差旅费支出8.64</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与2023年度相比，减少6.93万元，下降44.5%，主要原因是减少了职工出差的人次。</w:t>
      </w:r>
    </w:p>
    <w:p w14:paraId="1D3F56AD">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（二）机关运行经费情况说明</w:t>
      </w:r>
      <w:r>
        <w:rPr>
          <w:rStyle w:val="20"/>
          <w:rFonts w:hint="eastAsia" w:eastAsia="方正楷体_GBK"/>
          <w:b w:val="0"/>
          <w:bCs w:val="0"/>
          <w:sz w:val="32"/>
          <w:szCs w:val="32"/>
          <w:shd w:val="clear" w:color="auto" w:fill="FFFFFF"/>
        </w:rPr>
        <w:t>。</w:t>
      </w:r>
    </w:p>
    <w:p w14:paraId="36AA4574">
      <w:pPr>
        <w:rPr>
          <w:rFonts w:hint="default" w:ascii="Times New Roman" w:hAnsi="Times New Roman" w:eastAsia="方正仿宋_GBK"/>
          <w:sz w:val="32"/>
          <w:szCs w:val="32"/>
        </w:rPr>
      </w:pPr>
      <w:r>
        <w:rPr>
          <w:rFonts w:ascii="Times New Roman" w:hAnsi="Times New Roman" w:eastAsia="方正仿宋_GBK"/>
          <w:sz w:val="32"/>
          <w:szCs w:val="32"/>
          <w:shd w:val="clear" w:color="auto" w:fill="FFFFFF"/>
        </w:rPr>
        <w:t xml:space="preserve">    </w:t>
      </w:r>
      <w:r>
        <w:rPr>
          <w:rFonts w:hint="default" w:ascii="Times New Roman" w:hAnsi="Times New Roman" w:eastAsia="方正仿宋_GBK"/>
          <w:sz w:val="32"/>
          <w:szCs w:val="32"/>
          <w:shd w:val="clear" w:color="auto" w:fill="FFFFFF"/>
        </w:rPr>
        <w:t>2024年度本部门机关运行经费支出163.57万元，机关运行经费主要用于开支办公费3.7万元、咨询费0.04万元、水费0.5万元、电费5.16万元、邮电费9.46万元、 差旅费4.62万元、会议费0.85万元、培训费0.87万元、公务接待费0.46万元、劳务费79.99万元、委托业务费10.16万元、工会经费4.26万元、福利费6.39万元、其他交通费用21.26万元、其他商品和服务支出14.85万元。机关运行经费较上年支出数增加45.25万元，增长38.2%，主要原因是</w:t>
      </w:r>
      <w:r>
        <w:rPr>
          <w:rFonts w:hint="default" w:ascii="Times New Roman" w:hAnsi="Times New Roman" w:eastAsia="方正仿宋_GBK"/>
          <w:sz w:val="32"/>
          <w:szCs w:val="32"/>
        </w:rPr>
        <w:t>2024年7月新招了4人。</w:t>
      </w:r>
    </w:p>
    <w:p w14:paraId="5F2FFC48">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（三）国有资产占用情况说明</w:t>
      </w:r>
      <w:r>
        <w:rPr>
          <w:rStyle w:val="20"/>
          <w:rFonts w:hint="eastAsia" w:eastAsia="方正楷体_GBK"/>
          <w:b w:val="0"/>
          <w:bCs w:val="0"/>
          <w:sz w:val="32"/>
          <w:szCs w:val="32"/>
          <w:shd w:val="clear" w:color="auto" w:fill="FFFFFF"/>
        </w:rPr>
        <w:t>。</w:t>
      </w:r>
    </w:p>
    <w:p w14:paraId="565C7FB0">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14:paraId="0AF5CB6C">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（四）政府采购支出情况说明</w:t>
      </w:r>
      <w:r>
        <w:rPr>
          <w:rStyle w:val="20"/>
          <w:rFonts w:hint="eastAsia" w:eastAsia="方正楷体_GBK"/>
          <w:b w:val="0"/>
          <w:bCs w:val="0"/>
          <w:sz w:val="32"/>
          <w:szCs w:val="32"/>
          <w:shd w:val="clear" w:color="auto" w:fill="FFFFFF"/>
        </w:rPr>
        <w:t>。</w:t>
      </w:r>
    </w:p>
    <w:p w14:paraId="283FC307">
      <w:pPr>
        <w:pStyle w:val="9"/>
        <w:snapToGrid w:val="0"/>
        <w:spacing w:before="0" w:beforeAutospacing="0" w:after="0" w:afterAutospacing="0" w:line="596"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2024年度本部门政府采购支出总额24.92万元，其中：政府采购货物支出24.92万元、政府采购工</w:t>
      </w:r>
      <w:bookmarkStart w:id="0" w:name="_GoBack"/>
      <w:bookmarkEnd w:id="0"/>
      <w:r>
        <w:rPr>
          <w:rFonts w:hint="default" w:ascii="Times New Roman" w:hAnsi="Times New Roman" w:eastAsia="方正仿宋_GBK"/>
          <w:sz w:val="32"/>
          <w:szCs w:val="32"/>
          <w:shd w:val="clear" w:color="auto" w:fill="FFFFFF"/>
        </w:rPr>
        <w:t>程支出0.00万元、政府采购服务支出0.00万元。授予中小企业合同金额22.02</w:t>
      </w:r>
      <w:r>
        <w:rPr>
          <w:rFonts w:hint="default" w:ascii="Times New Roman" w:hAnsi="Times New Roman" w:eastAsia="方正仿宋_GBK"/>
          <w:sz w:val="32"/>
          <w:szCs w:val="32"/>
        </w:rPr>
        <w:t>万</w:t>
      </w:r>
      <w:r>
        <w:rPr>
          <w:rFonts w:hint="default" w:ascii="Times New Roman" w:hAnsi="Times New Roman" w:eastAsia="方正仿宋_GBK"/>
          <w:sz w:val="32"/>
          <w:szCs w:val="32"/>
          <w:shd w:val="clear" w:color="auto" w:fill="FFFFFF"/>
        </w:rPr>
        <w:t>元，占政府采购支出总额的88.4%，其中：授予小微企业合同金额22.02万元，占政府采购支出总额的88.4 %。主要用于采购</w:t>
      </w:r>
      <w:r>
        <w:rPr>
          <w:rFonts w:hint="default" w:ascii="Times New Roman" w:hAnsi="Times New Roman" w:eastAsia="方正仿宋_GBK"/>
          <w:sz w:val="32"/>
          <w:szCs w:val="32"/>
        </w:rPr>
        <w:t>办公设备用（电脑、空调等级）。</w:t>
      </w:r>
    </w:p>
    <w:p w14:paraId="59AB68E6">
      <w:pPr>
        <w:pStyle w:val="9"/>
        <w:shd w:val="clear" w:color="auto" w:fill="FFFFFF"/>
        <w:autoSpaceDE w:val="0"/>
        <w:spacing w:before="0" w:beforeAutospacing="0" w:after="0" w:afterAutospacing="0" w:line="596" w:lineRule="exact"/>
        <w:ind w:firstLine="640" w:firstLineChars="200"/>
        <w:rPr>
          <w:rStyle w:val="20"/>
          <w:rFonts w:hint="eastAsia" w:ascii="方正黑体_GBK" w:hAnsi="方正黑体_GBK" w:eastAsia="方正黑体_GBK" w:cs="方正黑体_GBK"/>
          <w:b w:val="0"/>
          <w:sz w:val="32"/>
          <w:szCs w:val="32"/>
          <w:shd w:val="clear" w:color="auto" w:fill="FFFFFF"/>
        </w:rPr>
      </w:pPr>
      <w:r>
        <w:rPr>
          <w:rStyle w:val="13"/>
          <w:rFonts w:ascii="方正黑体_GBK" w:hAnsi="方正黑体_GBK" w:eastAsia="方正黑体_GBK" w:cs="方正黑体_GBK"/>
          <w:b w:val="0"/>
          <w:bCs/>
          <w:sz w:val="32"/>
          <w:szCs w:val="32"/>
          <w:shd w:val="clear" w:color="auto" w:fill="FFFFFF"/>
        </w:rPr>
        <w:t>五、2024年度预算绩效管理情况说明</w:t>
      </w:r>
    </w:p>
    <w:p w14:paraId="62BAA185">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（一）单位自评情况</w:t>
      </w:r>
      <w:r>
        <w:rPr>
          <w:rStyle w:val="20"/>
          <w:rFonts w:hint="eastAsia" w:eastAsia="方正楷体_GBK"/>
          <w:b w:val="0"/>
          <w:bCs w:val="0"/>
          <w:sz w:val="32"/>
          <w:szCs w:val="32"/>
          <w:shd w:val="clear" w:color="auto" w:fill="FFFFFF"/>
        </w:rPr>
        <w:t>。</w:t>
      </w:r>
    </w:p>
    <w:p w14:paraId="50DC32D8">
      <w:pPr>
        <w:pStyle w:val="15"/>
        <w:autoSpaceDE w:val="0"/>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根据预算绩效管理要求，我单位对29个二级项目开展了绩效自评，涉及财政拨款项目支出资金1473.2万元。</w:t>
      </w:r>
      <w:r>
        <w:rPr>
          <w:rFonts w:hint="eastAsia" w:ascii="Times New Roman" w:hAnsi="Times New Roman" w:eastAsia="方正仿宋_GBK"/>
          <w:sz w:val="32"/>
          <w:szCs w:val="32"/>
          <w:shd w:val="clear" w:color="auto" w:fill="FFFFFF"/>
        </w:rPr>
        <w:t>绩效自评表</w:t>
      </w:r>
      <w:r>
        <w:rPr>
          <w:rFonts w:ascii="Times New Roman" w:hAnsi="Times New Roman" w:eastAsia="方正仿宋_GBK"/>
          <w:sz w:val="32"/>
          <w:szCs w:val="32"/>
          <w:shd w:val="clear" w:color="auto" w:fill="FFFFFF"/>
        </w:rPr>
        <w:t>见附件。</w:t>
      </w:r>
    </w:p>
    <w:p w14:paraId="0F83390C">
      <w:pPr>
        <w:pStyle w:val="9"/>
        <w:shd w:val="clear" w:color="auto" w:fill="FFFFFF"/>
        <w:autoSpaceDE w:val="0"/>
        <w:spacing w:before="0" w:beforeAutospacing="0" w:after="0" w:afterAutospacing="0" w:line="596" w:lineRule="exact"/>
        <w:ind w:firstLine="640" w:firstLineChars="200"/>
        <w:rPr>
          <w:rStyle w:val="20"/>
          <w:rFonts w:hint="eastAsia" w:eastAsia="方正楷体_GBK"/>
          <w:sz w:val="32"/>
          <w:szCs w:val="32"/>
          <w:shd w:val="clear" w:color="auto" w:fill="FFFFFF"/>
        </w:rPr>
      </w:pPr>
      <w:r>
        <w:rPr>
          <w:rStyle w:val="20"/>
          <w:rFonts w:eastAsia="方正楷体_GBK"/>
          <w:b w:val="0"/>
          <w:bCs w:val="0"/>
          <w:sz w:val="32"/>
          <w:szCs w:val="32"/>
          <w:shd w:val="clear" w:color="auto" w:fill="FFFFFF"/>
        </w:rPr>
        <w:t>（二）部门绩效评价情况</w:t>
      </w:r>
      <w:r>
        <w:rPr>
          <w:rStyle w:val="20"/>
          <w:rFonts w:hint="eastAsia" w:eastAsia="方正楷体_GBK"/>
          <w:b w:val="0"/>
          <w:bCs w:val="0"/>
          <w:sz w:val="32"/>
          <w:szCs w:val="32"/>
          <w:shd w:val="clear" w:color="auto" w:fill="FFFFFF"/>
        </w:rPr>
        <w:t>。</w:t>
      </w:r>
    </w:p>
    <w:p w14:paraId="18A6531C">
      <w:pPr>
        <w:pStyle w:val="17"/>
        <w:autoSpaceDE w:val="0"/>
        <w:spacing w:line="596"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我单位未组织开展绩效评价。</w:t>
      </w:r>
    </w:p>
    <w:p w14:paraId="436193B1">
      <w:pPr>
        <w:pStyle w:val="9"/>
        <w:shd w:val="clear" w:color="auto" w:fill="FFFFFF"/>
        <w:autoSpaceDE w:val="0"/>
        <w:spacing w:before="0" w:beforeAutospacing="0" w:after="0" w:afterAutospacing="0" w:line="596" w:lineRule="exact"/>
        <w:ind w:firstLine="640" w:firstLineChars="200"/>
        <w:rPr>
          <w:rStyle w:val="20"/>
          <w:rFonts w:hint="eastAsia" w:eastAsia="方正楷体_GBK"/>
          <w:b w:val="0"/>
          <w:bCs w:val="0"/>
          <w:sz w:val="32"/>
          <w:szCs w:val="32"/>
          <w:shd w:val="clear" w:color="auto" w:fill="FFFFFF"/>
        </w:rPr>
      </w:pPr>
      <w:r>
        <w:rPr>
          <w:rStyle w:val="20"/>
          <w:rFonts w:eastAsia="方正楷体_GBK"/>
          <w:b w:val="0"/>
          <w:bCs w:val="0"/>
          <w:sz w:val="32"/>
          <w:szCs w:val="32"/>
          <w:shd w:val="clear" w:color="auto" w:fill="FFFFFF"/>
        </w:rPr>
        <w:t>（三）财政绩效评价情况</w:t>
      </w:r>
      <w:r>
        <w:rPr>
          <w:rStyle w:val="20"/>
          <w:rFonts w:hint="eastAsia" w:eastAsia="方正楷体_GBK"/>
          <w:b w:val="0"/>
          <w:bCs w:val="0"/>
          <w:sz w:val="32"/>
          <w:szCs w:val="32"/>
          <w:shd w:val="clear" w:color="auto" w:fill="FFFFFF"/>
        </w:rPr>
        <w:t>。</w:t>
      </w:r>
    </w:p>
    <w:p w14:paraId="1169D9F2">
      <w:pPr>
        <w:pStyle w:val="17"/>
        <w:autoSpaceDE w:val="0"/>
        <w:spacing w:line="596" w:lineRule="exact"/>
        <w:ind w:firstLine="64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市财政局未委托第三方对我单位开展了绩效评价。</w:t>
      </w:r>
    </w:p>
    <w:p w14:paraId="5D03791A">
      <w:pPr>
        <w:pStyle w:val="9"/>
        <w:shd w:val="clear" w:color="auto" w:fill="FFFFFF"/>
        <w:autoSpaceDE w:val="0"/>
        <w:spacing w:before="0" w:beforeAutospacing="0" w:after="0" w:afterAutospacing="0" w:line="596" w:lineRule="exact"/>
        <w:ind w:firstLine="643" w:firstLineChars="200"/>
        <w:rPr>
          <w:rStyle w:val="13"/>
          <w:rFonts w:hint="default" w:ascii="方正黑体_GBK" w:hAnsi="方正黑体_GBK" w:eastAsia="方正黑体_GBK" w:cs="方正黑体_GBK"/>
          <w:sz w:val="32"/>
          <w:szCs w:val="32"/>
          <w:shd w:val="clear" w:color="auto" w:fill="FFFFFF"/>
        </w:rPr>
      </w:pPr>
      <w:r>
        <w:rPr>
          <w:rStyle w:val="13"/>
          <w:rFonts w:hint="default" w:ascii="方正黑体_GBK" w:hAnsi="方正黑体_GBK" w:eastAsia="方正黑体_GBK" w:cs="方正黑体_GBK"/>
          <w:sz w:val="32"/>
          <w:szCs w:val="32"/>
          <w:shd w:val="clear" w:color="auto" w:fill="FFFFFF"/>
        </w:rPr>
        <w:t xml:space="preserve"> </w:t>
      </w:r>
      <w:r>
        <w:rPr>
          <w:rStyle w:val="13"/>
          <w:rFonts w:ascii="方正黑体_GBK" w:hAnsi="方正黑体_GBK" w:eastAsia="方正黑体_GBK" w:cs="方正黑体_GBK"/>
          <w:sz w:val="32"/>
          <w:szCs w:val="32"/>
          <w:shd w:val="clear" w:color="auto" w:fill="FFFFFF"/>
        </w:rPr>
        <w:t xml:space="preserve">  </w:t>
      </w:r>
      <w:r>
        <w:rPr>
          <w:rStyle w:val="13"/>
          <w:rFonts w:hint="default" w:ascii="方正黑体_GBK" w:hAnsi="方正黑体_GBK" w:eastAsia="方正黑体_GBK" w:cs="方正黑体_GBK"/>
          <w:sz w:val="32"/>
          <w:szCs w:val="32"/>
          <w:shd w:val="clear" w:color="auto" w:fill="FFFFFF"/>
        </w:rPr>
        <w:t>六、专业名词解释</w:t>
      </w:r>
    </w:p>
    <w:p w14:paraId="217D12F7">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4C1E4FA7">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2B29ECED">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14:paraId="3059E076">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0F4A48">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（五）使用非财政拨款结余（含专用结余）：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64DA58A">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14:paraId="0EACF2A3">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64875AEF">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14:paraId="05406A19">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B66A16">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14:paraId="549F43F2">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14:paraId="4B26BFEA">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A54DD92">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2E141ED">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2EAF4782">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14:paraId="54C8D1DA">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14:paraId="6A9316A3">
      <w:pPr>
        <w:pStyle w:val="15"/>
        <w:spacing w:before="0" w:beforeAutospacing="0" w:after="0" w:afterAutospacing="0" w:line="596" w:lineRule="exact"/>
        <w:ind w:firstLine="640" w:firstLineChars="200"/>
        <w:rPr>
          <w:rFonts w:ascii="Times New Roman" w:hAnsi="Times New Roman" w:eastAsia="方正仿宋_GBK"/>
          <w:sz w:val="32"/>
          <w:szCs w:val="32"/>
        </w:rPr>
      </w:pPr>
      <w:r>
        <w:rPr>
          <w:rStyle w:val="20"/>
          <w:rFonts w:eastAsia="方正楷体_GBK"/>
          <w:b w:val="0"/>
          <w:bCs w:val="0"/>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BAD64BF">
      <w:pPr>
        <w:pStyle w:val="9"/>
        <w:shd w:val="clear" w:color="auto" w:fill="FFFFFF"/>
        <w:autoSpaceDE w:val="0"/>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default" w:ascii="方正黑体_GBK" w:hAnsi="方正黑体_GBK" w:eastAsia="方正黑体_GBK" w:cs="方正黑体_GBK"/>
          <w:b w:val="0"/>
          <w:bCs/>
          <w:sz w:val="32"/>
          <w:szCs w:val="32"/>
          <w:shd w:val="clear" w:color="auto" w:fill="FFFFFF"/>
        </w:rPr>
        <w:t>七、决算公开联系方式及信息反馈渠道</w:t>
      </w:r>
    </w:p>
    <w:p w14:paraId="58267474">
      <w:pPr>
        <w:pStyle w:val="15"/>
        <w:spacing w:before="0" w:beforeAutospacing="0" w:after="0" w:afterAutospacing="0" w:line="59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本单位决算公开信息反馈和联系方式：</w:t>
      </w:r>
    </w:p>
    <w:p w14:paraId="473EF14B">
      <w:pPr>
        <w:pStyle w:val="15"/>
        <w:spacing w:before="0" w:beforeAutospacing="0" w:after="0" w:afterAutospacing="0" w:line="59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古吉利   023-70702733</w:t>
      </w:r>
    </w:p>
    <w:p w14:paraId="387EA8A4">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2236347">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14:paraId="3FFED8E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FD8A14E">
        <w:tblPrEx>
          <w:tblCellMar>
            <w:top w:w="0" w:type="dxa"/>
            <w:left w:w="0" w:type="dxa"/>
            <w:bottom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14:paraId="11802E0B">
            <w:pPr>
              <w:spacing w:line="200" w:lineRule="exact"/>
              <w:rPr>
                <w:rFonts w:hint="default" w:ascii="Arial" w:hAnsi="Arial" w:cs="Arial"/>
                <w:color w:val="000000"/>
                <w:sz w:val="20"/>
                <w:szCs w:val="20"/>
              </w:rPr>
            </w:pPr>
          </w:p>
        </w:tc>
        <w:tc>
          <w:tcPr>
            <w:tcW w:w="3558" w:type="dxa"/>
            <w:tcBorders>
              <w:top w:val="nil"/>
              <w:left w:val="nil"/>
              <w:bottom w:val="nil"/>
              <w:right w:val="nil"/>
            </w:tcBorders>
            <w:tcMar>
              <w:top w:w="15" w:type="dxa"/>
              <w:left w:w="15" w:type="dxa"/>
              <w:right w:w="15" w:type="dxa"/>
            </w:tcMar>
            <w:vAlign w:val="bottom"/>
          </w:tcPr>
          <w:p w14:paraId="3F53AD82">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tcMar>
              <w:top w:w="15" w:type="dxa"/>
              <w:left w:w="15" w:type="dxa"/>
              <w:right w:w="15" w:type="dxa"/>
            </w:tcMar>
            <w:vAlign w:val="bottom"/>
          </w:tcPr>
          <w:p w14:paraId="01092A23">
            <w:pPr>
              <w:spacing w:line="200" w:lineRule="exact"/>
              <w:rPr>
                <w:rFonts w:hint="default" w:ascii="Arial" w:hAnsi="Arial" w:cs="Arial"/>
                <w:color w:val="000000"/>
                <w:sz w:val="20"/>
                <w:szCs w:val="20"/>
              </w:rPr>
            </w:pPr>
          </w:p>
        </w:tc>
        <w:tc>
          <w:tcPr>
            <w:tcW w:w="2841" w:type="dxa"/>
            <w:tcBorders>
              <w:top w:val="nil"/>
              <w:left w:val="nil"/>
              <w:bottom w:val="nil"/>
              <w:right w:val="nil"/>
            </w:tcBorders>
            <w:tcMar>
              <w:top w:w="15" w:type="dxa"/>
              <w:left w:w="15" w:type="dxa"/>
              <w:right w:w="15" w:type="dxa"/>
            </w:tcMar>
            <w:vAlign w:val="bottom"/>
          </w:tcPr>
          <w:p w14:paraId="5F5E1AA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B13A647">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14:paraId="5FE22267">
            <w:pPr>
              <w:spacing w:line="280" w:lineRule="exact"/>
              <w:rPr>
                <w:rFonts w:hint="default" w:ascii="Arial" w:hAnsi="Arial" w:cs="Arial"/>
                <w:color w:val="000000"/>
                <w:sz w:val="22"/>
                <w:szCs w:val="22"/>
              </w:rPr>
            </w:pPr>
            <w:r>
              <w:rPr>
                <w:rFonts w:cs="宋体"/>
                <w:sz w:val="20"/>
                <w:szCs w:val="20"/>
              </w:rPr>
              <w:t>单位：</w:t>
            </w:r>
            <w:r>
              <w:rPr>
                <w:sz w:val="20"/>
              </w:rPr>
              <w:t>丰都县社会保险事务中心</w:t>
            </w:r>
          </w:p>
        </w:tc>
        <w:tc>
          <w:tcPr>
            <w:tcW w:w="4044" w:type="dxa"/>
            <w:tcBorders>
              <w:top w:val="nil"/>
              <w:left w:val="nil"/>
              <w:bottom w:val="nil"/>
              <w:right w:val="nil"/>
            </w:tcBorders>
            <w:tcMar>
              <w:top w:w="15" w:type="dxa"/>
              <w:left w:w="15" w:type="dxa"/>
              <w:right w:w="15" w:type="dxa"/>
            </w:tcMar>
            <w:vAlign w:val="bottom"/>
          </w:tcPr>
          <w:p w14:paraId="20742691">
            <w:pPr>
              <w:spacing w:line="200" w:lineRule="exact"/>
              <w:rPr>
                <w:rFonts w:hint="default" w:ascii="Arial" w:hAnsi="Arial" w:cs="Arial"/>
                <w:color w:val="000000"/>
                <w:sz w:val="22"/>
                <w:szCs w:val="22"/>
              </w:rPr>
            </w:pPr>
          </w:p>
        </w:tc>
        <w:tc>
          <w:tcPr>
            <w:tcW w:w="2841" w:type="dxa"/>
            <w:tcBorders>
              <w:top w:val="nil"/>
              <w:left w:val="nil"/>
              <w:bottom w:val="nil"/>
              <w:right w:val="nil"/>
            </w:tcBorders>
            <w:tcMar>
              <w:top w:w="15" w:type="dxa"/>
              <w:left w:w="15" w:type="dxa"/>
              <w:right w:w="15" w:type="dxa"/>
            </w:tcMar>
            <w:vAlign w:val="bottom"/>
          </w:tcPr>
          <w:p w14:paraId="531362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48D09E">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4F3B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6B03C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04F7E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A10AB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302C978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06949FC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6DDD7DE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8BB77C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1BDBB5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0564280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2,206.46</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78FE49B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6124E14E">
            <w:pPr>
              <w:wordWrap w:val="0"/>
              <w:spacing w:line="200" w:lineRule="exact"/>
              <w:jc w:val="right"/>
              <w:textAlignment w:val="center"/>
              <w:rPr>
                <w:rFonts w:hint="default" w:ascii="Times New Roman" w:hAnsi="Times New Roman"/>
                <w:color w:val="000000"/>
                <w:sz w:val="20"/>
                <w:szCs w:val="20"/>
              </w:rPr>
            </w:pPr>
          </w:p>
        </w:tc>
      </w:tr>
      <w:tr w14:paraId="0CDE4A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9043A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5BF224C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08A07B0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0AB4197">
            <w:pPr>
              <w:wordWrap w:val="0"/>
              <w:spacing w:line="200" w:lineRule="exact"/>
              <w:jc w:val="right"/>
              <w:textAlignment w:val="center"/>
              <w:rPr>
                <w:rFonts w:hint="default" w:ascii="Times New Roman" w:hAnsi="Times New Roman"/>
                <w:color w:val="000000"/>
                <w:sz w:val="20"/>
                <w:szCs w:val="20"/>
              </w:rPr>
            </w:pPr>
          </w:p>
        </w:tc>
      </w:tr>
      <w:tr w14:paraId="3B4505B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7C161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510F89E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39EAF1B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2F35E040">
            <w:pPr>
              <w:wordWrap w:val="0"/>
              <w:spacing w:line="200" w:lineRule="exact"/>
              <w:jc w:val="right"/>
              <w:textAlignment w:val="center"/>
              <w:rPr>
                <w:rFonts w:hint="default" w:ascii="Times New Roman" w:hAnsi="Times New Roman"/>
                <w:color w:val="000000"/>
                <w:sz w:val="20"/>
                <w:szCs w:val="20"/>
              </w:rPr>
            </w:pPr>
          </w:p>
        </w:tc>
      </w:tr>
      <w:tr w14:paraId="606C67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4D6C1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6079B70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4C7292A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2E5D4D53">
            <w:pPr>
              <w:wordWrap w:val="0"/>
              <w:spacing w:line="200" w:lineRule="exact"/>
              <w:jc w:val="right"/>
              <w:textAlignment w:val="center"/>
              <w:rPr>
                <w:rFonts w:hint="default" w:ascii="Times New Roman" w:hAnsi="Times New Roman"/>
                <w:color w:val="000000"/>
                <w:sz w:val="20"/>
                <w:szCs w:val="20"/>
              </w:rPr>
            </w:pPr>
          </w:p>
        </w:tc>
      </w:tr>
      <w:tr w14:paraId="1F0D9C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FB0F7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5238B7A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62EB849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254E00E7">
            <w:pPr>
              <w:wordWrap w:val="0"/>
              <w:spacing w:line="200" w:lineRule="exact"/>
              <w:jc w:val="right"/>
              <w:textAlignment w:val="center"/>
              <w:rPr>
                <w:rFonts w:hint="default" w:ascii="Times New Roman" w:hAnsi="Times New Roman"/>
                <w:color w:val="000000"/>
                <w:sz w:val="20"/>
                <w:szCs w:val="20"/>
              </w:rPr>
            </w:pPr>
          </w:p>
        </w:tc>
      </w:tr>
      <w:tr w14:paraId="1206E9E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55BAF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15907DC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0575B01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168391B4">
            <w:pPr>
              <w:wordWrap w:val="0"/>
              <w:spacing w:line="200" w:lineRule="exact"/>
              <w:jc w:val="right"/>
              <w:textAlignment w:val="center"/>
              <w:rPr>
                <w:rFonts w:hint="default" w:ascii="Times New Roman" w:hAnsi="Times New Roman"/>
                <w:color w:val="000000"/>
                <w:sz w:val="20"/>
                <w:szCs w:val="20"/>
              </w:rPr>
            </w:pPr>
          </w:p>
        </w:tc>
      </w:tr>
      <w:tr w14:paraId="0D2586A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CC2CF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63776F8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445716A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2E5263C">
            <w:pPr>
              <w:wordWrap w:val="0"/>
              <w:spacing w:line="200" w:lineRule="exact"/>
              <w:jc w:val="right"/>
              <w:textAlignment w:val="center"/>
              <w:rPr>
                <w:rFonts w:hint="default" w:ascii="Times New Roman" w:hAnsi="Times New Roman"/>
                <w:color w:val="000000"/>
                <w:sz w:val="20"/>
                <w:szCs w:val="20"/>
              </w:rPr>
            </w:pPr>
          </w:p>
        </w:tc>
      </w:tr>
      <w:tr w14:paraId="687730E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233E8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14:paraId="539CF7E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619472A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0D7431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2,122.35</w:t>
            </w:r>
          </w:p>
        </w:tc>
      </w:tr>
      <w:tr w14:paraId="07E24F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E531A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6468AE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03494DE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C1FEAA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40.52</w:t>
            </w:r>
          </w:p>
        </w:tc>
      </w:tr>
      <w:tr w14:paraId="4D574E7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2E935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3C2E78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3BCF6A9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A93977E">
            <w:pPr>
              <w:wordWrap w:val="0"/>
              <w:spacing w:line="200" w:lineRule="exact"/>
              <w:jc w:val="right"/>
              <w:textAlignment w:val="center"/>
              <w:rPr>
                <w:rFonts w:hint="default" w:ascii="Times New Roman" w:hAnsi="Times New Roman"/>
                <w:color w:val="000000"/>
                <w:sz w:val="20"/>
                <w:szCs w:val="20"/>
              </w:rPr>
            </w:pPr>
          </w:p>
        </w:tc>
      </w:tr>
      <w:tr w14:paraId="31CD7F8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71A1E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D319BF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7FDC077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3F994955">
            <w:pPr>
              <w:wordWrap w:val="0"/>
              <w:spacing w:line="200" w:lineRule="exact"/>
              <w:jc w:val="right"/>
              <w:textAlignment w:val="center"/>
              <w:rPr>
                <w:rFonts w:hint="default" w:ascii="Times New Roman" w:hAnsi="Times New Roman"/>
                <w:color w:val="000000"/>
                <w:sz w:val="20"/>
                <w:szCs w:val="20"/>
              </w:rPr>
            </w:pPr>
          </w:p>
        </w:tc>
      </w:tr>
      <w:tr w14:paraId="71B7DBB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D2F33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F1FE8B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120A5D2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09508442">
            <w:pPr>
              <w:wordWrap w:val="0"/>
              <w:spacing w:line="200" w:lineRule="exact"/>
              <w:jc w:val="right"/>
              <w:textAlignment w:val="center"/>
              <w:rPr>
                <w:rFonts w:hint="default" w:ascii="Times New Roman" w:hAnsi="Times New Roman"/>
                <w:color w:val="000000"/>
                <w:sz w:val="20"/>
                <w:szCs w:val="20"/>
              </w:rPr>
            </w:pPr>
          </w:p>
        </w:tc>
      </w:tr>
      <w:tr w14:paraId="5AA8E3B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2FFC9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2748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237F1D2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16A94975">
            <w:pPr>
              <w:wordWrap w:val="0"/>
              <w:spacing w:line="200" w:lineRule="exact"/>
              <w:jc w:val="right"/>
              <w:textAlignment w:val="center"/>
              <w:rPr>
                <w:rFonts w:hint="default" w:ascii="Times New Roman" w:hAnsi="Times New Roman"/>
                <w:color w:val="000000"/>
                <w:sz w:val="20"/>
                <w:szCs w:val="20"/>
              </w:rPr>
            </w:pPr>
          </w:p>
        </w:tc>
      </w:tr>
      <w:tr w14:paraId="7A6C25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B3AA1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6D85D36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206FACE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BAE2D4E">
            <w:pPr>
              <w:wordWrap w:val="0"/>
              <w:spacing w:line="200" w:lineRule="exact"/>
              <w:jc w:val="right"/>
              <w:textAlignment w:val="center"/>
              <w:rPr>
                <w:rFonts w:hint="default" w:ascii="Times New Roman" w:hAnsi="Times New Roman"/>
                <w:color w:val="000000"/>
                <w:sz w:val="20"/>
                <w:szCs w:val="20"/>
              </w:rPr>
            </w:pPr>
          </w:p>
        </w:tc>
      </w:tr>
      <w:tr w14:paraId="19272C1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FA1E0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1C5BA70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4B74B8BB">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34ED5B7">
            <w:pPr>
              <w:wordWrap w:val="0"/>
              <w:spacing w:line="200" w:lineRule="exact"/>
              <w:jc w:val="right"/>
              <w:textAlignment w:val="center"/>
              <w:rPr>
                <w:rFonts w:hint="default" w:ascii="Times New Roman" w:hAnsi="Times New Roman"/>
                <w:color w:val="000000"/>
                <w:sz w:val="20"/>
                <w:szCs w:val="20"/>
              </w:rPr>
            </w:pPr>
          </w:p>
        </w:tc>
      </w:tr>
      <w:tr w14:paraId="5F8E76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B5180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105E6DB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08D3BE8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943FC3A">
            <w:pPr>
              <w:wordWrap w:val="0"/>
              <w:spacing w:line="200" w:lineRule="exact"/>
              <w:jc w:val="right"/>
              <w:textAlignment w:val="center"/>
              <w:rPr>
                <w:rFonts w:hint="default" w:ascii="Times New Roman" w:hAnsi="Times New Roman"/>
                <w:color w:val="000000"/>
                <w:sz w:val="20"/>
                <w:szCs w:val="20"/>
              </w:rPr>
            </w:pPr>
          </w:p>
        </w:tc>
      </w:tr>
      <w:tr w14:paraId="1070BA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9537B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7515AEA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1E2C5AF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5126A319">
            <w:pPr>
              <w:wordWrap w:val="0"/>
              <w:spacing w:line="200" w:lineRule="exact"/>
              <w:jc w:val="right"/>
              <w:textAlignment w:val="center"/>
              <w:rPr>
                <w:rFonts w:hint="default" w:ascii="Times New Roman" w:hAnsi="Times New Roman"/>
                <w:color w:val="000000"/>
                <w:sz w:val="20"/>
                <w:szCs w:val="20"/>
              </w:rPr>
            </w:pPr>
          </w:p>
        </w:tc>
      </w:tr>
      <w:tr w14:paraId="048B91A7">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E74D0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6C18BAA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055B4DA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0C32E789">
            <w:pPr>
              <w:wordWrap w:val="0"/>
              <w:spacing w:line="200" w:lineRule="exact"/>
              <w:jc w:val="right"/>
              <w:textAlignment w:val="center"/>
              <w:rPr>
                <w:rFonts w:hint="default" w:ascii="Times New Roman" w:hAnsi="Times New Roman"/>
                <w:color w:val="000000"/>
                <w:sz w:val="20"/>
                <w:szCs w:val="20"/>
              </w:rPr>
            </w:pPr>
          </w:p>
        </w:tc>
      </w:tr>
      <w:tr w14:paraId="78793FF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09179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7D4536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3F310B36">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258C1F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43.59</w:t>
            </w:r>
          </w:p>
        </w:tc>
      </w:tr>
      <w:tr w14:paraId="7621D1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A4491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111024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37636EF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00F49D65">
            <w:pPr>
              <w:wordWrap w:val="0"/>
              <w:spacing w:line="200" w:lineRule="exact"/>
              <w:jc w:val="right"/>
              <w:textAlignment w:val="center"/>
              <w:rPr>
                <w:rFonts w:hint="default" w:ascii="Times New Roman" w:hAnsi="Times New Roman"/>
                <w:color w:val="000000"/>
                <w:sz w:val="20"/>
                <w:szCs w:val="20"/>
              </w:rPr>
            </w:pPr>
          </w:p>
        </w:tc>
      </w:tr>
      <w:tr w14:paraId="66C85D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61E9C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592C0EC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535F404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3DB04C3D">
            <w:pPr>
              <w:wordWrap w:val="0"/>
              <w:spacing w:line="200" w:lineRule="exact"/>
              <w:jc w:val="right"/>
              <w:textAlignment w:val="center"/>
              <w:rPr>
                <w:rFonts w:hint="default" w:ascii="Times New Roman" w:hAnsi="Times New Roman"/>
                <w:color w:val="000000"/>
                <w:sz w:val="20"/>
                <w:szCs w:val="20"/>
              </w:rPr>
            </w:pPr>
          </w:p>
        </w:tc>
      </w:tr>
      <w:tr w14:paraId="2A2D0D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3C94F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3541EA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69638A8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D188C00">
            <w:pPr>
              <w:wordWrap w:val="0"/>
              <w:spacing w:line="200" w:lineRule="exact"/>
              <w:jc w:val="right"/>
              <w:textAlignment w:val="center"/>
              <w:rPr>
                <w:rFonts w:hint="default" w:ascii="Times New Roman" w:hAnsi="Times New Roman"/>
                <w:color w:val="000000"/>
                <w:sz w:val="20"/>
                <w:szCs w:val="20"/>
              </w:rPr>
            </w:pPr>
          </w:p>
        </w:tc>
      </w:tr>
      <w:tr w14:paraId="03F1EE5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1D4919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45835F0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4A6DE16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5B7632FF">
            <w:pPr>
              <w:wordWrap w:val="0"/>
              <w:spacing w:line="200" w:lineRule="exact"/>
              <w:jc w:val="right"/>
              <w:textAlignment w:val="center"/>
              <w:rPr>
                <w:rFonts w:hint="default" w:ascii="Times New Roman" w:hAnsi="Times New Roman"/>
                <w:color w:val="000000"/>
                <w:sz w:val="20"/>
                <w:szCs w:val="20"/>
              </w:rPr>
            </w:pPr>
          </w:p>
        </w:tc>
      </w:tr>
      <w:tr w14:paraId="1F6D742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5BFE98">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3915367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0D5724C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2D650718">
            <w:pPr>
              <w:wordWrap w:val="0"/>
              <w:spacing w:line="200" w:lineRule="exact"/>
              <w:jc w:val="right"/>
              <w:textAlignment w:val="center"/>
              <w:rPr>
                <w:rFonts w:hint="default" w:ascii="Times New Roman" w:hAnsi="Times New Roman"/>
                <w:color w:val="000000"/>
                <w:sz w:val="20"/>
                <w:szCs w:val="20"/>
              </w:rPr>
            </w:pPr>
          </w:p>
        </w:tc>
      </w:tr>
      <w:tr w14:paraId="48A1A7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47395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6A45CE1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6B5E120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0D95C99A">
            <w:pPr>
              <w:wordWrap w:val="0"/>
              <w:spacing w:line="200" w:lineRule="exact"/>
              <w:jc w:val="right"/>
              <w:textAlignment w:val="center"/>
              <w:rPr>
                <w:rFonts w:hint="default" w:ascii="Times New Roman" w:hAnsi="Times New Roman"/>
                <w:color w:val="000000"/>
                <w:sz w:val="20"/>
                <w:szCs w:val="20"/>
              </w:rPr>
            </w:pPr>
          </w:p>
        </w:tc>
      </w:tr>
      <w:tr w14:paraId="3740CB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A5F88E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379A0CC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10CEA30E">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21400377">
            <w:pPr>
              <w:wordWrap w:val="0"/>
              <w:spacing w:line="200" w:lineRule="exact"/>
              <w:jc w:val="right"/>
              <w:textAlignment w:val="center"/>
              <w:rPr>
                <w:rFonts w:hint="default" w:ascii="Times New Roman" w:hAnsi="Times New Roman"/>
                <w:color w:val="000000"/>
                <w:sz w:val="20"/>
                <w:szCs w:val="20"/>
              </w:rPr>
            </w:pPr>
          </w:p>
        </w:tc>
      </w:tr>
      <w:tr w14:paraId="500FC8F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05C74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25683D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2,206.46</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230137E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7375234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2,206.46</w:t>
            </w:r>
          </w:p>
        </w:tc>
      </w:tr>
      <w:tr w14:paraId="46B1C4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4B4132">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6CECA7D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2055BCD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14:paraId="4A39F1F6">
            <w:pPr>
              <w:wordWrap w:val="0"/>
              <w:spacing w:line="200" w:lineRule="exact"/>
              <w:jc w:val="right"/>
              <w:textAlignment w:val="center"/>
              <w:rPr>
                <w:rFonts w:hint="default" w:ascii="Times New Roman" w:hAnsi="Times New Roman"/>
                <w:color w:val="000000"/>
                <w:sz w:val="20"/>
                <w:szCs w:val="20"/>
              </w:rPr>
            </w:pPr>
          </w:p>
        </w:tc>
      </w:tr>
      <w:tr w14:paraId="3EA5CF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A3BCB9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14:paraId="700D216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14:paraId="11C6493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14:paraId="69B84D60">
            <w:pPr>
              <w:wordWrap w:val="0"/>
              <w:spacing w:line="200" w:lineRule="exact"/>
              <w:jc w:val="right"/>
              <w:textAlignment w:val="center"/>
              <w:rPr>
                <w:rFonts w:hint="default" w:ascii="Times New Roman" w:hAnsi="Times New Roman"/>
                <w:color w:val="000000"/>
                <w:sz w:val="20"/>
                <w:szCs w:val="20"/>
              </w:rPr>
            </w:pPr>
          </w:p>
        </w:tc>
      </w:tr>
      <w:tr w14:paraId="3D9F82E5">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07786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9669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2,206.46</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14:paraId="79F760B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B4FE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2,206.46</w:t>
            </w:r>
          </w:p>
        </w:tc>
      </w:tr>
    </w:tbl>
    <w:p w14:paraId="0CB613EB">
      <w:pPr>
        <w:rPr>
          <w:rFonts w:hint="default" w:cs="宋体"/>
          <w:sz w:val="21"/>
          <w:szCs w:val="21"/>
        </w:rPr>
      </w:pPr>
    </w:p>
    <w:p w14:paraId="3DE1803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029A1817">
        <w:tblPrEx>
          <w:tblCellMar>
            <w:top w:w="0" w:type="dxa"/>
            <w:left w:w="0" w:type="dxa"/>
            <w:bottom w:w="0" w:type="dxa"/>
            <w:right w:w="0" w:type="dxa"/>
          </w:tblCellMar>
        </w:tblPrEx>
        <w:trPr>
          <w:trHeight w:val="472" w:hRule="atLeast"/>
        </w:trPr>
        <w:tc>
          <w:tcPr>
            <w:tcW w:w="15503" w:type="dxa"/>
            <w:gridSpan w:val="10"/>
            <w:tcBorders>
              <w:top w:val="nil"/>
              <w:left w:val="nil"/>
              <w:bottom w:val="nil"/>
              <w:right w:val="nil"/>
            </w:tcBorders>
            <w:tcMar>
              <w:top w:w="15" w:type="dxa"/>
              <w:left w:w="15" w:type="dxa"/>
              <w:right w:w="15" w:type="dxa"/>
            </w:tcMar>
            <w:vAlign w:val="bottom"/>
          </w:tcPr>
          <w:p w14:paraId="3A7BF703">
            <w:pPr>
              <w:jc w:val="center"/>
              <w:textAlignment w:val="bottom"/>
              <w:rPr>
                <w:rFonts w:hint="default" w:cs="宋体"/>
                <w:b/>
                <w:color w:val="000000"/>
                <w:sz w:val="32"/>
                <w:szCs w:val="32"/>
              </w:rPr>
            </w:pPr>
            <w:r>
              <w:rPr>
                <w:rFonts w:cs="宋体"/>
                <w:b/>
                <w:color w:val="000000"/>
                <w:sz w:val="32"/>
                <w:szCs w:val="32"/>
              </w:rPr>
              <w:t>收入决算表</w:t>
            </w:r>
          </w:p>
        </w:tc>
      </w:tr>
      <w:tr w14:paraId="37A13CCA">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tcMar>
              <w:top w:w="15" w:type="dxa"/>
              <w:left w:w="15" w:type="dxa"/>
              <w:right w:w="15" w:type="dxa"/>
            </w:tcMar>
            <w:vAlign w:val="bottom"/>
          </w:tcPr>
          <w:p w14:paraId="0949D3FF">
            <w:pPr>
              <w:spacing w:line="280" w:lineRule="exact"/>
              <w:rPr>
                <w:rFonts w:hint="default" w:cs="宋体"/>
                <w:color w:val="000000"/>
                <w:sz w:val="20"/>
                <w:szCs w:val="20"/>
              </w:rPr>
            </w:pPr>
            <w:r>
              <w:rPr>
                <w:rFonts w:cs="宋体"/>
                <w:sz w:val="20"/>
                <w:szCs w:val="20"/>
              </w:rPr>
              <w:t>单位：</w:t>
            </w:r>
            <w:r>
              <w:rPr>
                <w:sz w:val="20"/>
              </w:rPr>
              <w:t>丰都县社会保险事务中心</w:t>
            </w:r>
          </w:p>
        </w:tc>
        <w:tc>
          <w:tcPr>
            <w:tcW w:w="1448" w:type="dxa"/>
            <w:tcBorders>
              <w:top w:val="nil"/>
              <w:left w:val="nil"/>
              <w:bottom w:val="nil"/>
              <w:right w:val="nil"/>
            </w:tcBorders>
            <w:tcMar>
              <w:top w:w="15" w:type="dxa"/>
              <w:left w:w="15" w:type="dxa"/>
              <w:right w:w="15" w:type="dxa"/>
            </w:tcMar>
            <w:vAlign w:val="bottom"/>
          </w:tcPr>
          <w:p w14:paraId="2339388F">
            <w:pPr>
              <w:rPr>
                <w:rFonts w:hint="default" w:cs="宋体"/>
                <w:color w:val="000000"/>
                <w:sz w:val="20"/>
                <w:szCs w:val="20"/>
              </w:rPr>
            </w:pPr>
          </w:p>
        </w:tc>
        <w:tc>
          <w:tcPr>
            <w:tcW w:w="1256" w:type="dxa"/>
            <w:tcBorders>
              <w:top w:val="nil"/>
              <w:left w:val="nil"/>
              <w:bottom w:val="nil"/>
              <w:right w:val="nil"/>
            </w:tcBorders>
            <w:tcMar>
              <w:top w:w="15" w:type="dxa"/>
              <w:left w:w="15" w:type="dxa"/>
              <w:right w:w="15" w:type="dxa"/>
            </w:tcMar>
            <w:vAlign w:val="bottom"/>
          </w:tcPr>
          <w:p w14:paraId="6D1DB7ED">
            <w:pPr>
              <w:rPr>
                <w:rFonts w:hint="default" w:cs="宋体"/>
                <w:color w:val="000000"/>
                <w:sz w:val="20"/>
                <w:szCs w:val="20"/>
              </w:rPr>
            </w:pPr>
          </w:p>
        </w:tc>
        <w:tc>
          <w:tcPr>
            <w:tcW w:w="1436" w:type="dxa"/>
            <w:tcBorders>
              <w:top w:val="nil"/>
              <w:left w:val="nil"/>
              <w:bottom w:val="nil"/>
              <w:right w:val="nil"/>
            </w:tcBorders>
            <w:tcMar>
              <w:top w:w="15" w:type="dxa"/>
              <w:left w:w="15" w:type="dxa"/>
              <w:right w:w="15" w:type="dxa"/>
            </w:tcMar>
            <w:vAlign w:val="bottom"/>
          </w:tcPr>
          <w:p w14:paraId="0DD503EA">
            <w:pPr>
              <w:rPr>
                <w:rFonts w:hint="default" w:cs="宋体"/>
                <w:color w:val="000000"/>
                <w:sz w:val="20"/>
                <w:szCs w:val="20"/>
              </w:rPr>
            </w:pPr>
          </w:p>
        </w:tc>
        <w:tc>
          <w:tcPr>
            <w:tcW w:w="1460" w:type="dxa"/>
            <w:tcBorders>
              <w:top w:val="nil"/>
              <w:left w:val="nil"/>
              <w:bottom w:val="nil"/>
              <w:right w:val="nil"/>
            </w:tcBorders>
            <w:tcMar>
              <w:top w:w="15" w:type="dxa"/>
              <w:left w:w="15" w:type="dxa"/>
              <w:right w:w="15" w:type="dxa"/>
            </w:tcMar>
            <w:vAlign w:val="bottom"/>
          </w:tcPr>
          <w:p w14:paraId="38932693">
            <w:pPr>
              <w:rPr>
                <w:rFonts w:hint="default" w:cs="宋体"/>
                <w:color w:val="000000"/>
                <w:sz w:val="20"/>
                <w:szCs w:val="20"/>
              </w:rPr>
            </w:pPr>
          </w:p>
        </w:tc>
        <w:tc>
          <w:tcPr>
            <w:tcW w:w="1293" w:type="dxa"/>
            <w:tcBorders>
              <w:top w:val="nil"/>
              <w:left w:val="nil"/>
              <w:bottom w:val="nil"/>
              <w:right w:val="nil"/>
            </w:tcBorders>
            <w:tcMar>
              <w:top w:w="15" w:type="dxa"/>
              <w:left w:w="15" w:type="dxa"/>
              <w:right w:w="15" w:type="dxa"/>
            </w:tcMar>
            <w:vAlign w:val="bottom"/>
          </w:tcPr>
          <w:p w14:paraId="6D41CBCD">
            <w:pPr>
              <w:rPr>
                <w:rFonts w:hint="default" w:cs="宋体"/>
                <w:color w:val="000000"/>
                <w:sz w:val="20"/>
                <w:szCs w:val="20"/>
              </w:rPr>
            </w:pPr>
          </w:p>
        </w:tc>
        <w:tc>
          <w:tcPr>
            <w:tcW w:w="1349" w:type="dxa"/>
            <w:tcBorders>
              <w:top w:val="nil"/>
              <w:left w:val="nil"/>
              <w:bottom w:val="nil"/>
              <w:right w:val="nil"/>
            </w:tcBorders>
            <w:tcMar>
              <w:top w:w="15" w:type="dxa"/>
              <w:left w:w="15" w:type="dxa"/>
              <w:right w:w="15" w:type="dxa"/>
            </w:tcMar>
            <w:vAlign w:val="bottom"/>
          </w:tcPr>
          <w:p w14:paraId="4D94D584">
            <w:pPr>
              <w:rPr>
                <w:rFonts w:hint="default" w:cs="宋体"/>
                <w:color w:val="000000"/>
                <w:sz w:val="20"/>
                <w:szCs w:val="20"/>
              </w:rPr>
            </w:pPr>
          </w:p>
        </w:tc>
        <w:tc>
          <w:tcPr>
            <w:tcW w:w="1333" w:type="dxa"/>
            <w:tcBorders>
              <w:top w:val="nil"/>
              <w:left w:val="nil"/>
              <w:bottom w:val="nil"/>
              <w:right w:val="nil"/>
            </w:tcBorders>
            <w:tcMar>
              <w:top w:w="15" w:type="dxa"/>
              <w:left w:w="15" w:type="dxa"/>
              <w:right w:w="15" w:type="dxa"/>
            </w:tcMar>
            <w:vAlign w:val="bottom"/>
          </w:tcPr>
          <w:p w14:paraId="6A813A2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97B4745">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tcMar>
              <w:top w:w="15" w:type="dxa"/>
              <w:left w:w="15" w:type="dxa"/>
              <w:right w:w="15" w:type="dxa"/>
            </w:tcMar>
            <w:vAlign w:val="bottom"/>
          </w:tcPr>
          <w:p w14:paraId="161FF389">
            <w:pPr>
              <w:rPr>
                <w:rFonts w:hint="default" w:cs="宋体"/>
                <w:color w:val="000000"/>
                <w:sz w:val="20"/>
                <w:szCs w:val="20"/>
              </w:rPr>
            </w:pPr>
          </w:p>
        </w:tc>
        <w:tc>
          <w:tcPr>
            <w:tcW w:w="1448" w:type="dxa"/>
            <w:tcBorders>
              <w:top w:val="nil"/>
              <w:left w:val="nil"/>
              <w:bottom w:val="nil"/>
              <w:right w:val="nil"/>
            </w:tcBorders>
            <w:tcMar>
              <w:top w:w="15" w:type="dxa"/>
              <w:left w:w="15" w:type="dxa"/>
              <w:right w:w="15" w:type="dxa"/>
            </w:tcMar>
            <w:vAlign w:val="bottom"/>
          </w:tcPr>
          <w:p w14:paraId="4429F981">
            <w:pPr>
              <w:rPr>
                <w:rFonts w:hint="default" w:cs="宋体"/>
                <w:color w:val="000000"/>
                <w:sz w:val="20"/>
                <w:szCs w:val="20"/>
              </w:rPr>
            </w:pPr>
          </w:p>
        </w:tc>
        <w:tc>
          <w:tcPr>
            <w:tcW w:w="1256" w:type="dxa"/>
            <w:tcBorders>
              <w:top w:val="nil"/>
              <w:left w:val="nil"/>
              <w:bottom w:val="nil"/>
              <w:right w:val="nil"/>
            </w:tcBorders>
            <w:tcMar>
              <w:top w:w="15" w:type="dxa"/>
              <w:left w:w="15" w:type="dxa"/>
              <w:right w:w="15" w:type="dxa"/>
            </w:tcMar>
            <w:vAlign w:val="bottom"/>
          </w:tcPr>
          <w:p w14:paraId="2FA801D0">
            <w:pPr>
              <w:rPr>
                <w:rFonts w:hint="default" w:cs="宋体"/>
                <w:color w:val="000000"/>
                <w:sz w:val="20"/>
                <w:szCs w:val="20"/>
              </w:rPr>
            </w:pPr>
          </w:p>
        </w:tc>
        <w:tc>
          <w:tcPr>
            <w:tcW w:w="1436" w:type="dxa"/>
            <w:tcBorders>
              <w:top w:val="nil"/>
              <w:left w:val="nil"/>
              <w:bottom w:val="nil"/>
              <w:right w:val="nil"/>
            </w:tcBorders>
            <w:tcMar>
              <w:top w:w="15" w:type="dxa"/>
              <w:left w:w="15" w:type="dxa"/>
              <w:right w:w="15" w:type="dxa"/>
            </w:tcMar>
            <w:vAlign w:val="bottom"/>
          </w:tcPr>
          <w:p w14:paraId="377FA097">
            <w:pPr>
              <w:rPr>
                <w:rFonts w:hint="default" w:cs="宋体"/>
                <w:color w:val="000000"/>
                <w:sz w:val="20"/>
                <w:szCs w:val="20"/>
              </w:rPr>
            </w:pPr>
          </w:p>
        </w:tc>
        <w:tc>
          <w:tcPr>
            <w:tcW w:w="1460" w:type="dxa"/>
            <w:tcBorders>
              <w:top w:val="nil"/>
              <w:left w:val="nil"/>
              <w:bottom w:val="nil"/>
              <w:right w:val="nil"/>
            </w:tcBorders>
            <w:tcMar>
              <w:top w:w="15" w:type="dxa"/>
              <w:left w:w="15" w:type="dxa"/>
              <w:right w:w="15" w:type="dxa"/>
            </w:tcMar>
            <w:vAlign w:val="bottom"/>
          </w:tcPr>
          <w:p w14:paraId="47AA1B6E">
            <w:pPr>
              <w:rPr>
                <w:rFonts w:hint="default" w:cs="宋体"/>
                <w:color w:val="000000"/>
                <w:sz w:val="20"/>
                <w:szCs w:val="20"/>
              </w:rPr>
            </w:pPr>
          </w:p>
        </w:tc>
        <w:tc>
          <w:tcPr>
            <w:tcW w:w="1293" w:type="dxa"/>
            <w:tcBorders>
              <w:top w:val="nil"/>
              <w:left w:val="nil"/>
              <w:bottom w:val="nil"/>
              <w:right w:val="nil"/>
            </w:tcBorders>
            <w:tcMar>
              <w:top w:w="15" w:type="dxa"/>
              <w:left w:w="15" w:type="dxa"/>
              <w:right w:w="15" w:type="dxa"/>
            </w:tcMar>
            <w:vAlign w:val="bottom"/>
          </w:tcPr>
          <w:p w14:paraId="4152A28C">
            <w:pPr>
              <w:rPr>
                <w:rFonts w:hint="default" w:cs="宋体"/>
                <w:color w:val="000000"/>
                <w:sz w:val="20"/>
                <w:szCs w:val="20"/>
              </w:rPr>
            </w:pPr>
          </w:p>
        </w:tc>
        <w:tc>
          <w:tcPr>
            <w:tcW w:w="1349" w:type="dxa"/>
            <w:tcBorders>
              <w:top w:val="nil"/>
              <w:left w:val="nil"/>
              <w:bottom w:val="nil"/>
              <w:right w:val="nil"/>
            </w:tcBorders>
            <w:tcMar>
              <w:top w:w="15" w:type="dxa"/>
              <w:left w:w="15" w:type="dxa"/>
              <w:right w:w="15" w:type="dxa"/>
            </w:tcMar>
            <w:vAlign w:val="bottom"/>
          </w:tcPr>
          <w:p w14:paraId="15E589D6">
            <w:pPr>
              <w:rPr>
                <w:rFonts w:hint="default" w:cs="宋体"/>
                <w:color w:val="000000"/>
                <w:sz w:val="20"/>
                <w:szCs w:val="20"/>
              </w:rPr>
            </w:pPr>
          </w:p>
        </w:tc>
        <w:tc>
          <w:tcPr>
            <w:tcW w:w="1333" w:type="dxa"/>
            <w:tcBorders>
              <w:top w:val="nil"/>
              <w:left w:val="nil"/>
              <w:bottom w:val="nil"/>
              <w:right w:val="nil"/>
            </w:tcBorders>
            <w:tcMar>
              <w:top w:w="15" w:type="dxa"/>
              <w:left w:w="15" w:type="dxa"/>
              <w:right w:w="15" w:type="dxa"/>
            </w:tcMar>
            <w:vAlign w:val="bottom"/>
          </w:tcPr>
          <w:p w14:paraId="0DA0C04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AFEC56">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14:paraId="4A5AE665">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FF70D">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0AEE0">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C190D">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EA740F9">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E1D36">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B9748">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B85C0">
            <w:pPr>
              <w:jc w:val="center"/>
              <w:textAlignment w:val="center"/>
              <w:rPr>
                <w:rFonts w:hint="default" w:cs="宋体"/>
                <w:b/>
                <w:color w:val="000000"/>
                <w:sz w:val="20"/>
                <w:szCs w:val="20"/>
              </w:rPr>
            </w:pPr>
            <w:r>
              <w:rPr>
                <w:rFonts w:cs="宋体"/>
                <w:b/>
                <w:color w:val="000000"/>
                <w:sz w:val="20"/>
                <w:szCs w:val="20"/>
              </w:rPr>
              <w:t>其他收入</w:t>
            </w:r>
          </w:p>
        </w:tc>
      </w:tr>
      <w:tr w14:paraId="313916D2">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778E21">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tcMar>
              <w:top w:w="15" w:type="dxa"/>
              <w:left w:w="15" w:type="dxa"/>
              <w:right w:w="15" w:type="dxa"/>
            </w:tcMar>
            <w:vAlign w:val="center"/>
          </w:tcPr>
          <w:p w14:paraId="496B864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47F2E">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9033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BCE06">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A9B65">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046AD">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E9232">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C1823">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BA55C">
            <w:pPr>
              <w:jc w:val="center"/>
              <w:rPr>
                <w:rFonts w:hint="default" w:cs="宋体"/>
                <w:b/>
                <w:color w:val="000000"/>
                <w:sz w:val="20"/>
                <w:szCs w:val="20"/>
              </w:rPr>
            </w:pPr>
          </w:p>
        </w:tc>
      </w:tr>
      <w:tr w14:paraId="13CEFA24">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59377E">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tcMar>
              <w:top w:w="15" w:type="dxa"/>
              <w:left w:w="15" w:type="dxa"/>
              <w:right w:w="15" w:type="dxa"/>
            </w:tcMar>
            <w:vAlign w:val="center"/>
          </w:tcPr>
          <w:p w14:paraId="6F1FF8B6">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713EA">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65B8A">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0737E">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52BE9">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96825">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E9114">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69200">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9B579">
            <w:pPr>
              <w:jc w:val="center"/>
              <w:rPr>
                <w:rFonts w:hint="default" w:cs="宋体"/>
                <w:b/>
                <w:color w:val="000000"/>
                <w:sz w:val="20"/>
                <w:szCs w:val="20"/>
              </w:rPr>
            </w:pPr>
          </w:p>
        </w:tc>
      </w:tr>
      <w:tr w14:paraId="3C39D4DE">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3E8D3A">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tcMar>
              <w:top w:w="15" w:type="dxa"/>
              <w:left w:w="15" w:type="dxa"/>
              <w:right w:w="15" w:type="dxa"/>
            </w:tcMar>
            <w:vAlign w:val="center"/>
          </w:tcPr>
          <w:p w14:paraId="2F40B45D">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C2616">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1DD57">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70253">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396E4">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14C61">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341BD">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9C146">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6F3AF">
            <w:pPr>
              <w:jc w:val="center"/>
              <w:rPr>
                <w:rFonts w:hint="default" w:cs="宋体"/>
                <w:b/>
                <w:color w:val="000000"/>
                <w:sz w:val="20"/>
                <w:szCs w:val="20"/>
              </w:rPr>
            </w:pPr>
          </w:p>
        </w:tc>
      </w:tr>
      <w:tr w14:paraId="25B6FB96">
        <w:trPr>
          <w:trHeight w:val="334" w:hRule="atLeast"/>
        </w:trPr>
        <w:tc>
          <w:tcPr>
            <w:tcW w:w="142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7E5A2F">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tcMar>
              <w:top w:w="15" w:type="dxa"/>
              <w:left w:w="15" w:type="dxa"/>
              <w:right w:w="15" w:type="dxa"/>
            </w:tcMar>
            <w:vAlign w:val="center"/>
          </w:tcPr>
          <w:p w14:paraId="4F4514E9">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F38BB">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3736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AE954">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CB696">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BCCBE">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82315">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31ADF">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C9254">
            <w:pPr>
              <w:jc w:val="center"/>
              <w:rPr>
                <w:rFonts w:hint="default" w:cs="宋体"/>
                <w:b/>
                <w:color w:val="000000"/>
                <w:sz w:val="20"/>
                <w:szCs w:val="20"/>
              </w:rPr>
            </w:pPr>
          </w:p>
        </w:tc>
      </w:tr>
      <w:tr w14:paraId="192C9F6A">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FEE02">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tcMar>
              <w:top w:w="15" w:type="dxa"/>
              <w:left w:w="15" w:type="dxa"/>
              <w:right w:w="15" w:type="dxa"/>
            </w:tcMar>
            <w:vAlign w:val="center"/>
          </w:tcPr>
          <w:p w14:paraId="7A570E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2,206.46</w:t>
            </w:r>
          </w:p>
        </w:tc>
        <w:tc>
          <w:tcPr>
            <w:tcW w:w="1448" w:type="dxa"/>
            <w:tcBorders>
              <w:top w:val="nil"/>
              <w:left w:val="nil"/>
              <w:bottom w:val="single" w:color="000000" w:sz="4" w:space="0"/>
              <w:right w:val="single" w:color="000000" w:sz="4" w:space="0"/>
            </w:tcBorders>
            <w:tcMar>
              <w:top w:w="15" w:type="dxa"/>
              <w:left w:w="15" w:type="dxa"/>
              <w:right w:w="15" w:type="dxa"/>
            </w:tcMar>
            <w:vAlign w:val="center"/>
          </w:tcPr>
          <w:p w14:paraId="1C297B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2,206.46</w:t>
            </w:r>
          </w:p>
        </w:tc>
        <w:tc>
          <w:tcPr>
            <w:tcW w:w="1256" w:type="dxa"/>
            <w:tcBorders>
              <w:top w:val="nil"/>
              <w:left w:val="nil"/>
              <w:bottom w:val="single" w:color="000000" w:sz="4" w:space="0"/>
              <w:right w:val="single" w:color="000000" w:sz="4" w:space="0"/>
            </w:tcBorders>
            <w:tcMar>
              <w:top w:w="15" w:type="dxa"/>
              <w:left w:w="15" w:type="dxa"/>
              <w:right w:w="15" w:type="dxa"/>
            </w:tcMar>
            <w:vAlign w:val="center"/>
          </w:tcPr>
          <w:p w14:paraId="15212D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tcMar>
              <w:top w:w="15" w:type="dxa"/>
              <w:left w:w="15" w:type="dxa"/>
              <w:right w:w="15" w:type="dxa"/>
            </w:tcMar>
            <w:vAlign w:val="center"/>
          </w:tcPr>
          <w:p w14:paraId="5AF151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tcMar>
              <w:top w:w="15" w:type="dxa"/>
              <w:left w:w="15" w:type="dxa"/>
              <w:right w:w="15" w:type="dxa"/>
            </w:tcMar>
            <w:vAlign w:val="center"/>
          </w:tcPr>
          <w:p w14:paraId="2B38B4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14:paraId="269BBD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tcMar>
              <w:top w:w="15" w:type="dxa"/>
              <w:left w:w="15" w:type="dxa"/>
              <w:right w:w="15" w:type="dxa"/>
            </w:tcMar>
            <w:vAlign w:val="center"/>
          </w:tcPr>
          <w:p w14:paraId="2C8E22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tcMar>
              <w:top w:w="15" w:type="dxa"/>
              <w:left w:w="15" w:type="dxa"/>
              <w:right w:w="15" w:type="dxa"/>
            </w:tcMar>
            <w:vAlign w:val="center"/>
          </w:tcPr>
          <w:p w14:paraId="29DBB9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D03B90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CFD27D">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1EE4A07D">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05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2,122.35</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21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2,122.35</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F1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13A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51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00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62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20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760A24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78C0E3">
            <w:pPr>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5540A2E8">
            <w:pPr>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DC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2,018.70</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DE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2,018.70</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0A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80D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DA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13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171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6E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CCE83D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028821">
            <w:pPr>
              <w:textAlignment w:val="center"/>
              <w:rPr>
                <w:rFonts w:hint="default" w:cs="宋体"/>
                <w:color w:val="000000"/>
                <w:sz w:val="20"/>
                <w:szCs w:val="20"/>
              </w:rPr>
            </w:pPr>
            <w:r>
              <w:rPr>
                <w:rFonts w:cs="宋体"/>
                <w:color w:val="000000"/>
                <w:sz w:val="20"/>
                <w:szCs w:val="20"/>
              </w:rPr>
              <w:t>2080101</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310FFFE6">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65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545.50</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E1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545.50</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BA5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36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93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27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7F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0D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BAF4D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A04A98">
            <w:pPr>
              <w:textAlignment w:val="center"/>
              <w:rPr>
                <w:rFonts w:hint="default" w:cs="宋体"/>
                <w:color w:val="000000"/>
                <w:sz w:val="20"/>
                <w:szCs w:val="20"/>
              </w:rPr>
            </w:pPr>
            <w:r>
              <w:rPr>
                <w:rFonts w:cs="宋体"/>
                <w:color w:val="000000"/>
                <w:sz w:val="20"/>
                <w:szCs w:val="20"/>
              </w:rPr>
              <w:t>2080108</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16F6F544">
            <w:pPr>
              <w:textAlignment w:val="center"/>
              <w:rPr>
                <w:rFonts w:hint="default" w:cs="宋体"/>
                <w:color w:val="000000"/>
                <w:sz w:val="20"/>
                <w:szCs w:val="20"/>
              </w:rPr>
            </w:pPr>
            <w:r>
              <w:rPr>
                <w:rFonts w:cs="宋体"/>
                <w:color w:val="000000"/>
                <w:sz w:val="20"/>
                <w:szCs w:val="20"/>
              </w:rPr>
              <w:t>信息化建设</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28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BF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52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46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AF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C3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68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C1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129A7C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153E800">
            <w:pPr>
              <w:textAlignment w:val="center"/>
              <w:rPr>
                <w:rFonts w:hint="default" w:cs="宋体"/>
                <w:color w:val="000000"/>
                <w:sz w:val="20"/>
                <w:szCs w:val="20"/>
              </w:rPr>
            </w:pPr>
            <w:r>
              <w:rPr>
                <w:rFonts w:cs="宋体"/>
                <w:color w:val="000000"/>
                <w:sz w:val="20"/>
                <w:szCs w:val="20"/>
              </w:rPr>
              <w:t>2080109</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50110960">
            <w:pPr>
              <w:textAlignment w:val="center"/>
              <w:rPr>
                <w:rFonts w:hint="default" w:cs="宋体"/>
                <w:color w:val="000000"/>
                <w:sz w:val="20"/>
                <w:szCs w:val="20"/>
              </w:rPr>
            </w:pPr>
            <w:r>
              <w:rPr>
                <w:rFonts w:cs="宋体"/>
                <w:color w:val="000000"/>
                <w:sz w:val="20"/>
                <w:szCs w:val="20"/>
              </w:rPr>
              <w:t>社会保险经办机构</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C1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416.37</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91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416.37</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9C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99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2F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0C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D24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9D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BC1DB0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7C3593">
            <w:pPr>
              <w:textAlignment w:val="center"/>
              <w:rPr>
                <w:rFonts w:hint="default" w:cs="宋体"/>
                <w:color w:val="000000"/>
                <w:sz w:val="20"/>
                <w:szCs w:val="20"/>
              </w:rPr>
            </w:pPr>
            <w:r>
              <w:rPr>
                <w:rFonts w:cs="宋体"/>
                <w:color w:val="000000"/>
                <w:sz w:val="20"/>
                <w:szCs w:val="20"/>
              </w:rPr>
              <w:t>2080199</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01C4BEC6">
            <w:pPr>
              <w:textAlignment w:val="center"/>
              <w:rPr>
                <w:rFonts w:hint="default" w:cs="宋体"/>
                <w:color w:val="000000"/>
                <w:sz w:val="20"/>
                <w:szCs w:val="20"/>
              </w:rPr>
            </w:pPr>
            <w:r>
              <w:rPr>
                <w:rFonts w:cs="宋体"/>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BA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999.19</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A0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999.19</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FD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5A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AB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A7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B8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2C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BC17DE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63159E">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5CAD54F7">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AA6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103.65</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44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103.65</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45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9B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92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2B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9D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92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E0670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C72FEC">
            <w:pPr>
              <w:textAlignment w:val="center"/>
              <w:rPr>
                <w:rFonts w:hint="default" w:cs="宋体"/>
                <w:color w:val="000000"/>
                <w:sz w:val="20"/>
                <w:szCs w:val="20"/>
              </w:rPr>
            </w:pPr>
            <w:r>
              <w:rPr>
                <w:rFonts w:cs="宋体"/>
                <w:color w:val="000000"/>
                <w:sz w:val="20"/>
                <w:szCs w:val="20"/>
              </w:rPr>
              <w:t>2080501</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4B82AF18">
            <w:pPr>
              <w:textAlignment w:val="center"/>
              <w:rPr>
                <w:rFonts w:hint="default" w:cs="宋体"/>
                <w:color w:val="000000"/>
                <w:sz w:val="20"/>
                <w:szCs w:val="20"/>
              </w:rPr>
            </w:pPr>
            <w:r>
              <w:rPr>
                <w:rFonts w:cs="宋体"/>
                <w:color w:val="000000"/>
                <w:sz w:val="20"/>
                <w:szCs w:val="20"/>
              </w:rPr>
              <w:t>行政单位离退休</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22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A9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32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F2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2D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214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62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15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0FC52F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0C4E78">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21F480FD">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7F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51.30</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DA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51.30</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0D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56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BC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5F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893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791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A3FF11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949AFE">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3C72A881">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39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28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F3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9D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9C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9B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66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83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A60B68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DB4188">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2B926BD8">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87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C0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A7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41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C2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4B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E0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F0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DCB7C4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F504A5">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2191AEF8">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A06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75F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C8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108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32A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17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96A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BC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FCDF67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40F65A">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0EB1EBE9">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86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80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BA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D8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41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71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A2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CA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7B7602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51204C">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471C4CCC">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70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27.63</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09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27.63</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4F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BD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76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00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E9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A5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95E3AB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964D50">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61B22D82">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490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67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8E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6C4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03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F9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AB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61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6D0B7D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E7A859">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087CEF98">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78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43.59</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12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43.59</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E0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A5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8B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51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56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64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029934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9C1363">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5EE0ABFF">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73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43.59</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10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43.59</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40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8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BC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43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A7F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CC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0224C0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0F2B07">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tcMar>
              <w:top w:w="15" w:type="dxa"/>
              <w:left w:w="15" w:type="dxa"/>
              <w:right w:w="15" w:type="dxa"/>
            </w:tcMar>
            <w:vAlign w:val="center"/>
          </w:tcPr>
          <w:p w14:paraId="06EE652B">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57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43.59</w:t>
            </w: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05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43.59</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56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D5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824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15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1B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AB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5992163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4C079A0">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36D1892">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14:paraId="1FBEFE18">
            <w:pPr>
              <w:jc w:val="center"/>
              <w:textAlignment w:val="bottom"/>
              <w:rPr>
                <w:rFonts w:hint="default" w:cs="宋体"/>
                <w:b/>
                <w:color w:val="000000"/>
                <w:sz w:val="32"/>
                <w:szCs w:val="32"/>
              </w:rPr>
            </w:pPr>
            <w:r>
              <w:rPr>
                <w:rFonts w:cs="宋体"/>
                <w:b/>
                <w:color w:val="000000"/>
                <w:sz w:val="32"/>
                <w:szCs w:val="32"/>
              </w:rPr>
              <w:t>支出决算表</w:t>
            </w:r>
          </w:p>
        </w:tc>
      </w:tr>
      <w:tr w14:paraId="768BAB5A">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tcMar>
              <w:top w:w="15" w:type="dxa"/>
              <w:left w:w="15" w:type="dxa"/>
              <w:right w:w="15" w:type="dxa"/>
            </w:tcMar>
            <w:vAlign w:val="bottom"/>
          </w:tcPr>
          <w:p w14:paraId="58900DE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丰都县社会保险事务中心</w:t>
            </w:r>
          </w:p>
        </w:tc>
        <w:tc>
          <w:tcPr>
            <w:tcW w:w="1762" w:type="dxa"/>
            <w:tcBorders>
              <w:top w:val="nil"/>
              <w:left w:val="nil"/>
              <w:bottom w:val="nil"/>
              <w:right w:val="nil"/>
            </w:tcBorders>
            <w:tcMar>
              <w:top w:w="15" w:type="dxa"/>
              <w:left w:w="15" w:type="dxa"/>
              <w:right w:w="15" w:type="dxa"/>
            </w:tcMar>
            <w:vAlign w:val="bottom"/>
          </w:tcPr>
          <w:p w14:paraId="20CA6021">
            <w:pPr>
              <w:rPr>
                <w:rFonts w:hint="default" w:cs="宋体"/>
                <w:color w:val="000000"/>
                <w:sz w:val="20"/>
                <w:szCs w:val="20"/>
              </w:rPr>
            </w:pPr>
          </w:p>
        </w:tc>
        <w:tc>
          <w:tcPr>
            <w:tcW w:w="1621" w:type="dxa"/>
            <w:tcBorders>
              <w:top w:val="nil"/>
              <w:left w:val="nil"/>
              <w:bottom w:val="nil"/>
              <w:right w:val="nil"/>
            </w:tcBorders>
            <w:tcMar>
              <w:top w:w="15" w:type="dxa"/>
              <w:left w:w="15" w:type="dxa"/>
              <w:right w:w="15" w:type="dxa"/>
            </w:tcMar>
            <w:vAlign w:val="bottom"/>
          </w:tcPr>
          <w:p w14:paraId="0D1FACFC">
            <w:pPr>
              <w:rPr>
                <w:rFonts w:hint="default" w:cs="宋体"/>
                <w:color w:val="000000"/>
                <w:sz w:val="20"/>
                <w:szCs w:val="20"/>
              </w:rPr>
            </w:pPr>
          </w:p>
        </w:tc>
        <w:tc>
          <w:tcPr>
            <w:tcW w:w="1557" w:type="dxa"/>
            <w:tcBorders>
              <w:top w:val="nil"/>
              <w:left w:val="nil"/>
              <w:bottom w:val="nil"/>
              <w:right w:val="nil"/>
            </w:tcBorders>
            <w:tcMar>
              <w:top w:w="15" w:type="dxa"/>
              <w:left w:w="15" w:type="dxa"/>
              <w:right w:w="15" w:type="dxa"/>
            </w:tcMar>
            <w:vAlign w:val="bottom"/>
          </w:tcPr>
          <w:p w14:paraId="4632A6B0">
            <w:pPr>
              <w:rPr>
                <w:rFonts w:hint="default" w:cs="宋体"/>
                <w:color w:val="000000"/>
                <w:sz w:val="20"/>
                <w:szCs w:val="20"/>
              </w:rPr>
            </w:pPr>
          </w:p>
        </w:tc>
        <w:tc>
          <w:tcPr>
            <w:tcW w:w="1692" w:type="dxa"/>
            <w:tcBorders>
              <w:top w:val="nil"/>
              <w:left w:val="nil"/>
              <w:bottom w:val="nil"/>
              <w:right w:val="nil"/>
            </w:tcBorders>
            <w:tcMar>
              <w:top w:w="15" w:type="dxa"/>
              <w:left w:w="15" w:type="dxa"/>
              <w:right w:w="15" w:type="dxa"/>
            </w:tcMar>
            <w:vAlign w:val="bottom"/>
          </w:tcPr>
          <w:p w14:paraId="58993A8A">
            <w:pPr>
              <w:rPr>
                <w:rFonts w:hint="default" w:cs="宋体"/>
                <w:color w:val="000000"/>
                <w:sz w:val="20"/>
                <w:szCs w:val="20"/>
              </w:rPr>
            </w:pPr>
          </w:p>
        </w:tc>
        <w:tc>
          <w:tcPr>
            <w:tcW w:w="1958" w:type="dxa"/>
            <w:tcBorders>
              <w:top w:val="nil"/>
              <w:left w:val="nil"/>
              <w:bottom w:val="nil"/>
              <w:right w:val="nil"/>
            </w:tcBorders>
            <w:tcMar>
              <w:top w:w="15" w:type="dxa"/>
              <w:left w:w="15" w:type="dxa"/>
              <w:right w:w="15" w:type="dxa"/>
            </w:tcMar>
            <w:vAlign w:val="bottom"/>
          </w:tcPr>
          <w:p w14:paraId="4D26051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BC3F1F4">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tcMar>
              <w:top w:w="15" w:type="dxa"/>
              <w:left w:w="15" w:type="dxa"/>
              <w:right w:w="15" w:type="dxa"/>
            </w:tcMar>
            <w:vAlign w:val="bottom"/>
          </w:tcPr>
          <w:p w14:paraId="761A638A">
            <w:pPr>
              <w:rPr>
                <w:rFonts w:hint="default" w:cs="宋体"/>
                <w:color w:val="000000"/>
                <w:sz w:val="20"/>
                <w:szCs w:val="20"/>
              </w:rPr>
            </w:pPr>
          </w:p>
        </w:tc>
        <w:tc>
          <w:tcPr>
            <w:tcW w:w="1762" w:type="dxa"/>
            <w:tcBorders>
              <w:top w:val="nil"/>
              <w:left w:val="nil"/>
              <w:bottom w:val="nil"/>
              <w:right w:val="nil"/>
            </w:tcBorders>
            <w:tcMar>
              <w:top w:w="15" w:type="dxa"/>
              <w:left w:w="15" w:type="dxa"/>
              <w:right w:w="15" w:type="dxa"/>
            </w:tcMar>
            <w:vAlign w:val="bottom"/>
          </w:tcPr>
          <w:p w14:paraId="6AC1A5E3">
            <w:pPr>
              <w:rPr>
                <w:rFonts w:hint="default" w:cs="宋体"/>
                <w:color w:val="000000"/>
                <w:sz w:val="20"/>
                <w:szCs w:val="20"/>
              </w:rPr>
            </w:pPr>
          </w:p>
        </w:tc>
        <w:tc>
          <w:tcPr>
            <w:tcW w:w="1621" w:type="dxa"/>
            <w:tcBorders>
              <w:top w:val="nil"/>
              <w:left w:val="nil"/>
              <w:bottom w:val="nil"/>
              <w:right w:val="nil"/>
            </w:tcBorders>
            <w:tcMar>
              <w:top w:w="15" w:type="dxa"/>
              <w:left w:w="15" w:type="dxa"/>
              <w:right w:w="15" w:type="dxa"/>
            </w:tcMar>
            <w:vAlign w:val="bottom"/>
          </w:tcPr>
          <w:p w14:paraId="144F2950">
            <w:pPr>
              <w:rPr>
                <w:rFonts w:hint="default" w:cs="宋体"/>
                <w:color w:val="000000"/>
                <w:sz w:val="20"/>
                <w:szCs w:val="20"/>
              </w:rPr>
            </w:pPr>
          </w:p>
        </w:tc>
        <w:tc>
          <w:tcPr>
            <w:tcW w:w="1557" w:type="dxa"/>
            <w:tcBorders>
              <w:top w:val="nil"/>
              <w:left w:val="nil"/>
              <w:bottom w:val="nil"/>
              <w:right w:val="nil"/>
            </w:tcBorders>
            <w:tcMar>
              <w:top w:w="15" w:type="dxa"/>
              <w:left w:w="15" w:type="dxa"/>
              <w:right w:w="15" w:type="dxa"/>
            </w:tcMar>
            <w:vAlign w:val="bottom"/>
          </w:tcPr>
          <w:p w14:paraId="12F148B5">
            <w:pPr>
              <w:rPr>
                <w:rFonts w:hint="default" w:cs="宋体"/>
                <w:color w:val="000000"/>
                <w:sz w:val="20"/>
                <w:szCs w:val="20"/>
              </w:rPr>
            </w:pPr>
          </w:p>
        </w:tc>
        <w:tc>
          <w:tcPr>
            <w:tcW w:w="1692" w:type="dxa"/>
            <w:tcBorders>
              <w:top w:val="nil"/>
              <w:left w:val="nil"/>
              <w:bottom w:val="nil"/>
              <w:right w:val="nil"/>
            </w:tcBorders>
            <w:tcMar>
              <w:top w:w="15" w:type="dxa"/>
              <w:left w:w="15" w:type="dxa"/>
              <w:right w:w="15" w:type="dxa"/>
            </w:tcMar>
            <w:vAlign w:val="bottom"/>
          </w:tcPr>
          <w:p w14:paraId="0FBDF8B2">
            <w:pPr>
              <w:rPr>
                <w:rFonts w:hint="default" w:cs="宋体"/>
                <w:color w:val="000000"/>
                <w:sz w:val="20"/>
                <w:szCs w:val="20"/>
              </w:rPr>
            </w:pPr>
          </w:p>
        </w:tc>
        <w:tc>
          <w:tcPr>
            <w:tcW w:w="1958" w:type="dxa"/>
            <w:tcBorders>
              <w:top w:val="nil"/>
              <w:left w:val="nil"/>
              <w:bottom w:val="nil"/>
              <w:right w:val="nil"/>
            </w:tcBorders>
            <w:tcMar>
              <w:top w:w="15" w:type="dxa"/>
              <w:left w:w="15" w:type="dxa"/>
              <w:right w:w="15" w:type="dxa"/>
            </w:tcMar>
            <w:vAlign w:val="bottom"/>
          </w:tcPr>
          <w:p w14:paraId="4E9C5AD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42A651">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9C038C5">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88B05">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FD20A">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4FD77">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F52D5">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8B002">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534B3">
            <w:pPr>
              <w:jc w:val="center"/>
              <w:textAlignment w:val="center"/>
              <w:rPr>
                <w:rFonts w:hint="default" w:cs="宋体"/>
                <w:b/>
                <w:color w:val="000000"/>
                <w:sz w:val="20"/>
                <w:szCs w:val="20"/>
              </w:rPr>
            </w:pPr>
            <w:r>
              <w:rPr>
                <w:rFonts w:cs="宋体"/>
                <w:b/>
                <w:color w:val="000000"/>
                <w:sz w:val="20"/>
                <w:szCs w:val="20"/>
              </w:rPr>
              <w:t>对附属单位补助支出</w:t>
            </w:r>
          </w:p>
        </w:tc>
      </w:tr>
      <w:tr w14:paraId="13A4082E">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98D7F2">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tcMar>
              <w:top w:w="15" w:type="dxa"/>
              <w:left w:w="15" w:type="dxa"/>
              <w:right w:w="15" w:type="dxa"/>
            </w:tcMar>
            <w:vAlign w:val="center"/>
          </w:tcPr>
          <w:p w14:paraId="713CF22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D16AF">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A4B16">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9D24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373F2">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45F18">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CF166">
            <w:pPr>
              <w:jc w:val="center"/>
              <w:rPr>
                <w:rFonts w:hint="default" w:cs="宋体"/>
                <w:b/>
                <w:color w:val="000000"/>
                <w:sz w:val="20"/>
                <w:szCs w:val="20"/>
              </w:rPr>
            </w:pPr>
          </w:p>
        </w:tc>
      </w:tr>
      <w:tr w14:paraId="1A24F29A">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178257">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tcMar>
              <w:top w:w="15" w:type="dxa"/>
              <w:left w:w="15" w:type="dxa"/>
              <w:right w:w="15" w:type="dxa"/>
            </w:tcMar>
            <w:vAlign w:val="center"/>
          </w:tcPr>
          <w:p w14:paraId="3C13AE1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391E9">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A68FD">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61E7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7FCDF">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03BAE">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C361E">
            <w:pPr>
              <w:jc w:val="center"/>
              <w:rPr>
                <w:rFonts w:hint="default" w:cs="宋体"/>
                <w:b/>
                <w:color w:val="000000"/>
                <w:sz w:val="20"/>
                <w:szCs w:val="20"/>
              </w:rPr>
            </w:pPr>
          </w:p>
        </w:tc>
      </w:tr>
      <w:tr w14:paraId="7FE30C20">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2F5B87">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tcMar>
              <w:top w:w="15" w:type="dxa"/>
              <w:left w:w="15" w:type="dxa"/>
              <w:right w:w="15" w:type="dxa"/>
            </w:tcMar>
            <w:vAlign w:val="center"/>
          </w:tcPr>
          <w:p w14:paraId="6358D3B8">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5EAD4">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95910">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7690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7BFD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0B4C5">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803A6">
            <w:pPr>
              <w:jc w:val="center"/>
              <w:rPr>
                <w:rFonts w:hint="default" w:cs="宋体"/>
                <w:b/>
                <w:color w:val="000000"/>
                <w:sz w:val="20"/>
                <w:szCs w:val="20"/>
              </w:rPr>
            </w:pPr>
          </w:p>
        </w:tc>
      </w:tr>
      <w:tr w14:paraId="53875CF9">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E569D9">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tcMar>
              <w:top w:w="15" w:type="dxa"/>
              <w:left w:w="15" w:type="dxa"/>
              <w:right w:w="15" w:type="dxa"/>
            </w:tcMar>
            <w:vAlign w:val="center"/>
          </w:tcPr>
          <w:p w14:paraId="6391D7B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AE192">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9E7D4">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F61F4">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3A981">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07930">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D060B">
            <w:pPr>
              <w:jc w:val="center"/>
              <w:rPr>
                <w:rFonts w:hint="default" w:cs="宋体"/>
                <w:b/>
                <w:color w:val="000000"/>
                <w:sz w:val="20"/>
                <w:szCs w:val="20"/>
              </w:rPr>
            </w:pPr>
          </w:p>
        </w:tc>
      </w:tr>
      <w:tr w14:paraId="07810D14">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2024C">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2DE035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2,206.46</w:t>
            </w:r>
          </w:p>
        </w:tc>
        <w:tc>
          <w:tcPr>
            <w:tcW w:w="1762" w:type="dxa"/>
            <w:tcBorders>
              <w:top w:val="nil"/>
              <w:left w:val="nil"/>
              <w:bottom w:val="single" w:color="000000" w:sz="4" w:space="0"/>
              <w:right w:val="single" w:color="000000" w:sz="4" w:space="0"/>
            </w:tcBorders>
            <w:tcMar>
              <w:top w:w="15" w:type="dxa"/>
              <w:left w:w="15" w:type="dxa"/>
              <w:right w:w="15" w:type="dxa"/>
            </w:tcMar>
            <w:vAlign w:val="center"/>
          </w:tcPr>
          <w:p w14:paraId="741425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733.26</w:t>
            </w:r>
          </w:p>
        </w:tc>
        <w:tc>
          <w:tcPr>
            <w:tcW w:w="1621" w:type="dxa"/>
            <w:tcBorders>
              <w:top w:val="nil"/>
              <w:left w:val="nil"/>
              <w:bottom w:val="single" w:color="000000" w:sz="4" w:space="0"/>
              <w:right w:val="single" w:color="000000" w:sz="4" w:space="0"/>
            </w:tcBorders>
            <w:tcMar>
              <w:top w:w="15" w:type="dxa"/>
              <w:left w:w="15" w:type="dxa"/>
              <w:right w:w="15" w:type="dxa"/>
            </w:tcMar>
            <w:vAlign w:val="center"/>
          </w:tcPr>
          <w:p w14:paraId="01D9FD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1,473.20</w:t>
            </w:r>
          </w:p>
        </w:tc>
        <w:tc>
          <w:tcPr>
            <w:tcW w:w="1557" w:type="dxa"/>
            <w:tcBorders>
              <w:top w:val="nil"/>
              <w:left w:val="nil"/>
              <w:bottom w:val="single" w:color="000000" w:sz="4" w:space="0"/>
              <w:right w:val="single" w:color="000000" w:sz="4" w:space="0"/>
            </w:tcBorders>
            <w:tcMar>
              <w:top w:w="15" w:type="dxa"/>
              <w:left w:w="15" w:type="dxa"/>
              <w:right w:w="15" w:type="dxa"/>
            </w:tcMar>
            <w:vAlign w:val="center"/>
          </w:tcPr>
          <w:p w14:paraId="274C1B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tcMar>
              <w:top w:w="15" w:type="dxa"/>
              <w:left w:w="15" w:type="dxa"/>
              <w:right w:w="15" w:type="dxa"/>
            </w:tcMar>
            <w:vAlign w:val="center"/>
          </w:tcPr>
          <w:p w14:paraId="0E9E91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tcMar>
              <w:top w:w="15" w:type="dxa"/>
              <w:left w:w="15" w:type="dxa"/>
              <w:right w:w="15" w:type="dxa"/>
            </w:tcMar>
            <w:vAlign w:val="center"/>
          </w:tcPr>
          <w:p w14:paraId="662586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F90416E">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77D459">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322CC19E">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9C2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2,122.35</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EE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649.15</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8C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1,473.20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DA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541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8F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6306CC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8BB6F5">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35E9E89A">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6FB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2,018.70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50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545.50</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194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1,473.20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4B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92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CD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FB154B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283EAF">
            <w:pPr>
              <w:textAlignment w:val="center"/>
              <w:rPr>
                <w:rFonts w:hint="default" w:cs="宋体"/>
                <w:color w:val="000000"/>
                <w:sz w:val="20"/>
                <w:szCs w:val="20"/>
              </w:rPr>
            </w:pPr>
            <w:r>
              <w:rPr>
                <w:rFonts w:cs="宋体"/>
                <w:color w:val="000000"/>
                <w:sz w:val="20"/>
                <w:szCs w:val="20"/>
              </w:rPr>
              <w:t>2080101</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1A1BAFDA">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D4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545.50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87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545.50</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CE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FA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4C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4F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343D7E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C22104">
            <w:pPr>
              <w:textAlignment w:val="center"/>
              <w:rPr>
                <w:rFonts w:hint="default" w:cs="宋体"/>
                <w:color w:val="000000"/>
                <w:sz w:val="20"/>
                <w:szCs w:val="20"/>
              </w:rPr>
            </w:pPr>
            <w:r>
              <w:rPr>
                <w:rFonts w:cs="宋体"/>
                <w:color w:val="000000"/>
                <w:sz w:val="20"/>
                <w:szCs w:val="20"/>
              </w:rPr>
              <w:t>2080108</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188171D6">
            <w:pPr>
              <w:textAlignment w:val="center"/>
              <w:rPr>
                <w:rFonts w:hint="default" w:cs="宋体"/>
                <w:color w:val="000000"/>
                <w:sz w:val="20"/>
                <w:szCs w:val="20"/>
              </w:rPr>
            </w:pPr>
            <w:r>
              <w:rPr>
                <w:rFonts w:cs="宋体"/>
                <w:color w:val="000000"/>
                <w:sz w:val="20"/>
                <w:szCs w:val="20"/>
              </w:rPr>
              <w:t>信息化建设</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E2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C9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DE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57.64</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40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97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2B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B3E99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BE7E48">
            <w:pPr>
              <w:textAlignment w:val="center"/>
              <w:rPr>
                <w:rFonts w:hint="default" w:cs="宋体"/>
                <w:color w:val="000000"/>
                <w:sz w:val="20"/>
                <w:szCs w:val="20"/>
              </w:rPr>
            </w:pPr>
            <w:r>
              <w:rPr>
                <w:rFonts w:cs="宋体"/>
                <w:color w:val="000000"/>
                <w:sz w:val="20"/>
                <w:szCs w:val="20"/>
              </w:rPr>
              <w:t>2080109</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139DBDC5">
            <w:pPr>
              <w:textAlignment w:val="center"/>
              <w:rPr>
                <w:rFonts w:hint="default" w:cs="宋体"/>
                <w:color w:val="000000"/>
                <w:sz w:val="20"/>
                <w:szCs w:val="20"/>
              </w:rPr>
            </w:pPr>
            <w:r>
              <w:rPr>
                <w:rFonts w:cs="宋体"/>
                <w:color w:val="000000"/>
                <w:sz w:val="20"/>
                <w:szCs w:val="20"/>
              </w:rPr>
              <w:t>社会保险经办机构</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B8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416.37</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E9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E4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416.37</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F7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AC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0F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84B54C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0AB9FB">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5891D7AB">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E8F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999.19</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7F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1A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999.19</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4C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E1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8B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A50596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66C602">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3BCB240B">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7C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103.65</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4C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103.65</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E98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B9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56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1E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3F271B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5CB8B9">
            <w:pPr>
              <w:textAlignment w:val="center"/>
              <w:rPr>
                <w:rFonts w:hint="default" w:cs="宋体"/>
                <w:color w:val="000000"/>
                <w:sz w:val="20"/>
                <w:szCs w:val="20"/>
              </w:rPr>
            </w:pPr>
            <w:r>
              <w:rPr>
                <w:rFonts w:cs="宋体"/>
                <w:color w:val="000000"/>
                <w:sz w:val="20"/>
                <w:szCs w:val="20"/>
              </w:rPr>
              <w:t>2080501</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57F785D3">
            <w:pPr>
              <w:textAlignment w:val="center"/>
              <w:rPr>
                <w:rFonts w:hint="default" w:cs="宋体"/>
                <w:color w:val="000000"/>
                <w:sz w:val="20"/>
                <w:szCs w:val="20"/>
              </w:rPr>
            </w:pPr>
            <w:r>
              <w:rPr>
                <w:rFonts w:cs="宋体"/>
                <w:color w:val="000000"/>
                <w:sz w:val="20"/>
                <w:szCs w:val="20"/>
              </w:rPr>
              <w:t>行政单位离退休</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55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FAB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28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9A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E3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F2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91B27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25B56F">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2C865ACD">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85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51.30</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65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51.30</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27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F2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22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9E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295C3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382A61">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0E6287B4">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5A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15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26.66</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27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38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0C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E2A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60918A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75A372">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78D7DA71">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5E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56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23.12</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CA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5A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68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0D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D9E67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18273D">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1C47A701">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24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B4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37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6A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46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F6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7F51F8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EC9EAD">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79EE4F6F">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DB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52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40.52</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34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DF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F4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83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5DE758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1A801F">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1CDC194A">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47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27.63</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0CD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27.63</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F1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2C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66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F9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688257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D8F672">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50CADAB5">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DD8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BC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EB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BD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1A0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07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36C084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34EF18">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499666F4">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116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43.59</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5F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43.59</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DC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0A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953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B8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518489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D17D2E">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639BD85D">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4B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43.59</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BC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43.59</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30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39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A9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00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73C9C2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BDE796">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tcMar>
              <w:top w:w="15" w:type="dxa"/>
              <w:left w:w="15" w:type="dxa"/>
              <w:right w:w="15" w:type="dxa"/>
            </w:tcMar>
            <w:vAlign w:val="center"/>
          </w:tcPr>
          <w:p w14:paraId="598F452F">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DE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43.59</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4B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43.59</w:t>
            </w:r>
          </w:p>
        </w:tc>
        <w:tc>
          <w:tcPr>
            <w:tcW w:w="1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BFD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80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16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2D5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0BB1F9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22BDE78">
      <w:pPr>
        <w:rPr>
          <w:rFonts w:hint="default" w:cs="宋体"/>
          <w:sz w:val="21"/>
          <w:szCs w:val="21"/>
        </w:rPr>
      </w:pPr>
      <w:r>
        <w:rPr>
          <w:rFonts w:cs="宋体"/>
          <w:sz w:val="21"/>
          <w:szCs w:val="21"/>
        </w:rPr>
        <w:br w:type="page"/>
      </w:r>
    </w:p>
    <w:p w14:paraId="2B0ADC2C">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1AE4F6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14:paraId="2C53845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5D99AE2">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14:paraId="0FE94654">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丰都县社会保险事务中心</w:t>
            </w:r>
          </w:p>
        </w:tc>
        <w:tc>
          <w:tcPr>
            <w:tcW w:w="1694" w:type="dxa"/>
            <w:tcBorders>
              <w:top w:val="nil"/>
              <w:left w:val="nil"/>
              <w:bottom w:val="nil"/>
              <w:right w:val="nil"/>
            </w:tcBorders>
            <w:tcMar>
              <w:top w:w="15" w:type="dxa"/>
              <w:left w:w="15" w:type="dxa"/>
              <w:right w:w="15" w:type="dxa"/>
            </w:tcMar>
            <w:vAlign w:val="bottom"/>
          </w:tcPr>
          <w:p w14:paraId="2A7F756A">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14:paraId="12174F7F">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14:paraId="1B897081">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14:paraId="01E208D2">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5542BAD">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14:paraId="7F8A95B3">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14:paraId="0381054A">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14:paraId="290BCA55">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14:paraId="10F9EC6E">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14:paraId="0ADCE07B">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406F67">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C682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A5F8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87A5FF4">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A21B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4883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3E0CCD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14:paraId="3AEAACB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640881E">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3EFA3">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FC018">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16DB41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67C5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E298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366D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7443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2CC24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5FC25">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597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2,206.46</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F747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7C79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94AE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0D019">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1FCDD">
            <w:pPr>
              <w:wordWrap w:val="0"/>
              <w:spacing w:line="200" w:lineRule="exact"/>
              <w:jc w:val="right"/>
              <w:textAlignment w:val="center"/>
              <w:rPr>
                <w:rFonts w:hint="default" w:ascii="Times New Roman" w:hAnsi="Times New Roman"/>
                <w:color w:val="000000"/>
                <w:sz w:val="18"/>
                <w:szCs w:val="18"/>
              </w:rPr>
            </w:pPr>
          </w:p>
        </w:tc>
      </w:tr>
      <w:tr w14:paraId="01EEAD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CCA2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38BC9">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1280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81F9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0851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45C7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289A0">
            <w:pPr>
              <w:wordWrap w:val="0"/>
              <w:spacing w:line="200" w:lineRule="exact"/>
              <w:jc w:val="right"/>
              <w:textAlignment w:val="center"/>
              <w:rPr>
                <w:rFonts w:hint="default" w:ascii="Times New Roman" w:hAnsi="Times New Roman"/>
                <w:color w:val="000000"/>
                <w:sz w:val="18"/>
                <w:szCs w:val="18"/>
              </w:rPr>
            </w:pPr>
          </w:p>
        </w:tc>
      </w:tr>
      <w:tr w14:paraId="7077C9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9FAF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5CD2D">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6595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D0A2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D8BF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93A12">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C8006">
            <w:pPr>
              <w:wordWrap w:val="0"/>
              <w:spacing w:line="200" w:lineRule="exact"/>
              <w:jc w:val="right"/>
              <w:textAlignment w:val="center"/>
              <w:rPr>
                <w:rFonts w:hint="default" w:ascii="Times New Roman" w:hAnsi="Times New Roman"/>
                <w:color w:val="000000"/>
                <w:sz w:val="18"/>
                <w:szCs w:val="18"/>
              </w:rPr>
            </w:pPr>
          </w:p>
        </w:tc>
      </w:tr>
      <w:tr w14:paraId="5487B3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2453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1A5897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72D1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6D96A">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17D0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3AB2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A14DF">
            <w:pPr>
              <w:wordWrap w:val="0"/>
              <w:spacing w:line="200" w:lineRule="exact"/>
              <w:jc w:val="right"/>
              <w:textAlignment w:val="center"/>
              <w:rPr>
                <w:rFonts w:hint="default" w:ascii="Times New Roman" w:hAnsi="Times New Roman"/>
                <w:color w:val="000000"/>
                <w:sz w:val="18"/>
                <w:szCs w:val="18"/>
              </w:rPr>
            </w:pPr>
          </w:p>
        </w:tc>
      </w:tr>
      <w:tr w14:paraId="1318F7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47EE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F27FEA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B8EB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8E37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80E7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E0D17">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A4256">
            <w:pPr>
              <w:wordWrap w:val="0"/>
              <w:spacing w:line="200" w:lineRule="exact"/>
              <w:jc w:val="right"/>
              <w:textAlignment w:val="center"/>
              <w:rPr>
                <w:rFonts w:hint="default" w:ascii="Times New Roman" w:hAnsi="Times New Roman"/>
                <w:color w:val="000000"/>
                <w:sz w:val="18"/>
                <w:szCs w:val="18"/>
              </w:rPr>
            </w:pPr>
          </w:p>
        </w:tc>
      </w:tr>
      <w:tr w14:paraId="4D1BA2F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0F91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5C4B25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42DE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3B50B">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906D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D2641">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5CC59">
            <w:pPr>
              <w:wordWrap w:val="0"/>
              <w:spacing w:line="200" w:lineRule="exact"/>
              <w:jc w:val="right"/>
              <w:textAlignment w:val="center"/>
              <w:rPr>
                <w:rFonts w:hint="default" w:ascii="Times New Roman" w:hAnsi="Times New Roman"/>
                <w:color w:val="000000"/>
                <w:sz w:val="18"/>
                <w:szCs w:val="18"/>
              </w:rPr>
            </w:pPr>
          </w:p>
        </w:tc>
      </w:tr>
      <w:tr w14:paraId="5F67BC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201E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447FF6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8E1D4">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DD54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06CBD">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D066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2D3C0">
            <w:pPr>
              <w:wordWrap w:val="0"/>
              <w:spacing w:line="200" w:lineRule="exact"/>
              <w:jc w:val="right"/>
              <w:textAlignment w:val="center"/>
              <w:rPr>
                <w:rFonts w:hint="default" w:ascii="Times New Roman" w:hAnsi="Times New Roman"/>
                <w:color w:val="000000"/>
                <w:sz w:val="18"/>
                <w:szCs w:val="18"/>
              </w:rPr>
            </w:pPr>
          </w:p>
        </w:tc>
      </w:tr>
      <w:tr w14:paraId="795541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9D0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C29A81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9A04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F35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2,122.35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707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2,122.35</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FE7C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20561">
            <w:pPr>
              <w:wordWrap w:val="0"/>
              <w:spacing w:line="200" w:lineRule="exact"/>
              <w:jc w:val="right"/>
              <w:textAlignment w:val="center"/>
              <w:rPr>
                <w:rFonts w:hint="default" w:ascii="Times New Roman" w:hAnsi="Times New Roman"/>
                <w:color w:val="000000"/>
                <w:sz w:val="18"/>
                <w:szCs w:val="18"/>
              </w:rPr>
            </w:pPr>
          </w:p>
        </w:tc>
      </w:tr>
      <w:tr w14:paraId="029CB8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B20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7316AB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69D0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653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40.52</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D69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40.52</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5AEC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26513">
            <w:pPr>
              <w:wordWrap w:val="0"/>
              <w:spacing w:line="200" w:lineRule="exact"/>
              <w:jc w:val="right"/>
              <w:textAlignment w:val="center"/>
              <w:rPr>
                <w:rFonts w:hint="default" w:ascii="Times New Roman" w:hAnsi="Times New Roman"/>
                <w:color w:val="000000"/>
                <w:sz w:val="18"/>
                <w:szCs w:val="18"/>
              </w:rPr>
            </w:pPr>
          </w:p>
        </w:tc>
      </w:tr>
      <w:tr w14:paraId="1DD7061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C4D5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65E6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39E1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A927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B035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93784">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332D2">
            <w:pPr>
              <w:wordWrap w:val="0"/>
              <w:spacing w:line="200" w:lineRule="exact"/>
              <w:jc w:val="right"/>
              <w:textAlignment w:val="center"/>
              <w:rPr>
                <w:rFonts w:hint="default" w:ascii="Times New Roman" w:hAnsi="Times New Roman"/>
                <w:color w:val="000000"/>
                <w:sz w:val="18"/>
                <w:szCs w:val="18"/>
              </w:rPr>
            </w:pPr>
          </w:p>
        </w:tc>
      </w:tr>
      <w:tr w14:paraId="298D96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2474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FBB5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2156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1FAF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F719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2E17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C03D5">
            <w:pPr>
              <w:wordWrap w:val="0"/>
              <w:spacing w:line="200" w:lineRule="exact"/>
              <w:jc w:val="right"/>
              <w:textAlignment w:val="center"/>
              <w:rPr>
                <w:rFonts w:hint="default" w:ascii="Times New Roman" w:hAnsi="Times New Roman"/>
                <w:color w:val="000000"/>
                <w:sz w:val="18"/>
                <w:szCs w:val="18"/>
              </w:rPr>
            </w:pPr>
          </w:p>
        </w:tc>
      </w:tr>
      <w:tr w14:paraId="7722E6C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A569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60D6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7AAC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8DC6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8D8A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B82F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316E0">
            <w:pPr>
              <w:wordWrap w:val="0"/>
              <w:spacing w:line="200" w:lineRule="exact"/>
              <w:jc w:val="right"/>
              <w:textAlignment w:val="center"/>
              <w:rPr>
                <w:rFonts w:hint="default" w:ascii="Times New Roman" w:hAnsi="Times New Roman"/>
                <w:color w:val="000000"/>
                <w:sz w:val="18"/>
                <w:szCs w:val="18"/>
              </w:rPr>
            </w:pPr>
          </w:p>
        </w:tc>
      </w:tr>
      <w:tr w14:paraId="66EE62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5926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FA4C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046C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9D47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3F14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5A0BC">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6A645">
            <w:pPr>
              <w:wordWrap w:val="0"/>
              <w:spacing w:line="200" w:lineRule="exact"/>
              <w:jc w:val="right"/>
              <w:textAlignment w:val="center"/>
              <w:rPr>
                <w:rFonts w:hint="default" w:ascii="Times New Roman" w:hAnsi="Times New Roman"/>
                <w:color w:val="000000"/>
                <w:sz w:val="18"/>
                <w:szCs w:val="18"/>
              </w:rPr>
            </w:pPr>
          </w:p>
        </w:tc>
      </w:tr>
      <w:tr w14:paraId="5353A93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BB8F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9427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F5DC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DED3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0386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E788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0D2D0">
            <w:pPr>
              <w:wordWrap w:val="0"/>
              <w:spacing w:line="200" w:lineRule="exact"/>
              <w:jc w:val="right"/>
              <w:textAlignment w:val="center"/>
              <w:rPr>
                <w:rFonts w:hint="default" w:ascii="Times New Roman" w:hAnsi="Times New Roman"/>
                <w:color w:val="000000"/>
                <w:sz w:val="18"/>
                <w:szCs w:val="18"/>
              </w:rPr>
            </w:pPr>
          </w:p>
        </w:tc>
      </w:tr>
      <w:tr w14:paraId="597AF2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1B9B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1F38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FCB6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4B640">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A4A72">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3720B">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C2266">
            <w:pPr>
              <w:wordWrap w:val="0"/>
              <w:spacing w:line="200" w:lineRule="exact"/>
              <w:jc w:val="right"/>
              <w:textAlignment w:val="center"/>
              <w:rPr>
                <w:rFonts w:hint="default" w:ascii="Times New Roman" w:hAnsi="Times New Roman"/>
                <w:color w:val="000000"/>
                <w:sz w:val="18"/>
                <w:szCs w:val="18"/>
              </w:rPr>
            </w:pPr>
          </w:p>
        </w:tc>
      </w:tr>
      <w:tr w14:paraId="0EB601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C063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9148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0A880">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3AE04">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C1093">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F358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A6D57">
            <w:pPr>
              <w:wordWrap w:val="0"/>
              <w:spacing w:line="200" w:lineRule="exact"/>
              <w:jc w:val="right"/>
              <w:textAlignment w:val="center"/>
              <w:rPr>
                <w:rFonts w:hint="default" w:ascii="Times New Roman" w:hAnsi="Times New Roman"/>
                <w:color w:val="000000"/>
                <w:sz w:val="18"/>
                <w:szCs w:val="18"/>
              </w:rPr>
            </w:pPr>
          </w:p>
        </w:tc>
      </w:tr>
      <w:tr w14:paraId="3AC031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44E4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1F2F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1EF3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19E7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633C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E488D">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49A1B">
            <w:pPr>
              <w:wordWrap w:val="0"/>
              <w:spacing w:line="200" w:lineRule="exact"/>
              <w:jc w:val="right"/>
              <w:textAlignment w:val="center"/>
              <w:rPr>
                <w:rFonts w:hint="default" w:ascii="Times New Roman" w:hAnsi="Times New Roman"/>
                <w:color w:val="000000"/>
                <w:sz w:val="18"/>
                <w:szCs w:val="18"/>
              </w:rPr>
            </w:pPr>
          </w:p>
        </w:tc>
      </w:tr>
      <w:tr w14:paraId="6562BB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470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13F4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5011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5540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CDE4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69BA6">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80B8D">
            <w:pPr>
              <w:wordWrap w:val="0"/>
              <w:spacing w:line="200" w:lineRule="exact"/>
              <w:jc w:val="right"/>
              <w:textAlignment w:val="center"/>
              <w:rPr>
                <w:rFonts w:hint="default" w:ascii="Times New Roman" w:hAnsi="Times New Roman"/>
                <w:color w:val="000000"/>
                <w:sz w:val="18"/>
                <w:szCs w:val="18"/>
              </w:rPr>
            </w:pPr>
          </w:p>
        </w:tc>
      </w:tr>
      <w:tr w14:paraId="18DB8E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EFD5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06BF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21ED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8E7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43.59</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059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43.59</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68BE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81FB1">
            <w:pPr>
              <w:wordWrap w:val="0"/>
              <w:spacing w:line="200" w:lineRule="exact"/>
              <w:jc w:val="right"/>
              <w:textAlignment w:val="center"/>
              <w:rPr>
                <w:rFonts w:hint="default" w:ascii="Times New Roman" w:hAnsi="Times New Roman"/>
                <w:color w:val="000000"/>
                <w:sz w:val="18"/>
                <w:szCs w:val="18"/>
              </w:rPr>
            </w:pPr>
          </w:p>
        </w:tc>
      </w:tr>
      <w:tr w14:paraId="445B1E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8020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741F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7815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EBCB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C0D0E">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44AD8">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33522">
            <w:pPr>
              <w:wordWrap w:val="0"/>
              <w:spacing w:line="200" w:lineRule="exact"/>
              <w:jc w:val="right"/>
              <w:textAlignment w:val="center"/>
              <w:rPr>
                <w:rFonts w:hint="default" w:ascii="Times New Roman" w:hAnsi="Times New Roman"/>
                <w:color w:val="000000"/>
                <w:sz w:val="18"/>
                <w:szCs w:val="18"/>
              </w:rPr>
            </w:pPr>
          </w:p>
        </w:tc>
      </w:tr>
      <w:tr w14:paraId="2445F3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636E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60E0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57CF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8308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3E46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60CA3">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17D6E">
            <w:pPr>
              <w:wordWrap w:val="0"/>
              <w:spacing w:line="200" w:lineRule="exact"/>
              <w:jc w:val="right"/>
              <w:textAlignment w:val="center"/>
              <w:rPr>
                <w:rFonts w:hint="default" w:ascii="Times New Roman" w:hAnsi="Times New Roman"/>
                <w:color w:val="000000"/>
                <w:sz w:val="18"/>
                <w:szCs w:val="18"/>
              </w:rPr>
            </w:pPr>
          </w:p>
        </w:tc>
      </w:tr>
      <w:tr w14:paraId="1EA1CA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DBC1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C4F3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EC75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C9D3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4227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EFFC5">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9BB67">
            <w:pPr>
              <w:wordWrap w:val="0"/>
              <w:spacing w:line="200" w:lineRule="exact"/>
              <w:jc w:val="right"/>
              <w:textAlignment w:val="center"/>
              <w:rPr>
                <w:rFonts w:hint="default" w:ascii="Times New Roman" w:hAnsi="Times New Roman"/>
                <w:color w:val="000000"/>
                <w:sz w:val="18"/>
                <w:szCs w:val="18"/>
              </w:rPr>
            </w:pPr>
          </w:p>
        </w:tc>
      </w:tr>
      <w:tr w14:paraId="23892B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CF18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3740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464F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CCA19">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6D60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EBE5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89164">
            <w:pPr>
              <w:wordWrap w:val="0"/>
              <w:spacing w:line="200" w:lineRule="exact"/>
              <w:jc w:val="right"/>
              <w:textAlignment w:val="center"/>
              <w:rPr>
                <w:rFonts w:hint="default" w:ascii="Times New Roman" w:hAnsi="Times New Roman"/>
                <w:color w:val="000000"/>
                <w:sz w:val="18"/>
                <w:szCs w:val="18"/>
              </w:rPr>
            </w:pPr>
          </w:p>
        </w:tc>
      </w:tr>
      <w:tr w14:paraId="4C9FEE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0230E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0A5F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08B7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09FF5">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96CA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A904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6BB3A">
            <w:pPr>
              <w:wordWrap w:val="0"/>
              <w:spacing w:line="200" w:lineRule="exact"/>
              <w:jc w:val="right"/>
              <w:textAlignment w:val="center"/>
              <w:rPr>
                <w:rFonts w:hint="default" w:ascii="Times New Roman" w:hAnsi="Times New Roman"/>
                <w:color w:val="000000"/>
                <w:sz w:val="18"/>
                <w:szCs w:val="18"/>
              </w:rPr>
            </w:pPr>
          </w:p>
        </w:tc>
      </w:tr>
      <w:tr w14:paraId="3A393C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4BC963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AFC5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9632C">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FC33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0B5EF">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D74FE">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F95F1">
            <w:pPr>
              <w:wordWrap w:val="0"/>
              <w:spacing w:line="200" w:lineRule="exact"/>
              <w:jc w:val="right"/>
              <w:textAlignment w:val="center"/>
              <w:rPr>
                <w:rFonts w:hint="default" w:ascii="Times New Roman" w:hAnsi="Times New Roman"/>
                <w:color w:val="000000"/>
                <w:sz w:val="18"/>
                <w:szCs w:val="18"/>
              </w:rPr>
            </w:pPr>
          </w:p>
        </w:tc>
      </w:tr>
      <w:tr w14:paraId="0F74D5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5DA63C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6563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BC19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4C33C">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807C7">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BC610">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C814D">
            <w:pPr>
              <w:wordWrap w:val="0"/>
              <w:spacing w:line="200" w:lineRule="exact"/>
              <w:jc w:val="right"/>
              <w:textAlignment w:val="center"/>
              <w:rPr>
                <w:rFonts w:hint="default" w:ascii="Times New Roman" w:hAnsi="Times New Roman"/>
                <w:color w:val="000000"/>
                <w:sz w:val="18"/>
                <w:szCs w:val="18"/>
              </w:rPr>
            </w:pPr>
          </w:p>
        </w:tc>
      </w:tr>
      <w:tr w14:paraId="30DC04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CC4E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4F7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2,206.46</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049E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F36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2,206.46</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EB0B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2,206.46</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06A8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5F8D9">
            <w:pPr>
              <w:wordWrap w:val="0"/>
              <w:spacing w:line="200" w:lineRule="exact"/>
              <w:jc w:val="right"/>
              <w:textAlignment w:val="center"/>
              <w:rPr>
                <w:rFonts w:hint="default" w:ascii="Times New Roman" w:hAnsi="Times New Roman"/>
                <w:color w:val="000000"/>
                <w:sz w:val="18"/>
                <w:szCs w:val="18"/>
              </w:rPr>
            </w:pPr>
          </w:p>
        </w:tc>
      </w:tr>
      <w:tr w14:paraId="0DD0E1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FE05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67552">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D039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24FA6">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D3401">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83ABF">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0A058">
            <w:pPr>
              <w:wordWrap w:val="0"/>
              <w:spacing w:line="200" w:lineRule="exact"/>
              <w:jc w:val="right"/>
              <w:textAlignment w:val="center"/>
              <w:rPr>
                <w:rFonts w:hint="default" w:ascii="Times New Roman" w:hAnsi="Times New Roman"/>
                <w:color w:val="000000"/>
                <w:sz w:val="18"/>
                <w:szCs w:val="18"/>
              </w:rPr>
            </w:pPr>
          </w:p>
        </w:tc>
      </w:tr>
      <w:tr w14:paraId="789AA2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8C09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D97AD">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5E57CD9">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57031C2">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4E42063">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B999482">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5A94965">
            <w:pPr>
              <w:spacing w:line="200" w:lineRule="exact"/>
              <w:rPr>
                <w:rFonts w:hint="default" w:ascii="Times New Roman" w:hAnsi="Times New Roman"/>
                <w:color w:val="000000"/>
                <w:sz w:val="18"/>
                <w:szCs w:val="18"/>
              </w:rPr>
            </w:pPr>
          </w:p>
        </w:tc>
      </w:tr>
      <w:tr w14:paraId="33F937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981F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39EDB">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2A84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4E93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D580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501A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8E974">
            <w:pPr>
              <w:spacing w:line="200" w:lineRule="exact"/>
              <w:jc w:val="right"/>
              <w:rPr>
                <w:rFonts w:hint="default" w:ascii="Times New Roman" w:hAnsi="Times New Roman"/>
                <w:color w:val="000000"/>
                <w:sz w:val="18"/>
                <w:szCs w:val="18"/>
              </w:rPr>
            </w:pPr>
          </w:p>
        </w:tc>
      </w:tr>
      <w:tr w14:paraId="248C00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F5C0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FF582">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1C7B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47B8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041A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7A799">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9C58A">
            <w:pPr>
              <w:spacing w:line="200" w:lineRule="exact"/>
              <w:jc w:val="right"/>
              <w:rPr>
                <w:rFonts w:hint="default" w:ascii="Times New Roman" w:hAnsi="Times New Roman"/>
                <w:color w:val="000000"/>
                <w:sz w:val="18"/>
                <w:szCs w:val="18"/>
              </w:rPr>
            </w:pPr>
          </w:p>
        </w:tc>
      </w:tr>
      <w:tr w14:paraId="515351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5989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FDD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2,206.46</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3A8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4AD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2,206.46</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D21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2,206.46</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4FE3A">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19A11">
            <w:pPr>
              <w:wordWrap w:val="0"/>
              <w:spacing w:line="200" w:lineRule="exact"/>
              <w:jc w:val="right"/>
              <w:textAlignment w:val="center"/>
              <w:rPr>
                <w:rFonts w:hint="default" w:ascii="Times New Roman" w:hAnsi="Times New Roman"/>
                <w:color w:val="000000"/>
                <w:sz w:val="18"/>
                <w:szCs w:val="18"/>
              </w:rPr>
            </w:pPr>
          </w:p>
        </w:tc>
      </w:tr>
    </w:tbl>
    <w:p w14:paraId="181E3A3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1431B21B">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14:paraId="4BCDC66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06AB013">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tcMar>
              <w:top w:w="15" w:type="dxa"/>
              <w:left w:w="15" w:type="dxa"/>
              <w:right w:w="15" w:type="dxa"/>
            </w:tcMar>
            <w:vAlign w:val="bottom"/>
          </w:tcPr>
          <w:p w14:paraId="77C7DA9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丰都县社会保险事务中心</w:t>
            </w:r>
          </w:p>
        </w:tc>
        <w:tc>
          <w:tcPr>
            <w:tcW w:w="3297" w:type="dxa"/>
            <w:tcBorders>
              <w:top w:val="nil"/>
              <w:left w:val="nil"/>
              <w:bottom w:val="nil"/>
              <w:right w:val="nil"/>
            </w:tcBorders>
            <w:tcMar>
              <w:top w:w="15" w:type="dxa"/>
              <w:left w:w="15" w:type="dxa"/>
              <w:right w:w="15" w:type="dxa"/>
            </w:tcMar>
            <w:vAlign w:val="bottom"/>
          </w:tcPr>
          <w:p w14:paraId="626EAB74">
            <w:pPr>
              <w:rPr>
                <w:rFonts w:hint="default" w:cs="宋体"/>
                <w:color w:val="000000"/>
                <w:sz w:val="20"/>
                <w:szCs w:val="20"/>
              </w:rPr>
            </w:pPr>
          </w:p>
        </w:tc>
        <w:tc>
          <w:tcPr>
            <w:tcW w:w="3340" w:type="dxa"/>
            <w:tcBorders>
              <w:top w:val="nil"/>
              <w:left w:val="nil"/>
              <w:bottom w:val="nil"/>
              <w:right w:val="nil"/>
            </w:tcBorders>
            <w:tcMar>
              <w:top w:w="15" w:type="dxa"/>
              <w:left w:w="15" w:type="dxa"/>
              <w:right w:w="15" w:type="dxa"/>
            </w:tcMar>
            <w:vAlign w:val="bottom"/>
          </w:tcPr>
          <w:p w14:paraId="5817F25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2AF40C2">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tcMar>
              <w:top w:w="15" w:type="dxa"/>
              <w:left w:w="15" w:type="dxa"/>
              <w:right w:w="15" w:type="dxa"/>
            </w:tcMar>
            <w:vAlign w:val="bottom"/>
          </w:tcPr>
          <w:p w14:paraId="3FDEAC1F">
            <w:pPr>
              <w:rPr>
                <w:rFonts w:hint="default" w:cs="宋体"/>
                <w:color w:val="000000"/>
                <w:sz w:val="20"/>
                <w:szCs w:val="20"/>
              </w:rPr>
            </w:pPr>
          </w:p>
        </w:tc>
        <w:tc>
          <w:tcPr>
            <w:tcW w:w="3297" w:type="dxa"/>
            <w:tcBorders>
              <w:top w:val="nil"/>
              <w:left w:val="nil"/>
              <w:bottom w:val="nil"/>
              <w:right w:val="nil"/>
            </w:tcBorders>
            <w:tcMar>
              <w:top w:w="15" w:type="dxa"/>
              <w:left w:w="15" w:type="dxa"/>
              <w:right w:w="15" w:type="dxa"/>
            </w:tcMar>
            <w:vAlign w:val="bottom"/>
          </w:tcPr>
          <w:p w14:paraId="33A3B442">
            <w:pPr>
              <w:rPr>
                <w:rFonts w:hint="default" w:cs="宋体"/>
                <w:color w:val="000000"/>
                <w:sz w:val="20"/>
                <w:szCs w:val="20"/>
              </w:rPr>
            </w:pPr>
          </w:p>
        </w:tc>
        <w:tc>
          <w:tcPr>
            <w:tcW w:w="3340" w:type="dxa"/>
            <w:tcBorders>
              <w:top w:val="nil"/>
              <w:left w:val="nil"/>
              <w:bottom w:val="nil"/>
              <w:right w:val="nil"/>
            </w:tcBorders>
            <w:tcMar>
              <w:top w:w="15" w:type="dxa"/>
              <w:left w:w="15" w:type="dxa"/>
              <w:right w:w="15" w:type="dxa"/>
            </w:tcMar>
            <w:vAlign w:val="bottom"/>
          </w:tcPr>
          <w:p w14:paraId="1797188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7DC183">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79EE">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3460752">
            <w:pPr>
              <w:jc w:val="center"/>
              <w:textAlignment w:val="center"/>
              <w:rPr>
                <w:rFonts w:hint="default" w:cs="宋体"/>
                <w:b/>
                <w:color w:val="000000"/>
                <w:sz w:val="20"/>
                <w:szCs w:val="20"/>
              </w:rPr>
            </w:pPr>
            <w:r>
              <w:rPr>
                <w:rFonts w:cs="宋体"/>
                <w:b/>
                <w:color w:val="000000"/>
                <w:sz w:val="20"/>
                <w:szCs w:val="20"/>
              </w:rPr>
              <w:t>本年支出</w:t>
            </w:r>
          </w:p>
        </w:tc>
      </w:tr>
      <w:tr w14:paraId="054E4539">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F58F11">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97C32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634C7A6">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70EDEF9">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A09565D">
            <w:pPr>
              <w:jc w:val="center"/>
              <w:textAlignment w:val="center"/>
              <w:rPr>
                <w:rFonts w:hint="default" w:cs="宋体"/>
                <w:b/>
                <w:color w:val="000000"/>
                <w:sz w:val="20"/>
                <w:szCs w:val="20"/>
              </w:rPr>
            </w:pPr>
            <w:r>
              <w:rPr>
                <w:rFonts w:cs="宋体"/>
                <w:b/>
                <w:color w:val="000000"/>
                <w:sz w:val="20"/>
                <w:szCs w:val="20"/>
              </w:rPr>
              <w:t>项目支出</w:t>
            </w:r>
          </w:p>
        </w:tc>
      </w:tr>
      <w:tr w14:paraId="5BB09F2A">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E11B31">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4DA1B2C">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4EA3871">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5CBC232">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0B30825">
            <w:pPr>
              <w:jc w:val="center"/>
              <w:rPr>
                <w:rFonts w:hint="default" w:cs="宋体"/>
                <w:b/>
                <w:color w:val="000000"/>
                <w:sz w:val="20"/>
                <w:szCs w:val="20"/>
              </w:rPr>
            </w:pPr>
          </w:p>
        </w:tc>
      </w:tr>
      <w:tr w14:paraId="12B83BC4">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0B1057">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10E420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E6DB821">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9303779">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1216620">
            <w:pPr>
              <w:jc w:val="center"/>
              <w:rPr>
                <w:rFonts w:hint="default" w:cs="宋体"/>
                <w:b/>
                <w:color w:val="000000"/>
                <w:sz w:val="20"/>
                <w:szCs w:val="20"/>
              </w:rPr>
            </w:pPr>
          </w:p>
        </w:tc>
      </w:tr>
      <w:tr w14:paraId="5F1CB8B4">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D0798F">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30C5A3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2,206.46</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0A8F5D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733.26</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70C34F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1,473.20</w:t>
            </w:r>
          </w:p>
        </w:tc>
      </w:tr>
      <w:tr w14:paraId="70A5AF7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982E1CB">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1F7F37C2">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5DE84B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2,122.35</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6AA31C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649.15</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32D3C7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1,473.20</w:t>
            </w:r>
          </w:p>
        </w:tc>
      </w:tr>
      <w:tr w14:paraId="6D39EC18">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161ACC">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6CD0F4BD">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46DA52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2,018.70</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1D8A5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545.50</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642B0C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1,473.20</w:t>
            </w:r>
          </w:p>
        </w:tc>
      </w:tr>
      <w:tr w14:paraId="0807F74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11B08D">
            <w:pPr>
              <w:textAlignment w:val="center"/>
              <w:rPr>
                <w:rFonts w:hint="default" w:cs="宋体"/>
                <w:color w:val="000000"/>
                <w:sz w:val="20"/>
                <w:szCs w:val="20"/>
              </w:rPr>
            </w:pPr>
            <w:r>
              <w:rPr>
                <w:rFonts w:cs="宋体"/>
                <w:color w:val="000000"/>
                <w:sz w:val="20"/>
                <w:szCs w:val="20"/>
              </w:rPr>
              <w:t>2080101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7B0AFF4A">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65206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545.50</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69DECD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545.50</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440B05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36067D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B09C92">
            <w:pPr>
              <w:textAlignment w:val="center"/>
              <w:rPr>
                <w:rFonts w:hint="default" w:cs="宋体"/>
                <w:color w:val="000000"/>
                <w:sz w:val="20"/>
                <w:szCs w:val="20"/>
              </w:rPr>
            </w:pPr>
            <w:r>
              <w:rPr>
                <w:rFonts w:cs="宋体"/>
                <w:color w:val="000000"/>
                <w:sz w:val="20"/>
                <w:szCs w:val="20"/>
              </w:rPr>
              <w:t>2080108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0796E407">
            <w:pPr>
              <w:textAlignment w:val="center"/>
              <w:rPr>
                <w:rFonts w:hint="default" w:cs="宋体"/>
                <w:color w:val="000000"/>
                <w:sz w:val="20"/>
                <w:szCs w:val="20"/>
              </w:rPr>
            </w:pPr>
            <w:r>
              <w:rPr>
                <w:rFonts w:cs="宋体"/>
                <w:color w:val="000000"/>
                <w:sz w:val="20"/>
                <w:szCs w:val="20"/>
              </w:rPr>
              <w:t>信息化建设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34A91B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57.64</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1F5C85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532F8E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57.64</w:t>
            </w:r>
          </w:p>
        </w:tc>
      </w:tr>
      <w:tr w14:paraId="5509CFB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D1968E">
            <w:pPr>
              <w:textAlignment w:val="center"/>
              <w:rPr>
                <w:rFonts w:hint="default" w:cs="宋体"/>
                <w:color w:val="000000"/>
                <w:sz w:val="20"/>
                <w:szCs w:val="20"/>
              </w:rPr>
            </w:pPr>
            <w:r>
              <w:rPr>
                <w:rFonts w:cs="宋体"/>
                <w:color w:val="000000"/>
                <w:sz w:val="20"/>
                <w:szCs w:val="20"/>
              </w:rPr>
              <w:t>2080109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0AC26F3F">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1E8EB6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416.37</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543705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02DE43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416.37</w:t>
            </w:r>
          </w:p>
        </w:tc>
      </w:tr>
      <w:tr w14:paraId="7538AFF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E9E305">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01D27B81">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272F07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999.19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2915C1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6F51C5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999.19</w:t>
            </w:r>
          </w:p>
        </w:tc>
      </w:tr>
      <w:tr w14:paraId="1EF9F0C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293C3B">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430A291D">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330117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103.65</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2C7561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103.65</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512D90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33E6E5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BAF134">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74812C2B">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2FEDE7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2A91E6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787E99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9C6350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556E5F">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21A42BFE">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7F0BB4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51.30</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3B7CAE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51.30</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489389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A8231B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E4B775">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29BC91D1">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21B694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26.66</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1AA979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26.66</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444F3C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126028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62CC2B">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53292283">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0F264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23.12</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38498D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23.12</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127052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F2AD07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1528B2">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547EA14E">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4A9AED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40.52</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47FF7D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40.52</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7BBADC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E14EFA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C2853A">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51D76385">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68AA5A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40.52</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05F057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40.52</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783308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48BEB3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450A16">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4B99FA1B">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534BEC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27.63</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131B78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27.63</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17B997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758F25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5CD758">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63FF150F">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0BD31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06B9DC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0B71E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BA23A8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D37589">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6AF2E969">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052AF0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2F5D24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43.59</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521995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11316A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6992C8">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7ED46F8F">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32E59A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07AD49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43.59</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03A293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6609A0F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93AA6D">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14:paraId="09DDB581">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14:paraId="1DA86F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43.59</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14:paraId="3A3AAC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43.59</w:t>
            </w:r>
          </w:p>
        </w:tc>
        <w:tc>
          <w:tcPr>
            <w:tcW w:w="3340" w:type="dxa"/>
            <w:tcBorders>
              <w:top w:val="nil"/>
              <w:left w:val="nil"/>
              <w:bottom w:val="single" w:color="000000" w:sz="4" w:space="0"/>
              <w:right w:val="single" w:color="000000" w:sz="4" w:space="0"/>
            </w:tcBorders>
            <w:tcMar>
              <w:top w:w="15" w:type="dxa"/>
              <w:left w:w="15" w:type="dxa"/>
              <w:right w:w="15" w:type="dxa"/>
            </w:tcMar>
            <w:vAlign w:val="center"/>
          </w:tcPr>
          <w:p w14:paraId="09886D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4196CF6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57D92D05">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AD69B84">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14:paraId="0EAC5D2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4A6CAD3">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tcMar>
              <w:top w:w="15" w:type="dxa"/>
              <w:left w:w="15" w:type="dxa"/>
              <w:right w:w="15" w:type="dxa"/>
            </w:tcMar>
            <w:vAlign w:val="bottom"/>
          </w:tcPr>
          <w:p w14:paraId="580A46C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丰都县社会保险事务中心</w:t>
            </w:r>
          </w:p>
        </w:tc>
        <w:tc>
          <w:tcPr>
            <w:tcW w:w="1417" w:type="dxa"/>
            <w:tcBorders>
              <w:top w:val="nil"/>
              <w:left w:val="nil"/>
              <w:bottom w:val="nil"/>
              <w:right w:val="nil"/>
            </w:tcBorders>
            <w:tcMar>
              <w:top w:w="15" w:type="dxa"/>
              <w:left w:w="15" w:type="dxa"/>
              <w:right w:w="15" w:type="dxa"/>
            </w:tcMar>
            <w:vAlign w:val="bottom"/>
          </w:tcPr>
          <w:p w14:paraId="651CFAC5">
            <w:pPr>
              <w:spacing w:line="200" w:lineRule="exact"/>
              <w:rPr>
                <w:rFonts w:hint="default" w:cs="宋体"/>
                <w:color w:val="000000"/>
                <w:sz w:val="18"/>
                <w:szCs w:val="18"/>
              </w:rPr>
            </w:pPr>
          </w:p>
        </w:tc>
        <w:tc>
          <w:tcPr>
            <w:tcW w:w="872" w:type="dxa"/>
            <w:tcBorders>
              <w:top w:val="nil"/>
              <w:left w:val="nil"/>
              <w:bottom w:val="nil"/>
              <w:right w:val="nil"/>
            </w:tcBorders>
            <w:tcMar>
              <w:top w:w="15" w:type="dxa"/>
              <w:left w:w="15" w:type="dxa"/>
              <w:right w:w="15" w:type="dxa"/>
            </w:tcMar>
            <w:vAlign w:val="bottom"/>
          </w:tcPr>
          <w:p w14:paraId="605C7276">
            <w:pPr>
              <w:spacing w:line="200" w:lineRule="exact"/>
              <w:rPr>
                <w:rFonts w:hint="default" w:cs="宋体"/>
                <w:color w:val="000000"/>
                <w:sz w:val="18"/>
                <w:szCs w:val="18"/>
              </w:rPr>
            </w:pPr>
          </w:p>
        </w:tc>
        <w:tc>
          <w:tcPr>
            <w:tcW w:w="3462" w:type="dxa"/>
            <w:tcBorders>
              <w:top w:val="nil"/>
              <w:left w:val="nil"/>
              <w:bottom w:val="nil"/>
              <w:right w:val="nil"/>
            </w:tcBorders>
            <w:tcMar>
              <w:top w:w="15" w:type="dxa"/>
              <w:left w:w="15" w:type="dxa"/>
              <w:right w:w="15" w:type="dxa"/>
            </w:tcMar>
            <w:vAlign w:val="bottom"/>
          </w:tcPr>
          <w:p w14:paraId="7EE51277">
            <w:pPr>
              <w:spacing w:line="200" w:lineRule="exact"/>
              <w:rPr>
                <w:rFonts w:hint="default" w:cs="宋体"/>
                <w:color w:val="000000"/>
                <w:sz w:val="18"/>
                <w:szCs w:val="18"/>
              </w:rPr>
            </w:pPr>
          </w:p>
        </w:tc>
        <w:tc>
          <w:tcPr>
            <w:tcW w:w="1497" w:type="dxa"/>
            <w:tcBorders>
              <w:top w:val="nil"/>
              <w:left w:val="nil"/>
              <w:bottom w:val="nil"/>
              <w:right w:val="nil"/>
            </w:tcBorders>
            <w:tcMar>
              <w:top w:w="15" w:type="dxa"/>
              <w:left w:w="15" w:type="dxa"/>
              <w:right w:w="15" w:type="dxa"/>
            </w:tcMar>
            <w:vAlign w:val="bottom"/>
          </w:tcPr>
          <w:p w14:paraId="251067A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435BF30">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tcMar>
              <w:top w:w="15" w:type="dxa"/>
              <w:left w:w="15" w:type="dxa"/>
              <w:right w:w="15" w:type="dxa"/>
            </w:tcMar>
            <w:vAlign w:val="bottom"/>
          </w:tcPr>
          <w:p w14:paraId="1E26A78F">
            <w:pPr>
              <w:spacing w:line="200" w:lineRule="exact"/>
              <w:rPr>
                <w:rFonts w:hint="default" w:cs="宋体"/>
                <w:color w:val="000000"/>
                <w:sz w:val="18"/>
                <w:szCs w:val="18"/>
              </w:rPr>
            </w:pPr>
          </w:p>
        </w:tc>
        <w:tc>
          <w:tcPr>
            <w:tcW w:w="1417" w:type="dxa"/>
            <w:tcBorders>
              <w:top w:val="nil"/>
              <w:left w:val="nil"/>
              <w:bottom w:val="nil"/>
              <w:right w:val="nil"/>
            </w:tcBorders>
            <w:tcMar>
              <w:top w:w="15" w:type="dxa"/>
              <w:left w:w="15" w:type="dxa"/>
              <w:right w:w="15" w:type="dxa"/>
            </w:tcMar>
            <w:vAlign w:val="bottom"/>
          </w:tcPr>
          <w:p w14:paraId="7C85C86D">
            <w:pPr>
              <w:spacing w:line="200" w:lineRule="exact"/>
              <w:rPr>
                <w:rFonts w:hint="default" w:cs="宋体"/>
                <w:color w:val="000000"/>
                <w:sz w:val="18"/>
                <w:szCs w:val="18"/>
              </w:rPr>
            </w:pPr>
          </w:p>
        </w:tc>
        <w:tc>
          <w:tcPr>
            <w:tcW w:w="872" w:type="dxa"/>
            <w:tcBorders>
              <w:top w:val="nil"/>
              <w:left w:val="nil"/>
              <w:bottom w:val="nil"/>
              <w:right w:val="nil"/>
            </w:tcBorders>
            <w:tcMar>
              <w:top w:w="15" w:type="dxa"/>
              <w:left w:w="15" w:type="dxa"/>
              <w:right w:w="15" w:type="dxa"/>
            </w:tcMar>
            <w:vAlign w:val="bottom"/>
          </w:tcPr>
          <w:p w14:paraId="57D5CE9E">
            <w:pPr>
              <w:spacing w:line="200" w:lineRule="exact"/>
              <w:rPr>
                <w:rFonts w:hint="default" w:cs="宋体"/>
                <w:color w:val="000000"/>
                <w:sz w:val="18"/>
                <w:szCs w:val="18"/>
              </w:rPr>
            </w:pPr>
          </w:p>
        </w:tc>
        <w:tc>
          <w:tcPr>
            <w:tcW w:w="3462" w:type="dxa"/>
            <w:tcBorders>
              <w:top w:val="nil"/>
              <w:left w:val="nil"/>
              <w:bottom w:val="nil"/>
              <w:right w:val="nil"/>
            </w:tcBorders>
            <w:tcMar>
              <w:top w:w="15" w:type="dxa"/>
              <w:left w:w="15" w:type="dxa"/>
              <w:right w:w="15" w:type="dxa"/>
            </w:tcMar>
            <w:vAlign w:val="bottom"/>
          </w:tcPr>
          <w:p w14:paraId="5A572CD4">
            <w:pPr>
              <w:spacing w:line="200" w:lineRule="exact"/>
              <w:rPr>
                <w:rFonts w:hint="default" w:cs="宋体"/>
                <w:color w:val="000000"/>
                <w:sz w:val="18"/>
                <w:szCs w:val="18"/>
              </w:rPr>
            </w:pPr>
          </w:p>
        </w:tc>
        <w:tc>
          <w:tcPr>
            <w:tcW w:w="1497" w:type="dxa"/>
            <w:tcBorders>
              <w:top w:val="nil"/>
              <w:left w:val="nil"/>
              <w:bottom w:val="nil"/>
              <w:right w:val="nil"/>
            </w:tcBorders>
            <w:tcMar>
              <w:top w:w="15" w:type="dxa"/>
              <w:left w:w="15" w:type="dxa"/>
              <w:right w:w="15" w:type="dxa"/>
            </w:tcMar>
            <w:vAlign w:val="bottom"/>
          </w:tcPr>
          <w:p w14:paraId="599BF08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85228E">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BC69A">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8737BA">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6D8CE3D">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6FFD2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36C82C0">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1984081">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770DC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C5CBAE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A90B24A">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51D9A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FE315CF">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B916E6B">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F25431B">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4A2E9C">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CCEC735">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C5F53C5">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07B069">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49A90FB">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5F09558">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9B06AD">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88F79BE">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749ACD3">
            <w:pPr>
              <w:spacing w:line="192" w:lineRule="exact"/>
              <w:jc w:val="center"/>
              <w:rPr>
                <w:rFonts w:hint="default" w:cs="宋体"/>
                <w:b/>
                <w:color w:val="000000"/>
                <w:sz w:val="18"/>
                <w:szCs w:val="18"/>
              </w:rPr>
            </w:pPr>
          </w:p>
        </w:tc>
      </w:tr>
      <w:tr w14:paraId="3B79DF8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C20E4">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6DC4F">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D48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535.94</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35C86">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01E82">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950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163.57</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0E5C6">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B1A7E">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BD501">
            <w:pPr>
              <w:spacing w:line="192" w:lineRule="exact"/>
              <w:jc w:val="right"/>
              <w:textAlignment w:val="center"/>
              <w:rPr>
                <w:rFonts w:hint="default" w:ascii="Times New Roman" w:hAnsi="Times New Roman"/>
                <w:color w:val="000000"/>
                <w:sz w:val="18"/>
                <w:szCs w:val="18"/>
              </w:rPr>
            </w:pPr>
          </w:p>
        </w:tc>
      </w:tr>
      <w:tr w14:paraId="5E5ABBB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80570">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9C26F">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055E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130.02</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009A9">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CC789">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52D7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E0226">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E98EB">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46032">
            <w:pPr>
              <w:spacing w:line="192" w:lineRule="exact"/>
              <w:jc w:val="right"/>
              <w:textAlignment w:val="center"/>
              <w:rPr>
                <w:rFonts w:hint="default" w:ascii="Times New Roman" w:hAnsi="Times New Roman"/>
                <w:color w:val="000000"/>
                <w:sz w:val="18"/>
                <w:szCs w:val="18"/>
              </w:rPr>
            </w:pPr>
          </w:p>
        </w:tc>
      </w:tr>
      <w:tr w14:paraId="48948C6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55DE9">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A1A64">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C1D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87.49</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2ED7F">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BE837">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DA03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96EFB">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18109">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0A7B8">
            <w:pPr>
              <w:spacing w:line="192" w:lineRule="exact"/>
              <w:jc w:val="right"/>
              <w:textAlignment w:val="center"/>
              <w:rPr>
                <w:rFonts w:hint="default" w:ascii="Times New Roman" w:hAnsi="Times New Roman"/>
                <w:color w:val="000000"/>
                <w:sz w:val="18"/>
                <w:szCs w:val="18"/>
              </w:rPr>
            </w:pPr>
          </w:p>
        </w:tc>
      </w:tr>
      <w:tr w14:paraId="362890B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C6F80">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9B01E">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F01F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158.75</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C2265">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58F52">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694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47803">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A9D14">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A1E1A">
            <w:pPr>
              <w:spacing w:line="192" w:lineRule="exact"/>
              <w:jc w:val="right"/>
              <w:textAlignment w:val="center"/>
              <w:rPr>
                <w:rFonts w:hint="default" w:ascii="Times New Roman" w:hAnsi="Times New Roman"/>
                <w:color w:val="000000"/>
                <w:sz w:val="18"/>
                <w:szCs w:val="18"/>
              </w:rPr>
            </w:pPr>
          </w:p>
        </w:tc>
      </w:tr>
      <w:tr w14:paraId="005571B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F64B3">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D077C">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7924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99974">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35671">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E8C8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805B6">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85C4C">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66A4B">
            <w:pPr>
              <w:spacing w:line="192" w:lineRule="exact"/>
              <w:jc w:val="right"/>
              <w:textAlignment w:val="center"/>
              <w:rPr>
                <w:rFonts w:hint="default" w:ascii="Times New Roman" w:hAnsi="Times New Roman"/>
                <w:color w:val="000000"/>
                <w:sz w:val="18"/>
                <w:szCs w:val="18"/>
              </w:rPr>
            </w:pPr>
          </w:p>
        </w:tc>
      </w:tr>
      <w:tr w14:paraId="785A682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4064A">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8C60C">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EBDF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576BF">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A86AC">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8915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60885">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3A93D">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26617">
            <w:pPr>
              <w:spacing w:line="192" w:lineRule="exact"/>
              <w:jc w:val="right"/>
              <w:textAlignment w:val="center"/>
              <w:rPr>
                <w:rFonts w:hint="default" w:ascii="Times New Roman" w:hAnsi="Times New Roman"/>
                <w:color w:val="000000"/>
                <w:sz w:val="18"/>
                <w:szCs w:val="18"/>
              </w:rPr>
            </w:pPr>
          </w:p>
        </w:tc>
      </w:tr>
      <w:tr w14:paraId="518ED01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2B151">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26CDC">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B8D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CE35B">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289EA">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D01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B932B">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126F4">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5C440">
            <w:pPr>
              <w:spacing w:line="192" w:lineRule="exact"/>
              <w:jc w:val="right"/>
              <w:textAlignment w:val="center"/>
              <w:rPr>
                <w:rFonts w:hint="default" w:ascii="Times New Roman" w:hAnsi="Times New Roman"/>
                <w:color w:val="000000"/>
                <w:sz w:val="18"/>
                <w:szCs w:val="18"/>
              </w:rPr>
            </w:pPr>
          </w:p>
        </w:tc>
      </w:tr>
      <w:tr w14:paraId="0A44910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3B0D5">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7D0CC">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C8F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8FEDC">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74970">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479B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DDBC9">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00EDE">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86728">
            <w:pPr>
              <w:spacing w:line="192" w:lineRule="exact"/>
              <w:jc w:val="right"/>
              <w:textAlignment w:val="center"/>
              <w:rPr>
                <w:rFonts w:hint="default" w:ascii="Times New Roman" w:hAnsi="Times New Roman"/>
                <w:color w:val="000000"/>
                <w:sz w:val="18"/>
                <w:szCs w:val="18"/>
              </w:rPr>
            </w:pPr>
          </w:p>
        </w:tc>
      </w:tr>
      <w:tr w14:paraId="63B840E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450D2">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27AB9">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F011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27.63</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688B8">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50E34">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C432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3E584">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2013C">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4E1A9">
            <w:pPr>
              <w:spacing w:line="192" w:lineRule="exact"/>
              <w:jc w:val="right"/>
              <w:textAlignment w:val="center"/>
              <w:rPr>
                <w:rFonts w:hint="default" w:ascii="Times New Roman" w:hAnsi="Times New Roman"/>
                <w:color w:val="000000"/>
                <w:sz w:val="18"/>
                <w:szCs w:val="18"/>
              </w:rPr>
            </w:pPr>
          </w:p>
        </w:tc>
      </w:tr>
      <w:tr w14:paraId="05EDFB3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176E4">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FCD63">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A846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1624A">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5B69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7CC9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9D94A">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EEB9A">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E761B">
            <w:pPr>
              <w:spacing w:line="192" w:lineRule="exact"/>
              <w:jc w:val="right"/>
              <w:textAlignment w:val="center"/>
              <w:rPr>
                <w:rFonts w:hint="default" w:ascii="Times New Roman" w:hAnsi="Times New Roman"/>
                <w:color w:val="000000"/>
                <w:sz w:val="18"/>
                <w:szCs w:val="18"/>
              </w:rPr>
            </w:pPr>
          </w:p>
        </w:tc>
      </w:tr>
      <w:tr w14:paraId="5FFD119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682B7">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B7E9C">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DD69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AE53D">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5C62F">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10D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4.62</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759E9">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F22F1">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17AEB">
            <w:pPr>
              <w:spacing w:line="192" w:lineRule="exact"/>
              <w:jc w:val="right"/>
              <w:textAlignment w:val="center"/>
              <w:rPr>
                <w:rFonts w:hint="default" w:ascii="Times New Roman" w:hAnsi="Times New Roman"/>
                <w:color w:val="000000"/>
                <w:sz w:val="18"/>
                <w:szCs w:val="18"/>
              </w:rPr>
            </w:pPr>
          </w:p>
        </w:tc>
      </w:tr>
      <w:tr w14:paraId="0F95B2B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D70EB">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0AF7F">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9ECE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43.59</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7C65C">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6BFDD">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C39C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4679F">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8A658">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1A4A2">
            <w:pPr>
              <w:spacing w:line="192" w:lineRule="exact"/>
              <w:jc w:val="right"/>
              <w:textAlignment w:val="center"/>
              <w:rPr>
                <w:rFonts w:hint="default" w:ascii="Times New Roman" w:hAnsi="Times New Roman"/>
                <w:color w:val="000000"/>
                <w:sz w:val="18"/>
                <w:szCs w:val="18"/>
              </w:rPr>
            </w:pPr>
          </w:p>
        </w:tc>
      </w:tr>
      <w:tr w14:paraId="68BEE61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3DABB">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F2676">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24C6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8B15D">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78BC8">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3121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C1D5C">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F110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0B21C">
            <w:pPr>
              <w:spacing w:line="192" w:lineRule="exact"/>
              <w:jc w:val="right"/>
              <w:textAlignment w:val="center"/>
              <w:rPr>
                <w:rFonts w:hint="default" w:ascii="Times New Roman" w:hAnsi="Times New Roman"/>
                <w:color w:val="000000"/>
                <w:sz w:val="18"/>
                <w:szCs w:val="18"/>
              </w:rPr>
            </w:pPr>
          </w:p>
        </w:tc>
      </w:tr>
      <w:tr w14:paraId="02EEBB0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6CFDA">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735CF">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E46A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48033">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5D2D7">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A38F7">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4E058">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F42B0">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14B71">
            <w:pPr>
              <w:spacing w:line="192" w:lineRule="exact"/>
              <w:jc w:val="right"/>
              <w:textAlignment w:val="center"/>
              <w:rPr>
                <w:rFonts w:hint="default" w:ascii="Times New Roman" w:hAnsi="Times New Roman"/>
                <w:color w:val="000000"/>
                <w:sz w:val="18"/>
                <w:szCs w:val="18"/>
              </w:rPr>
            </w:pPr>
          </w:p>
        </w:tc>
      </w:tr>
      <w:tr w14:paraId="656CB42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89C6D">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1491D">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3A03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33.75</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760B3">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A27F8">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24C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0.85</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6B59B">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75E07">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A2E00">
            <w:pPr>
              <w:spacing w:line="192" w:lineRule="exact"/>
              <w:jc w:val="right"/>
              <w:textAlignment w:val="center"/>
              <w:rPr>
                <w:rFonts w:hint="default" w:ascii="Times New Roman" w:hAnsi="Times New Roman"/>
                <w:color w:val="000000"/>
                <w:sz w:val="18"/>
                <w:szCs w:val="18"/>
              </w:rPr>
            </w:pPr>
          </w:p>
        </w:tc>
      </w:tr>
      <w:tr w14:paraId="5A8680B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CB908">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B6D68">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B418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4EDA5">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734FC">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9FD9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9B055">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6D552">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B4518">
            <w:pPr>
              <w:spacing w:line="192" w:lineRule="exact"/>
              <w:jc w:val="right"/>
              <w:textAlignment w:val="center"/>
              <w:rPr>
                <w:rFonts w:hint="default" w:ascii="Times New Roman" w:hAnsi="Times New Roman"/>
                <w:color w:val="000000"/>
                <w:sz w:val="18"/>
                <w:szCs w:val="18"/>
              </w:rPr>
            </w:pPr>
          </w:p>
        </w:tc>
      </w:tr>
      <w:tr w14:paraId="120C11D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8CA4C">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5221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B6B96">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B73C6">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F8276">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4E0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D2E41">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4005A">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A494A">
            <w:pPr>
              <w:spacing w:line="192" w:lineRule="exact"/>
              <w:jc w:val="right"/>
              <w:textAlignment w:val="center"/>
              <w:rPr>
                <w:rFonts w:hint="default" w:ascii="Times New Roman" w:hAnsi="Times New Roman"/>
                <w:color w:val="000000"/>
                <w:sz w:val="18"/>
                <w:szCs w:val="18"/>
              </w:rPr>
            </w:pPr>
          </w:p>
        </w:tc>
      </w:tr>
      <w:tr w14:paraId="788C8A3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370D4">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1B34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1FEA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44975">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135BC">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80AE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383ED">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425C0">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02623">
            <w:pPr>
              <w:spacing w:line="192" w:lineRule="exact"/>
              <w:jc w:val="right"/>
              <w:textAlignment w:val="center"/>
              <w:rPr>
                <w:rFonts w:hint="default" w:ascii="Times New Roman" w:hAnsi="Times New Roman"/>
                <w:color w:val="000000"/>
                <w:sz w:val="18"/>
                <w:szCs w:val="18"/>
              </w:rPr>
            </w:pPr>
          </w:p>
        </w:tc>
      </w:tr>
      <w:tr w14:paraId="70F4D51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893E0">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F41C9">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0D8B8">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C3D05">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29F63">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1364D">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028F0">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6F21A">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E3BF5">
            <w:pPr>
              <w:spacing w:line="192" w:lineRule="exact"/>
              <w:jc w:val="right"/>
              <w:textAlignment w:val="center"/>
              <w:rPr>
                <w:rFonts w:hint="default" w:ascii="Times New Roman" w:hAnsi="Times New Roman"/>
                <w:color w:val="000000"/>
                <w:sz w:val="18"/>
                <w:szCs w:val="18"/>
              </w:rPr>
            </w:pPr>
          </w:p>
        </w:tc>
      </w:tr>
      <w:tr w14:paraId="40BE47C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74E09">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47455">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058B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31.34</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FD3AD">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071C0">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70BC2">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EA22E">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AA37D">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43235">
            <w:pPr>
              <w:spacing w:line="192" w:lineRule="exact"/>
              <w:jc w:val="right"/>
              <w:textAlignment w:val="center"/>
              <w:rPr>
                <w:rFonts w:hint="default" w:ascii="Times New Roman" w:hAnsi="Times New Roman"/>
                <w:color w:val="000000"/>
                <w:sz w:val="18"/>
                <w:szCs w:val="18"/>
              </w:rPr>
            </w:pPr>
          </w:p>
        </w:tc>
      </w:tr>
      <w:tr w14:paraId="3B1BF11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D6829">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8A669">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7F61A">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D62BD">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46B0B">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EBCB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79.99</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F6F6C">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5B2A4">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0B8EE">
            <w:pPr>
              <w:spacing w:line="192" w:lineRule="exact"/>
              <w:jc w:val="right"/>
              <w:textAlignment w:val="center"/>
              <w:rPr>
                <w:rFonts w:hint="default" w:ascii="Times New Roman" w:hAnsi="Times New Roman"/>
                <w:color w:val="000000"/>
                <w:sz w:val="18"/>
                <w:szCs w:val="18"/>
              </w:rPr>
            </w:pPr>
          </w:p>
        </w:tc>
      </w:tr>
      <w:tr w14:paraId="5F71C90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8361D">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291F3">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8D2D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8F97E">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A4AD0">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33D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44263">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48459">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513DE">
            <w:pPr>
              <w:spacing w:line="192" w:lineRule="exact"/>
              <w:jc w:val="right"/>
              <w:textAlignment w:val="center"/>
              <w:rPr>
                <w:rFonts w:hint="default" w:ascii="Times New Roman" w:hAnsi="Times New Roman"/>
                <w:color w:val="000000"/>
                <w:sz w:val="18"/>
                <w:szCs w:val="18"/>
              </w:rPr>
            </w:pPr>
          </w:p>
        </w:tc>
      </w:tr>
      <w:tr w14:paraId="55781DF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3557E">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B1D0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1FBB0">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9C2AB">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59FF3">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694D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CED35">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82B2D">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D9061">
            <w:pPr>
              <w:spacing w:line="192" w:lineRule="exact"/>
              <w:jc w:val="right"/>
              <w:textAlignment w:val="center"/>
              <w:rPr>
                <w:rFonts w:hint="default" w:ascii="Times New Roman" w:hAnsi="Times New Roman"/>
                <w:color w:val="000000"/>
                <w:sz w:val="18"/>
                <w:szCs w:val="18"/>
              </w:rPr>
            </w:pPr>
          </w:p>
        </w:tc>
      </w:tr>
      <w:tr w14:paraId="1712B92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CAE5C">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9720F">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0727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B1074">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6BE6E">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801B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47157">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D0A13">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31D71">
            <w:pPr>
              <w:spacing w:line="192" w:lineRule="exact"/>
              <w:jc w:val="right"/>
              <w:textAlignment w:val="center"/>
              <w:rPr>
                <w:rFonts w:hint="default" w:ascii="Times New Roman" w:hAnsi="Times New Roman"/>
                <w:color w:val="000000"/>
                <w:sz w:val="18"/>
                <w:szCs w:val="18"/>
              </w:rPr>
            </w:pPr>
          </w:p>
        </w:tc>
      </w:tr>
      <w:tr w14:paraId="393DDB9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0E14A">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EDE73">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8073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2CF59">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908DC">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ABCAB">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5DCAE">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23BC7">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5C3DA">
            <w:pPr>
              <w:spacing w:line="192" w:lineRule="exact"/>
              <w:jc w:val="right"/>
              <w:textAlignment w:val="center"/>
              <w:rPr>
                <w:rFonts w:hint="default" w:ascii="Times New Roman" w:hAnsi="Times New Roman"/>
                <w:color w:val="000000"/>
                <w:sz w:val="18"/>
                <w:szCs w:val="18"/>
              </w:rPr>
            </w:pPr>
          </w:p>
        </w:tc>
      </w:tr>
      <w:tr w14:paraId="3A79ED9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B67DC">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9AAE1">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BB74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888BF">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F50B7">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B1BB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159F3">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02203">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FD458">
            <w:pPr>
              <w:spacing w:line="192" w:lineRule="exact"/>
              <w:jc w:val="right"/>
              <w:textAlignment w:val="center"/>
              <w:rPr>
                <w:rFonts w:hint="default" w:ascii="Times New Roman" w:hAnsi="Times New Roman"/>
                <w:color w:val="000000"/>
                <w:sz w:val="18"/>
                <w:szCs w:val="18"/>
              </w:rPr>
            </w:pPr>
          </w:p>
        </w:tc>
      </w:tr>
      <w:tr w14:paraId="1DABA50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70973">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323A6">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5D45C">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D6CF8">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42ACB">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D65F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A44F0">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7485C">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CDF30">
            <w:pPr>
              <w:spacing w:line="192" w:lineRule="exact"/>
              <w:jc w:val="right"/>
              <w:textAlignment w:val="center"/>
              <w:rPr>
                <w:rFonts w:hint="default" w:ascii="Times New Roman" w:hAnsi="Times New Roman"/>
                <w:color w:val="000000"/>
                <w:sz w:val="18"/>
                <w:szCs w:val="18"/>
              </w:rPr>
            </w:pPr>
          </w:p>
        </w:tc>
      </w:tr>
      <w:tr w14:paraId="271CBFB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3B10B">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CE870">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E18DE9A">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8D957">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A357B">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C4F7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5FBFC">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B8A50">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1AC85">
            <w:pPr>
              <w:spacing w:line="192" w:lineRule="exact"/>
              <w:jc w:val="right"/>
              <w:textAlignment w:val="center"/>
              <w:rPr>
                <w:rFonts w:hint="default" w:ascii="Times New Roman" w:hAnsi="Times New Roman"/>
                <w:color w:val="000000"/>
                <w:sz w:val="18"/>
                <w:szCs w:val="18"/>
              </w:rPr>
            </w:pPr>
          </w:p>
        </w:tc>
      </w:tr>
      <w:tr w14:paraId="5E734A7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A9DAF">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544CE">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843F977">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27753">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D1E2F">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6D52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028D1">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80420">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44DEA">
            <w:pPr>
              <w:spacing w:line="192" w:lineRule="exact"/>
              <w:jc w:val="right"/>
              <w:textAlignment w:val="center"/>
              <w:rPr>
                <w:rFonts w:hint="default" w:ascii="Times New Roman" w:hAnsi="Times New Roman"/>
                <w:color w:val="000000"/>
                <w:sz w:val="18"/>
                <w:szCs w:val="18"/>
              </w:rPr>
            </w:pPr>
          </w:p>
        </w:tc>
      </w:tr>
      <w:tr w14:paraId="6E9FF09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2049E">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D3482">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F7C02DC">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39402">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70BD0">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C17BF">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DDF70">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8FC13">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D31FF">
            <w:pPr>
              <w:spacing w:line="192" w:lineRule="exact"/>
              <w:jc w:val="right"/>
              <w:textAlignment w:val="center"/>
              <w:rPr>
                <w:rFonts w:hint="default" w:ascii="Times New Roman" w:hAnsi="Times New Roman"/>
                <w:color w:val="000000"/>
                <w:sz w:val="18"/>
                <w:szCs w:val="18"/>
              </w:rPr>
            </w:pPr>
          </w:p>
        </w:tc>
      </w:tr>
      <w:tr w14:paraId="4B19982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98433">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468F7">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4DD86E8">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52195">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770E7">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50849">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AAF69">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4F643">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1FF79">
            <w:pPr>
              <w:spacing w:line="192" w:lineRule="exact"/>
              <w:jc w:val="right"/>
              <w:rPr>
                <w:rFonts w:hint="default" w:ascii="Times New Roman" w:hAnsi="Times New Roman"/>
                <w:color w:val="000000"/>
                <w:sz w:val="18"/>
                <w:szCs w:val="18"/>
              </w:rPr>
            </w:pPr>
          </w:p>
        </w:tc>
      </w:tr>
      <w:tr w14:paraId="4A5C95D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24AD5">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7BFBC">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0D67961">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C0B43">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192D6">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00DF1">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86DEB">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A1887">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B6E51">
            <w:pPr>
              <w:spacing w:line="192" w:lineRule="exact"/>
              <w:jc w:val="right"/>
              <w:rPr>
                <w:rFonts w:hint="default" w:ascii="Times New Roman" w:hAnsi="Times New Roman"/>
                <w:color w:val="000000"/>
                <w:sz w:val="18"/>
                <w:szCs w:val="18"/>
              </w:rPr>
            </w:pPr>
          </w:p>
        </w:tc>
      </w:tr>
      <w:tr w14:paraId="0A124DE1">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9C9E8">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986CA">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856CE2A">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C1514">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943DA">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ECADE">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F86D3">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92E46">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1D3DC">
            <w:pPr>
              <w:spacing w:line="192" w:lineRule="exact"/>
              <w:jc w:val="right"/>
              <w:rPr>
                <w:rFonts w:hint="default" w:ascii="Times New Roman" w:hAnsi="Times New Roman"/>
                <w:color w:val="000000"/>
                <w:sz w:val="18"/>
                <w:szCs w:val="18"/>
              </w:rPr>
            </w:pPr>
          </w:p>
        </w:tc>
      </w:tr>
      <w:tr w14:paraId="26ADE11A">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A8EBEB8">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14:paraId="246A2BC2">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569.69</w:t>
            </w:r>
          </w:p>
        </w:tc>
        <w:tc>
          <w:tcPr>
            <w:tcW w:w="8655" w:type="dxa"/>
            <w:gridSpan w:val="5"/>
            <w:tcBorders>
              <w:top w:val="nil"/>
              <w:left w:val="nil"/>
              <w:bottom w:val="single" w:color="000000" w:sz="4" w:space="0"/>
              <w:right w:val="single" w:color="000000" w:sz="4" w:space="0"/>
            </w:tcBorders>
            <w:tcMar>
              <w:top w:w="15" w:type="dxa"/>
              <w:left w:w="15" w:type="dxa"/>
              <w:right w:w="15" w:type="dxa"/>
            </w:tcMar>
            <w:vAlign w:val="center"/>
          </w:tcPr>
          <w:p w14:paraId="3E3F1734">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tcMar>
              <w:top w:w="15" w:type="dxa"/>
              <w:left w:w="15" w:type="dxa"/>
              <w:right w:w="15" w:type="dxa"/>
            </w:tcMar>
            <w:vAlign w:val="center"/>
          </w:tcPr>
          <w:p w14:paraId="35BDB53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163.57</w:t>
            </w:r>
          </w:p>
        </w:tc>
      </w:tr>
    </w:tbl>
    <w:p w14:paraId="1B9B79C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52FDE37">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14:paraId="13F43D9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BEE052E">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tcMar>
              <w:top w:w="15" w:type="dxa"/>
              <w:left w:w="15" w:type="dxa"/>
              <w:right w:w="15" w:type="dxa"/>
            </w:tcMar>
            <w:vAlign w:val="bottom"/>
          </w:tcPr>
          <w:p w14:paraId="7405C5E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丰都县社会保险事务中心</w:t>
            </w:r>
          </w:p>
        </w:tc>
        <w:tc>
          <w:tcPr>
            <w:tcW w:w="1701" w:type="dxa"/>
            <w:tcBorders>
              <w:top w:val="nil"/>
              <w:left w:val="nil"/>
              <w:bottom w:val="nil"/>
              <w:right w:val="nil"/>
            </w:tcBorders>
            <w:tcMar>
              <w:top w:w="15" w:type="dxa"/>
              <w:left w:w="15" w:type="dxa"/>
              <w:right w:w="15" w:type="dxa"/>
            </w:tcMar>
            <w:vAlign w:val="bottom"/>
          </w:tcPr>
          <w:p w14:paraId="41FC416C">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2216E871">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59C44023">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14:paraId="41C849D5">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30753AC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8A188D9">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tcMar>
              <w:top w:w="15" w:type="dxa"/>
              <w:left w:w="15" w:type="dxa"/>
              <w:right w:w="15" w:type="dxa"/>
            </w:tcMar>
            <w:vAlign w:val="bottom"/>
          </w:tcPr>
          <w:p w14:paraId="7B89A493">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30F244DF">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76A69CBF">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181AA009">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14:paraId="186918AF">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14:paraId="07C24B0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75A0E5">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27A48">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B134C8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1419C">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D43188">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1F6FB">
            <w:pPr>
              <w:jc w:val="center"/>
              <w:textAlignment w:val="center"/>
              <w:rPr>
                <w:rFonts w:hint="default" w:cs="宋体"/>
                <w:b/>
                <w:color w:val="000000"/>
                <w:sz w:val="20"/>
                <w:szCs w:val="20"/>
              </w:rPr>
            </w:pPr>
            <w:r>
              <w:rPr>
                <w:rFonts w:cs="宋体"/>
                <w:b/>
                <w:color w:val="000000"/>
                <w:sz w:val="20"/>
                <w:szCs w:val="20"/>
              </w:rPr>
              <w:t>年末结转和结余</w:t>
            </w:r>
          </w:p>
        </w:tc>
      </w:tr>
      <w:tr w14:paraId="6DAE377C">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175BA">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3AD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51EF90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B3622">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A242572">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889AE40">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908495B">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AC7EB">
            <w:pPr>
              <w:jc w:val="center"/>
              <w:rPr>
                <w:rFonts w:hint="default" w:cs="宋体"/>
                <w:b/>
                <w:color w:val="000000"/>
                <w:sz w:val="20"/>
                <w:szCs w:val="20"/>
              </w:rPr>
            </w:pPr>
          </w:p>
        </w:tc>
      </w:tr>
      <w:tr w14:paraId="7F1EE59E">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32914">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5BE48">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7CD908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A7E2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3D8366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5B709E6">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B7936A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B3520">
            <w:pPr>
              <w:jc w:val="center"/>
              <w:rPr>
                <w:rFonts w:hint="default" w:cs="宋体"/>
                <w:b/>
                <w:color w:val="000000"/>
                <w:sz w:val="20"/>
                <w:szCs w:val="20"/>
              </w:rPr>
            </w:pPr>
          </w:p>
        </w:tc>
      </w:tr>
      <w:tr w14:paraId="1993460D">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E9BB9">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0425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889F87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B3CC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DBB879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3FA93D0">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D90DB4D">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B4158">
            <w:pPr>
              <w:jc w:val="center"/>
              <w:rPr>
                <w:rFonts w:hint="default" w:cs="宋体"/>
                <w:b/>
                <w:color w:val="000000"/>
                <w:sz w:val="20"/>
                <w:szCs w:val="20"/>
              </w:rPr>
            </w:pPr>
          </w:p>
        </w:tc>
      </w:tr>
      <w:tr w14:paraId="77B3D23D">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67CC7FB">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2F1CDB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2662F9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2061D4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669C50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14:paraId="6CF95E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581EB3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4FB436F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49EB6A">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14:paraId="6211EBDE">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3C0892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236B35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055F20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104665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14:paraId="36FA6E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14:paraId="2672EE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3B80F5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C3B7313">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C44DDA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14:paraId="22AC678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2ED438C">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14:paraId="094CEEE0">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丰都县社会保险事务中心</w:t>
            </w:r>
          </w:p>
        </w:tc>
        <w:tc>
          <w:tcPr>
            <w:tcW w:w="3739" w:type="dxa"/>
            <w:gridSpan w:val="3"/>
            <w:tcBorders>
              <w:top w:val="nil"/>
              <w:left w:val="nil"/>
              <w:bottom w:val="nil"/>
              <w:right w:val="nil"/>
            </w:tcBorders>
            <w:tcMar>
              <w:top w:w="15" w:type="dxa"/>
              <w:left w:w="15" w:type="dxa"/>
              <w:right w:w="15" w:type="dxa"/>
            </w:tcMar>
            <w:vAlign w:val="bottom"/>
          </w:tcPr>
          <w:p w14:paraId="20368426">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14:paraId="55C6EAE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F05E46D">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14:paraId="1BFB3A14">
            <w:pPr>
              <w:rPr>
                <w:rFonts w:hint="default" w:cs="宋体"/>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14:paraId="3AFCCF32">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14:paraId="4C9C70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83449D">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4EC15F5">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B18E781">
            <w:pPr>
              <w:jc w:val="center"/>
              <w:textAlignment w:val="bottom"/>
              <w:rPr>
                <w:rFonts w:hint="default" w:cs="宋体"/>
                <w:b/>
                <w:color w:val="000000"/>
                <w:sz w:val="20"/>
                <w:szCs w:val="20"/>
              </w:rPr>
            </w:pPr>
            <w:r>
              <w:rPr>
                <w:rFonts w:cs="宋体"/>
                <w:b/>
                <w:color w:val="000000"/>
                <w:sz w:val="20"/>
                <w:szCs w:val="20"/>
              </w:rPr>
              <w:t>本年支出</w:t>
            </w:r>
          </w:p>
        </w:tc>
      </w:tr>
      <w:tr w14:paraId="4C000B6C">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9CE8A9">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F540323">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38601C">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0611248">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267D6B0F">
            <w:pPr>
              <w:jc w:val="center"/>
              <w:textAlignment w:val="center"/>
              <w:rPr>
                <w:rFonts w:hint="default" w:cs="宋体"/>
                <w:b/>
                <w:color w:val="000000"/>
                <w:sz w:val="20"/>
                <w:szCs w:val="20"/>
              </w:rPr>
            </w:pPr>
            <w:r>
              <w:rPr>
                <w:rFonts w:cs="宋体"/>
                <w:b/>
                <w:color w:val="000000"/>
                <w:sz w:val="20"/>
                <w:szCs w:val="20"/>
              </w:rPr>
              <w:t>项目支出</w:t>
            </w:r>
          </w:p>
        </w:tc>
      </w:tr>
      <w:tr w14:paraId="465C66B6">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A5128F">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852673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793369">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6EF329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4D62A3A">
            <w:pPr>
              <w:jc w:val="center"/>
              <w:rPr>
                <w:rFonts w:hint="default" w:cs="宋体"/>
                <w:b/>
                <w:color w:val="000000"/>
                <w:sz w:val="20"/>
                <w:szCs w:val="20"/>
              </w:rPr>
            </w:pPr>
          </w:p>
        </w:tc>
      </w:tr>
      <w:tr w14:paraId="16A11112">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AB0CDB">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8AC2721">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025D3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9AEB8E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3B9F3F1F">
            <w:pPr>
              <w:jc w:val="center"/>
              <w:rPr>
                <w:rFonts w:hint="default" w:cs="宋体"/>
                <w:b/>
                <w:color w:val="000000"/>
                <w:sz w:val="20"/>
                <w:szCs w:val="20"/>
              </w:rPr>
            </w:pPr>
          </w:p>
        </w:tc>
      </w:tr>
      <w:tr w14:paraId="23CEA2D2">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31CB96">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158137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6ECFE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CC3A93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2737390">
            <w:pPr>
              <w:jc w:val="center"/>
              <w:rPr>
                <w:rFonts w:hint="default" w:cs="宋体"/>
                <w:b/>
                <w:color w:val="000000"/>
                <w:sz w:val="20"/>
                <w:szCs w:val="20"/>
              </w:rPr>
            </w:pPr>
          </w:p>
        </w:tc>
      </w:tr>
      <w:tr w14:paraId="236251D6">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965E4">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14:paraId="74D33C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14:paraId="7FABEF3D">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14:paraId="7E6AF5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30E301D5">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1FC2F6">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tcMar>
              <w:top w:w="15" w:type="dxa"/>
              <w:left w:w="15" w:type="dxa"/>
              <w:right w:w="15" w:type="dxa"/>
            </w:tcMar>
            <w:vAlign w:val="center"/>
          </w:tcPr>
          <w:p w14:paraId="460E2468">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14:paraId="7F9CDB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14:paraId="19C4795A">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14:paraId="40128D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00827E0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4AB76A0">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6C4D9FAE">
        <w:tblPrEx>
          <w:tblCellMar>
            <w:top w:w="0" w:type="dxa"/>
            <w:left w:w="170" w:type="dxa"/>
            <w:bottom w:w="0" w:type="dxa"/>
            <w:right w:w="170" w:type="dxa"/>
          </w:tblCellMar>
        </w:tblPrEx>
        <w:trPr>
          <w:trHeight w:val="343" w:hRule="atLeast"/>
        </w:trPr>
        <w:tc>
          <w:tcPr>
            <w:tcW w:w="14130" w:type="dxa"/>
            <w:gridSpan w:val="5"/>
            <w:tcMar>
              <w:top w:w="15" w:type="dxa"/>
              <w:left w:w="15" w:type="dxa"/>
              <w:right w:w="15" w:type="dxa"/>
            </w:tcMar>
            <w:vAlign w:val="bottom"/>
          </w:tcPr>
          <w:p w14:paraId="1F186B1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1F68794">
        <w:tblPrEx>
          <w:tblCellMar>
            <w:top w:w="0" w:type="dxa"/>
            <w:left w:w="170" w:type="dxa"/>
            <w:bottom w:w="0" w:type="dxa"/>
            <w:right w:w="170" w:type="dxa"/>
          </w:tblCellMar>
        </w:tblPrEx>
        <w:trPr>
          <w:trHeight w:val="244" w:hRule="atLeast"/>
        </w:trPr>
        <w:tc>
          <w:tcPr>
            <w:tcW w:w="3176" w:type="dxa"/>
            <w:tcMar>
              <w:top w:w="15" w:type="dxa"/>
              <w:left w:w="15" w:type="dxa"/>
              <w:right w:w="15" w:type="dxa"/>
            </w:tcMar>
            <w:vAlign w:val="bottom"/>
          </w:tcPr>
          <w:p w14:paraId="64709B89">
            <w:pPr>
              <w:spacing w:line="280" w:lineRule="exact"/>
              <w:rPr>
                <w:rFonts w:hint="default" w:cs="宋体"/>
                <w:color w:val="000000"/>
                <w:kern w:val="2"/>
                <w:sz w:val="20"/>
                <w:szCs w:val="20"/>
              </w:rPr>
            </w:pPr>
          </w:p>
        </w:tc>
        <w:tc>
          <w:tcPr>
            <w:tcW w:w="2416" w:type="dxa"/>
            <w:tcMar>
              <w:top w:w="15" w:type="dxa"/>
              <w:left w:w="15" w:type="dxa"/>
              <w:right w:w="15" w:type="dxa"/>
            </w:tcMar>
            <w:vAlign w:val="bottom"/>
          </w:tcPr>
          <w:p w14:paraId="36D74BC7">
            <w:pPr>
              <w:spacing w:line="280" w:lineRule="exact"/>
              <w:jc w:val="center"/>
              <w:rPr>
                <w:rFonts w:hint="default" w:cs="宋体"/>
                <w:color w:val="000000"/>
                <w:kern w:val="2"/>
                <w:sz w:val="20"/>
                <w:szCs w:val="20"/>
              </w:rPr>
            </w:pPr>
          </w:p>
        </w:tc>
        <w:tc>
          <w:tcPr>
            <w:tcW w:w="2374" w:type="dxa"/>
            <w:tcMar>
              <w:top w:w="15" w:type="dxa"/>
              <w:left w:w="15" w:type="dxa"/>
              <w:right w:w="15" w:type="dxa"/>
            </w:tcMar>
            <w:vAlign w:val="bottom"/>
          </w:tcPr>
          <w:p w14:paraId="6E5175DC">
            <w:pPr>
              <w:spacing w:line="280" w:lineRule="exact"/>
              <w:jc w:val="right"/>
              <w:rPr>
                <w:rFonts w:hint="default" w:cs="宋体"/>
                <w:color w:val="000000"/>
                <w:kern w:val="2"/>
                <w:sz w:val="20"/>
                <w:szCs w:val="20"/>
              </w:rPr>
            </w:pPr>
          </w:p>
        </w:tc>
        <w:tc>
          <w:tcPr>
            <w:tcW w:w="3671" w:type="dxa"/>
            <w:tcMar>
              <w:top w:w="15" w:type="dxa"/>
              <w:left w:w="15" w:type="dxa"/>
              <w:right w:w="15" w:type="dxa"/>
            </w:tcMar>
            <w:vAlign w:val="bottom"/>
          </w:tcPr>
          <w:p w14:paraId="17CB3641">
            <w:pPr>
              <w:spacing w:line="280" w:lineRule="exact"/>
              <w:rPr>
                <w:rFonts w:hint="default" w:cs="宋体"/>
                <w:color w:val="000000"/>
                <w:kern w:val="2"/>
                <w:sz w:val="20"/>
                <w:szCs w:val="20"/>
              </w:rPr>
            </w:pPr>
          </w:p>
        </w:tc>
        <w:tc>
          <w:tcPr>
            <w:tcW w:w="2493" w:type="dxa"/>
            <w:tcMar>
              <w:top w:w="15" w:type="dxa"/>
              <w:left w:w="15" w:type="dxa"/>
              <w:right w:w="15" w:type="dxa"/>
            </w:tcMar>
            <w:vAlign w:val="bottom"/>
          </w:tcPr>
          <w:p w14:paraId="0F777DE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50A187">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tcMar>
              <w:top w:w="15" w:type="dxa"/>
              <w:left w:w="15" w:type="dxa"/>
              <w:right w:w="15" w:type="dxa"/>
            </w:tcMar>
            <w:vAlign w:val="bottom"/>
          </w:tcPr>
          <w:p w14:paraId="360EC37D">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丰都县社会保险事务中心</w:t>
            </w:r>
          </w:p>
        </w:tc>
        <w:tc>
          <w:tcPr>
            <w:tcW w:w="2374" w:type="dxa"/>
            <w:tcBorders>
              <w:top w:val="nil"/>
              <w:left w:val="nil"/>
              <w:bottom w:val="single" w:color="auto" w:sz="4" w:space="0"/>
              <w:right w:val="nil"/>
            </w:tcBorders>
            <w:tcMar>
              <w:top w:w="15" w:type="dxa"/>
              <w:left w:w="15" w:type="dxa"/>
              <w:right w:w="15" w:type="dxa"/>
            </w:tcMar>
            <w:vAlign w:val="bottom"/>
          </w:tcPr>
          <w:p w14:paraId="12826B50">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tcMar>
              <w:top w:w="15" w:type="dxa"/>
              <w:left w:w="15" w:type="dxa"/>
              <w:right w:w="15" w:type="dxa"/>
            </w:tcMar>
            <w:vAlign w:val="bottom"/>
          </w:tcPr>
          <w:p w14:paraId="2EAE4CB1">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tcMar>
              <w:top w:w="15" w:type="dxa"/>
              <w:left w:w="15" w:type="dxa"/>
              <w:right w:w="15" w:type="dxa"/>
            </w:tcMar>
            <w:vAlign w:val="bottom"/>
          </w:tcPr>
          <w:p w14:paraId="431E790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19A6377">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9CDA31">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FD7C96">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D8900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FFDCB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393D4D">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100A586">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885D8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D64C1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1251E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3CE26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A87B46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163.57</w:t>
            </w:r>
          </w:p>
        </w:tc>
      </w:tr>
      <w:tr w14:paraId="06B49E7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FC8D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D0A6FE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7F8D2E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C71A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28F7DC1">
            <w:pPr>
              <w:spacing w:line="280" w:lineRule="exact"/>
              <w:ind w:right="120" w:rightChars="50"/>
              <w:jc w:val="right"/>
              <w:textAlignment w:val="bottom"/>
              <w:rPr>
                <w:rFonts w:hint="default" w:ascii="Times New Roman" w:hAnsi="Times New Roman"/>
                <w:color w:val="000000"/>
                <w:sz w:val="18"/>
                <w:szCs w:val="18"/>
              </w:rPr>
            </w:pPr>
          </w:p>
        </w:tc>
      </w:tr>
      <w:tr w14:paraId="1CBD7F3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7001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5F0F879">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76B5A44">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966A4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C43D2E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163.57</w:t>
            </w:r>
          </w:p>
        </w:tc>
      </w:tr>
      <w:tr w14:paraId="201688B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273A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9546B9C">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CCE45BC">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6A0FCE">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24E9E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6D2F95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246FC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5389508">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47AFBD1">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355C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6A558FF">
            <w:pPr>
              <w:spacing w:line="280" w:lineRule="exact"/>
              <w:ind w:right="120" w:rightChars="50"/>
              <w:jc w:val="right"/>
              <w:textAlignment w:val="bottom"/>
              <w:rPr>
                <w:rFonts w:hint="default" w:ascii="Times New Roman" w:hAnsi="Times New Roman"/>
                <w:color w:val="000000"/>
                <w:sz w:val="18"/>
                <w:szCs w:val="18"/>
              </w:rPr>
            </w:pPr>
          </w:p>
        </w:tc>
      </w:tr>
      <w:tr w14:paraId="18D7E67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12A2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98963E6">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8B229C6">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B3757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232BDF1">
            <w:pPr>
              <w:spacing w:line="280" w:lineRule="exact"/>
              <w:ind w:right="120" w:rightChars="50"/>
              <w:jc w:val="right"/>
              <w:textAlignment w:val="bottom"/>
              <w:rPr>
                <w:rFonts w:hint="default" w:ascii="Times New Roman" w:hAnsi="Times New Roman"/>
                <w:color w:val="000000"/>
                <w:sz w:val="18"/>
                <w:szCs w:val="18"/>
              </w:rPr>
            </w:pPr>
          </w:p>
        </w:tc>
      </w:tr>
      <w:tr w14:paraId="4ADDA5D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9E82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A18FEA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4B2A97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D792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31A090A">
            <w:pPr>
              <w:spacing w:line="280" w:lineRule="exact"/>
              <w:ind w:right="120" w:rightChars="50"/>
              <w:jc w:val="right"/>
              <w:textAlignment w:val="bottom"/>
              <w:rPr>
                <w:rFonts w:hint="default" w:ascii="Times New Roman" w:hAnsi="Times New Roman"/>
                <w:color w:val="000000"/>
                <w:sz w:val="18"/>
                <w:szCs w:val="18"/>
              </w:rPr>
            </w:pPr>
          </w:p>
        </w:tc>
      </w:tr>
      <w:tr w14:paraId="1672057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42F1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21E54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6C8BDD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0.46</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39AF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B7CA4F1">
            <w:pPr>
              <w:spacing w:line="280" w:lineRule="exact"/>
              <w:ind w:right="120" w:rightChars="50"/>
              <w:jc w:val="right"/>
              <w:textAlignment w:val="bottom"/>
              <w:rPr>
                <w:rFonts w:hint="default" w:ascii="Times New Roman" w:hAnsi="Times New Roman"/>
                <w:color w:val="000000"/>
                <w:sz w:val="18"/>
                <w:szCs w:val="18"/>
              </w:rPr>
            </w:pPr>
          </w:p>
        </w:tc>
      </w:tr>
      <w:tr w14:paraId="61DF1EE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85B8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9B0F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28B489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E686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633437C">
            <w:pPr>
              <w:spacing w:line="280" w:lineRule="exact"/>
              <w:ind w:right="120" w:rightChars="50"/>
              <w:jc w:val="right"/>
              <w:textAlignment w:val="bottom"/>
              <w:rPr>
                <w:rFonts w:hint="default" w:ascii="Times New Roman" w:hAnsi="Times New Roman"/>
                <w:color w:val="000000"/>
                <w:sz w:val="18"/>
                <w:szCs w:val="18"/>
              </w:rPr>
            </w:pPr>
          </w:p>
        </w:tc>
      </w:tr>
      <w:tr w14:paraId="011566A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9107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D02B3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35B9D27">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2D318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8DEFF80">
            <w:pPr>
              <w:spacing w:line="280" w:lineRule="exact"/>
              <w:ind w:right="120" w:rightChars="50"/>
              <w:jc w:val="right"/>
              <w:textAlignment w:val="bottom"/>
              <w:rPr>
                <w:rFonts w:hint="default" w:ascii="Times New Roman" w:hAnsi="Times New Roman"/>
                <w:color w:val="000000"/>
                <w:sz w:val="18"/>
                <w:szCs w:val="18"/>
              </w:rPr>
            </w:pPr>
          </w:p>
        </w:tc>
      </w:tr>
      <w:tr w14:paraId="0ED3B6C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22D3C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A2D6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3EF90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71A4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8CE17F5">
            <w:pPr>
              <w:spacing w:line="280" w:lineRule="exact"/>
              <w:ind w:right="120" w:rightChars="50"/>
              <w:jc w:val="right"/>
              <w:textAlignment w:val="bottom"/>
              <w:rPr>
                <w:rFonts w:hint="default" w:ascii="Times New Roman" w:hAnsi="Times New Roman"/>
                <w:color w:val="000000"/>
                <w:sz w:val="18"/>
                <w:szCs w:val="18"/>
              </w:rPr>
            </w:pPr>
          </w:p>
        </w:tc>
      </w:tr>
      <w:tr w14:paraId="22E26B1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CD368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4B364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174895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51729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DF296E9">
            <w:pPr>
              <w:spacing w:line="280" w:lineRule="exact"/>
              <w:ind w:right="120" w:rightChars="50"/>
              <w:jc w:val="right"/>
              <w:textAlignment w:val="bottom"/>
              <w:rPr>
                <w:rFonts w:hint="default" w:ascii="Times New Roman" w:hAnsi="Times New Roman"/>
                <w:color w:val="000000"/>
                <w:sz w:val="18"/>
                <w:szCs w:val="18"/>
              </w:rPr>
            </w:pPr>
          </w:p>
        </w:tc>
      </w:tr>
      <w:tr w14:paraId="484573C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499A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1579E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DFA5222">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43F1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E9B1894">
            <w:pPr>
              <w:spacing w:line="280" w:lineRule="exact"/>
              <w:ind w:right="120" w:rightChars="50"/>
              <w:jc w:val="right"/>
              <w:textAlignment w:val="bottom"/>
              <w:rPr>
                <w:rFonts w:hint="default" w:ascii="Times New Roman" w:hAnsi="Times New Roman"/>
                <w:color w:val="000000"/>
                <w:sz w:val="18"/>
                <w:szCs w:val="18"/>
              </w:rPr>
            </w:pPr>
          </w:p>
        </w:tc>
      </w:tr>
      <w:tr w14:paraId="3760061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42C2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BC2D3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4DC299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86C9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3C594BD">
            <w:pPr>
              <w:spacing w:line="280" w:lineRule="exact"/>
              <w:ind w:right="120" w:rightChars="50"/>
              <w:jc w:val="right"/>
              <w:textAlignment w:val="bottom"/>
              <w:rPr>
                <w:rFonts w:hint="default" w:ascii="Times New Roman" w:hAnsi="Times New Roman"/>
                <w:color w:val="000000"/>
                <w:sz w:val="18"/>
                <w:szCs w:val="18"/>
              </w:rPr>
            </w:pPr>
          </w:p>
        </w:tc>
      </w:tr>
      <w:tr w14:paraId="57A1585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0AB5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20B3F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1317BDD">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41E4BC">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C7DE9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72CBFA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4340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556C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D47A07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B318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191FD8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24.92</w:t>
            </w:r>
          </w:p>
        </w:tc>
      </w:tr>
      <w:tr w14:paraId="4F91D64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EA1D7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602C5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E18BF3B">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31E5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87CD7D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24.92</w:t>
            </w:r>
          </w:p>
        </w:tc>
      </w:tr>
      <w:tr w14:paraId="4CE8FDF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5925F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25AD3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B70CD5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65</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1D91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676DFB7">
            <w:pPr>
              <w:spacing w:line="280" w:lineRule="exact"/>
              <w:ind w:right="120" w:rightChars="50"/>
              <w:jc w:val="right"/>
              <w:textAlignment w:val="bottom"/>
              <w:rPr>
                <w:rFonts w:hint="default" w:ascii="Times New Roman" w:hAnsi="Times New Roman"/>
                <w:color w:val="000000"/>
                <w:sz w:val="18"/>
                <w:szCs w:val="18"/>
              </w:rPr>
            </w:pPr>
          </w:p>
        </w:tc>
      </w:tr>
      <w:tr w14:paraId="5735DD6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3032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4002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CD99F09">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1382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6B25346">
            <w:pPr>
              <w:spacing w:line="280" w:lineRule="exact"/>
              <w:ind w:right="120" w:rightChars="50"/>
              <w:jc w:val="right"/>
              <w:textAlignment w:val="bottom"/>
              <w:rPr>
                <w:rFonts w:hint="default" w:ascii="Times New Roman" w:hAnsi="Times New Roman"/>
                <w:color w:val="000000"/>
                <w:sz w:val="18"/>
                <w:szCs w:val="18"/>
              </w:rPr>
            </w:pPr>
          </w:p>
        </w:tc>
      </w:tr>
      <w:tr w14:paraId="05BA855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6B41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AE71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517CAD5">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B209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756C15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22.02</w:t>
            </w:r>
          </w:p>
        </w:tc>
      </w:tr>
      <w:tr w14:paraId="29EA162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084ED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7CE0B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5081FF0">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CF83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AB1C7F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22.02</w:t>
            </w:r>
          </w:p>
        </w:tc>
      </w:tr>
      <w:tr w14:paraId="1D048591">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0853D9">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486BB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3C6127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0.85</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9D014A">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E6E15A0">
            <w:pPr>
              <w:spacing w:line="280" w:lineRule="exact"/>
              <w:jc w:val="right"/>
              <w:rPr>
                <w:rFonts w:hint="default" w:cs="宋体"/>
                <w:color w:val="000000"/>
                <w:kern w:val="2"/>
                <w:sz w:val="16"/>
                <w:szCs w:val="16"/>
              </w:rPr>
            </w:pPr>
          </w:p>
        </w:tc>
      </w:tr>
      <w:tr w14:paraId="434A577A">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08B12A">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98D2F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AC41FF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3.41</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2EE172">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E7189ED">
            <w:pPr>
              <w:spacing w:line="280" w:lineRule="exact"/>
              <w:jc w:val="right"/>
              <w:rPr>
                <w:rFonts w:hint="default" w:cs="宋体"/>
                <w:color w:val="000000"/>
                <w:kern w:val="2"/>
                <w:sz w:val="16"/>
                <w:szCs w:val="16"/>
              </w:rPr>
            </w:pPr>
          </w:p>
        </w:tc>
      </w:tr>
      <w:tr w14:paraId="077F8234">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040BBD">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C1F137">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9BAB04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8.64</w:t>
            </w:r>
          </w:p>
        </w:tc>
        <w:tc>
          <w:tcPr>
            <w:tcW w:w="36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FF12F4">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6BD87FF">
            <w:pPr>
              <w:spacing w:line="280" w:lineRule="exact"/>
              <w:jc w:val="right"/>
              <w:rPr>
                <w:rFonts w:hint="default" w:cs="宋体"/>
                <w:color w:val="000000"/>
                <w:sz w:val="16"/>
                <w:szCs w:val="16"/>
              </w:rPr>
            </w:pPr>
          </w:p>
        </w:tc>
      </w:tr>
    </w:tbl>
    <w:p w14:paraId="30630EB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4640">
    <w:pPr>
      <w:pStyle w:val="6"/>
      <w:rPr>
        <w:rFonts w:hint="default"/>
      </w:rPr>
    </w:pPr>
    <w:r>
      <w:rPr>
        <w:rFonts w:hint="default"/>
      </w:rPr>
      <w:pict>
        <v:shape id="Quad Arrow 2" o:spid="_x0000_s2051"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341C502D">
                <w:pPr>
                  <w:pStyle w:val="6"/>
                  <w:rPr>
                    <w:rFonts w:hint="default"/>
                  </w:rPr>
                </w:pPr>
                <w:r>
                  <w:rPr>
                    <w:rFonts w:hint="default"/>
                  </w:rPr>
                  <w:fldChar w:fldCharType="begin"/>
                </w:r>
                <w:r>
                  <w:instrText xml:space="preserve"> PAGE  \* MERGEFORMAT </w:instrText>
                </w:r>
                <w:r>
                  <w:rPr>
                    <w:rFonts w:hint="default"/>
                  </w:rPr>
                  <w:fldChar w:fldCharType="separate"/>
                </w:r>
                <w:r>
                  <w:rPr>
                    <w:rFonts w:hint="default"/>
                  </w:rPr>
                  <w:t>- 7 -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5F3D">
    <w:pPr>
      <w:pStyle w:val="6"/>
      <w:jc w:val="both"/>
      <w:rPr>
        <w:rFonts w:hint="default"/>
      </w:rPr>
    </w:pPr>
    <w:r>
      <w:rPr>
        <w:rFonts w:hint="default"/>
      </w:rPr>
      <w:pict>
        <v:shape id="Quad Arrow 8" o:spid="_x0000_s2050" o:spt="202" type="#_x0000_t202" style="position:absolute;left:0pt;margin-top:0pt;height:144pt;width:144pt;mso-position-horizontal:center;mso-position-horizontal-relative:margin;mso-wrap-style:none;z-index:251659264;mso-width-relative:page;mso-height-relative:page;" filled="f" o:preferrelative="t" stroked="f" coordsize="21600,21600" o:allowoverlap="f">
          <v:path/>
          <v:fill on="f" focussize="0,0"/>
          <v:stroke on="f" joinstyle="miter"/>
          <v:imagedata o:title=""/>
          <o:lock v:ext="edit"/>
          <v:textbox inset="0mm,0mm,0mm,0mm" style="mso-fit-shape-to-text:t;">
            <w:txbxContent>
              <w:p w14:paraId="7BB98375">
                <w:pPr>
                  <w:pStyle w:val="6"/>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v:textbox>
        </v:shape>
      </w:pict>
    </w:r>
    <w:r>
      <w:rPr>
        <w:rFonts w:hint="default"/>
      </w:rPr>
      <w:pict>
        <v:shape id="Quad Arrow 7" o:spid="_x0000_s2049" o:spt="202" type="#_x0000_t202"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joinstyle="miter"/>
          <v:imagedata o:title=""/>
          <o:lock v:ext="edit"/>
          <v:textbox inset="0mm,0mm,0mm,0mm">
            <w:txbxContent>
              <w:p w14:paraId="6EB4CE1C">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F4B3">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wYWQ1YTE0ZDA0NjgxYzlhMjZlMDExNTFmMWI3MmEifQ=="/>
  </w:docVars>
  <w:rsids>
    <w:rsidRoot w:val="00B03CCD"/>
    <w:rsid w:val="000239C6"/>
    <w:rsid w:val="0009417C"/>
    <w:rsid w:val="001D3BB7"/>
    <w:rsid w:val="00256722"/>
    <w:rsid w:val="002B254B"/>
    <w:rsid w:val="0034050A"/>
    <w:rsid w:val="004433FC"/>
    <w:rsid w:val="0044504F"/>
    <w:rsid w:val="00466C9B"/>
    <w:rsid w:val="00486CFC"/>
    <w:rsid w:val="00491DDD"/>
    <w:rsid w:val="004F2F81"/>
    <w:rsid w:val="00550ABE"/>
    <w:rsid w:val="005B4DF2"/>
    <w:rsid w:val="00623A85"/>
    <w:rsid w:val="00633E86"/>
    <w:rsid w:val="00770383"/>
    <w:rsid w:val="007819D4"/>
    <w:rsid w:val="007B419D"/>
    <w:rsid w:val="007B7C4B"/>
    <w:rsid w:val="007D3D39"/>
    <w:rsid w:val="00843148"/>
    <w:rsid w:val="00886D9B"/>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CF62C0"/>
    <w:rsid w:val="00D03AAF"/>
    <w:rsid w:val="00D15B02"/>
    <w:rsid w:val="00D8196A"/>
    <w:rsid w:val="00DD0539"/>
    <w:rsid w:val="00E07662"/>
    <w:rsid w:val="00E368E9"/>
    <w:rsid w:val="00E40517"/>
    <w:rsid w:val="00EE1E33"/>
    <w:rsid w:val="00F73F90"/>
    <w:rsid w:val="00FB4B3B"/>
    <w:rsid w:val="01474EBF"/>
    <w:rsid w:val="01F3521E"/>
    <w:rsid w:val="0397607D"/>
    <w:rsid w:val="03B87EA0"/>
    <w:rsid w:val="03E00877"/>
    <w:rsid w:val="03E3214F"/>
    <w:rsid w:val="044C50BA"/>
    <w:rsid w:val="05BC6D49"/>
    <w:rsid w:val="06194FF1"/>
    <w:rsid w:val="068965AB"/>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46A76"/>
    <w:rsid w:val="0A5C4B69"/>
    <w:rsid w:val="0A86124A"/>
    <w:rsid w:val="0AB54CC0"/>
    <w:rsid w:val="0B9335CE"/>
    <w:rsid w:val="0BF2311A"/>
    <w:rsid w:val="0C7927C4"/>
    <w:rsid w:val="0C9B098C"/>
    <w:rsid w:val="0D673E11"/>
    <w:rsid w:val="0DDA54E4"/>
    <w:rsid w:val="0E344BF5"/>
    <w:rsid w:val="0E3A5F83"/>
    <w:rsid w:val="0F836721"/>
    <w:rsid w:val="0FA25D96"/>
    <w:rsid w:val="0FB81855"/>
    <w:rsid w:val="0FD44CF6"/>
    <w:rsid w:val="107B59E5"/>
    <w:rsid w:val="10EC0126"/>
    <w:rsid w:val="10F70B9A"/>
    <w:rsid w:val="111445C7"/>
    <w:rsid w:val="114278C6"/>
    <w:rsid w:val="1158083A"/>
    <w:rsid w:val="11643A4B"/>
    <w:rsid w:val="11ED0F98"/>
    <w:rsid w:val="11F03528"/>
    <w:rsid w:val="12C921C4"/>
    <w:rsid w:val="13554603"/>
    <w:rsid w:val="13871C70"/>
    <w:rsid w:val="13A71CB4"/>
    <w:rsid w:val="13AF1D43"/>
    <w:rsid w:val="13CE1647"/>
    <w:rsid w:val="13FD55AB"/>
    <w:rsid w:val="14200702"/>
    <w:rsid w:val="14370EA1"/>
    <w:rsid w:val="160841A2"/>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D6676"/>
    <w:rsid w:val="1FBB35CD"/>
    <w:rsid w:val="1FC50859"/>
    <w:rsid w:val="1FCD26AF"/>
    <w:rsid w:val="20642787"/>
    <w:rsid w:val="21556F04"/>
    <w:rsid w:val="22403BD3"/>
    <w:rsid w:val="22AD3177"/>
    <w:rsid w:val="235417B6"/>
    <w:rsid w:val="24B92327"/>
    <w:rsid w:val="24C14514"/>
    <w:rsid w:val="2533755C"/>
    <w:rsid w:val="25791755"/>
    <w:rsid w:val="26396DF4"/>
    <w:rsid w:val="27167136"/>
    <w:rsid w:val="271B442C"/>
    <w:rsid w:val="272109E2"/>
    <w:rsid w:val="27B23302"/>
    <w:rsid w:val="29310A5F"/>
    <w:rsid w:val="293164A9"/>
    <w:rsid w:val="29C37A35"/>
    <w:rsid w:val="2A076083"/>
    <w:rsid w:val="2A104310"/>
    <w:rsid w:val="2A575D85"/>
    <w:rsid w:val="2A73162E"/>
    <w:rsid w:val="2A83290C"/>
    <w:rsid w:val="2B0100FD"/>
    <w:rsid w:val="2B167953"/>
    <w:rsid w:val="2B200583"/>
    <w:rsid w:val="2B2729C0"/>
    <w:rsid w:val="2B8209DE"/>
    <w:rsid w:val="2B821C91"/>
    <w:rsid w:val="2BF81A22"/>
    <w:rsid w:val="2C636760"/>
    <w:rsid w:val="2C6762A3"/>
    <w:rsid w:val="2CE9399E"/>
    <w:rsid w:val="2E960B5C"/>
    <w:rsid w:val="2FCA4B37"/>
    <w:rsid w:val="2FE029D7"/>
    <w:rsid w:val="2FF06E00"/>
    <w:rsid w:val="30586FEC"/>
    <w:rsid w:val="30B0582B"/>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935617"/>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284A97"/>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8036D2"/>
    <w:rsid w:val="41E0734B"/>
    <w:rsid w:val="422B7AE1"/>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917998"/>
    <w:rsid w:val="48E36915"/>
    <w:rsid w:val="48EB6572"/>
    <w:rsid w:val="49331971"/>
    <w:rsid w:val="495C4A24"/>
    <w:rsid w:val="497135DF"/>
    <w:rsid w:val="4A263DF2"/>
    <w:rsid w:val="4A2F278B"/>
    <w:rsid w:val="4A45370A"/>
    <w:rsid w:val="4A6F6675"/>
    <w:rsid w:val="4B135857"/>
    <w:rsid w:val="4B7951CB"/>
    <w:rsid w:val="4B7C315C"/>
    <w:rsid w:val="4D1F53CA"/>
    <w:rsid w:val="4DAC4ACA"/>
    <w:rsid w:val="4DBE01D2"/>
    <w:rsid w:val="4EFD467F"/>
    <w:rsid w:val="4F0C6BA3"/>
    <w:rsid w:val="4F186D58"/>
    <w:rsid w:val="4FFE7F08"/>
    <w:rsid w:val="504B6EAA"/>
    <w:rsid w:val="506A3ECB"/>
    <w:rsid w:val="50F06B6E"/>
    <w:rsid w:val="51064DCD"/>
    <w:rsid w:val="517F580A"/>
    <w:rsid w:val="51C9315E"/>
    <w:rsid w:val="51D21804"/>
    <w:rsid w:val="52234D33"/>
    <w:rsid w:val="522F6E0C"/>
    <w:rsid w:val="52463BA1"/>
    <w:rsid w:val="52F163D4"/>
    <w:rsid w:val="531A2DB4"/>
    <w:rsid w:val="53C0244D"/>
    <w:rsid w:val="53DD4D4E"/>
    <w:rsid w:val="53E578CE"/>
    <w:rsid w:val="541330F0"/>
    <w:rsid w:val="54272666"/>
    <w:rsid w:val="542919A7"/>
    <w:rsid w:val="543B029D"/>
    <w:rsid w:val="544840FB"/>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AF32D0E"/>
    <w:rsid w:val="5BF41F67"/>
    <w:rsid w:val="5C263CE4"/>
    <w:rsid w:val="5C5D2777"/>
    <w:rsid w:val="5CF66BF3"/>
    <w:rsid w:val="5D290C69"/>
    <w:rsid w:val="5DA80C2C"/>
    <w:rsid w:val="5F2D4A41"/>
    <w:rsid w:val="5FB91704"/>
    <w:rsid w:val="60C74F6C"/>
    <w:rsid w:val="60DD73E3"/>
    <w:rsid w:val="61015958"/>
    <w:rsid w:val="61025A59"/>
    <w:rsid w:val="612B4FB0"/>
    <w:rsid w:val="613D5BBC"/>
    <w:rsid w:val="61536C39"/>
    <w:rsid w:val="62944DD7"/>
    <w:rsid w:val="63047858"/>
    <w:rsid w:val="6319381F"/>
    <w:rsid w:val="63C25DC5"/>
    <w:rsid w:val="63C62057"/>
    <w:rsid w:val="63F91396"/>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42153C"/>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0A6775"/>
    <w:rsid w:val="708F6F7F"/>
    <w:rsid w:val="70D94BD3"/>
    <w:rsid w:val="71574775"/>
    <w:rsid w:val="71C34D91"/>
    <w:rsid w:val="726A12AE"/>
    <w:rsid w:val="72DB435C"/>
    <w:rsid w:val="72E2613A"/>
    <w:rsid w:val="72F771F4"/>
    <w:rsid w:val="73934AD2"/>
    <w:rsid w:val="73AF26D7"/>
    <w:rsid w:val="745E74B5"/>
    <w:rsid w:val="750837F0"/>
    <w:rsid w:val="754758CF"/>
    <w:rsid w:val="75595ECD"/>
    <w:rsid w:val="764F62AB"/>
    <w:rsid w:val="765C45EC"/>
    <w:rsid w:val="768A7619"/>
    <w:rsid w:val="76BD23AB"/>
    <w:rsid w:val="7702635B"/>
    <w:rsid w:val="772E1EBA"/>
    <w:rsid w:val="77980A6E"/>
    <w:rsid w:val="781926BC"/>
    <w:rsid w:val="79650D9B"/>
    <w:rsid w:val="796D60A4"/>
    <w:rsid w:val="797D05B0"/>
    <w:rsid w:val="79A031D5"/>
    <w:rsid w:val="79B47FDF"/>
    <w:rsid w:val="79E569A9"/>
    <w:rsid w:val="7A1525F7"/>
    <w:rsid w:val="7B420052"/>
    <w:rsid w:val="7BCA404B"/>
    <w:rsid w:val="7BD06A28"/>
    <w:rsid w:val="7C3A7C0B"/>
    <w:rsid w:val="7C5248E4"/>
    <w:rsid w:val="7C566698"/>
    <w:rsid w:val="7C5866A3"/>
    <w:rsid w:val="7D1D4C50"/>
    <w:rsid w:val="7D7406BB"/>
    <w:rsid w:val="7DE94331"/>
    <w:rsid w:val="7E90249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0"/>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7">
    <w:name w:val="列出段落3"/>
    <w:basedOn w:val="1"/>
    <w:qFormat/>
    <w:uiPriority w:val="99"/>
    <w:pPr>
      <w:ind w:firstLine="420" w:firstLineChars="200"/>
    </w:pPr>
  </w:style>
  <w:style w:type="character" w:customStyle="1" w:styleId="18">
    <w:name w:val="21"/>
    <w:qFormat/>
    <w:uiPriority w:val="0"/>
    <w:rPr>
      <w:rFonts w:hint="default" w:ascii="Wingdings" w:hAnsi="Wingdings" w:cs="Wingdings"/>
      <w:b/>
      <w:bCs/>
    </w:rPr>
  </w:style>
  <w:style w:type="character" w:customStyle="1" w:styleId="19">
    <w:name w:val="批注框文本 字符"/>
    <w:link w:val="5"/>
    <w:qFormat/>
    <w:uiPriority w:val="0"/>
    <w:rPr>
      <w:rFonts w:ascii="宋体" w:hAnsi="宋体"/>
      <w:sz w:val="18"/>
      <w:szCs w:val="18"/>
    </w:rPr>
  </w:style>
  <w:style w:type="character" w:customStyle="1" w:styleId="20">
    <w:name w:val="15"/>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7077</Words>
  <Characters>8987</Characters>
  <Lines>103</Lines>
  <Paragraphs>29</Paragraphs>
  <TotalTime>10</TotalTime>
  <ScaleCrop>false</ScaleCrop>
  <LinksUpToDate>false</LinksUpToDate>
  <CharactersWithSpaces>9026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2025-09-11T07:50:00Z</dcterms:created>
  <dc:creator>Administrator</dc:creator>
  <cp:lastModifiedBy>单车</cp:lastModifiedBy>
  <dcterms:modified xsi:type="dcterms:W3CDTF">2025-09-16T03:37:09Z</dcterms:modified>
  <dc:title>丰都县社会保险事务中心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BB46EABDBB2749749395447164B066B3_12</vt:lpwstr>
  </property>
  <property fmtid="{D5CDD505-2E9C-101B-9397-08002B2CF9AE}" pid="4" name="KSOTemplateDocerSaveRecord">
    <vt:lpwstr>eyJoZGlkIjoiYmQ3MzJhNTU1M2IxZDZhMGY1MTc1OGQ5MTA2ODY3MGYiLCJ1c2VySWQiOiIxOTg4NDQ3MDUifQ==</vt:lpwstr>
  </property>
</Properties>
</file>