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根据丰都县人力资源和社会保障局、丰都县财政局《关于做好我县人社公益性岗位开发及资金管理的通知》（丰人社发〔2024〕34号）文件精神要求，现将丰都县社会保险事务中心公益性岗位拟聘用人员予以公示。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地点：丰都县社会保险事务中心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通讯地址：重庆市丰都县三合街道商业二路286号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023-70702733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91"/>
        <w:gridCol w:w="805"/>
        <w:gridCol w:w="1036"/>
        <w:gridCol w:w="1623"/>
        <w:gridCol w:w="2196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蒋荣豪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24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重庆第二师范学院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殷若菲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25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重庆工商大学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</w:t>
      </w:r>
      <w:bookmarkStart w:id="0" w:name="_GoBack"/>
      <w:bookmarkEnd w:id="0"/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都县社会保险事务中心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jc w:val="both"/>
        <w:textAlignment w:val="auto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A83A3E"/>
    <w:rsid w:val="00093EDC"/>
    <w:rsid w:val="00756234"/>
    <w:rsid w:val="00A83A3E"/>
    <w:rsid w:val="00C85F0F"/>
    <w:rsid w:val="00DE1083"/>
    <w:rsid w:val="00FA4C74"/>
    <w:rsid w:val="0BB043F0"/>
    <w:rsid w:val="0E85517B"/>
    <w:rsid w:val="106430E3"/>
    <w:rsid w:val="2DEB7BE2"/>
    <w:rsid w:val="31FFD8F5"/>
    <w:rsid w:val="34A2250F"/>
    <w:rsid w:val="4B387D94"/>
    <w:rsid w:val="4EF44CFB"/>
    <w:rsid w:val="4F541458"/>
    <w:rsid w:val="57F7A002"/>
    <w:rsid w:val="685A5247"/>
    <w:rsid w:val="6D542961"/>
    <w:rsid w:val="75B7EC86"/>
    <w:rsid w:val="7AB47383"/>
    <w:rsid w:val="7ACA4958"/>
    <w:rsid w:val="7B3C61C6"/>
    <w:rsid w:val="7F4F6BE4"/>
    <w:rsid w:val="7FEA68FA"/>
    <w:rsid w:val="C3FB48A8"/>
    <w:rsid w:val="D6F3E700"/>
    <w:rsid w:val="E8BF7E75"/>
    <w:rsid w:val="FD3C162C"/>
    <w:rsid w:val="FE7D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377</Words>
  <Characters>409</Characters>
  <Lines>3</Lines>
  <Paragraphs>1</Paragraphs>
  <TotalTime>11</TotalTime>
  <ScaleCrop>false</ScaleCrop>
  <LinksUpToDate>false</LinksUpToDate>
  <CharactersWithSpaces>413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2024-03-19T22:35:00Z</dcterms:created>
  <dc:creator>1</dc:creator>
  <cp:lastModifiedBy>fengdu</cp:lastModifiedBy>
  <cp:lastPrinted>2025-03-07T19:11:00Z</cp:lastPrinted>
  <dcterms:modified xsi:type="dcterms:W3CDTF">2025-03-07T16:15:01Z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DB199EFFF1A64C23951CBED964398CF5_13</vt:lpwstr>
  </property>
  <property fmtid="{D5CDD505-2E9C-101B-9397-08002B2CF9AE}" pid="4" name="KSOTemplateDocerSaveRecord">
    <vt:lpwstr>eyJoZGlkIjoiYjRjMjgzNDRmMzAzODdjYmE4NTMxMTJkODYzNTU0MTQifQ==</vt:lpwstr>
  </property>
</Properties>
</file>