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 w14:paraId="362B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公告</w:t>
      </w:r>
    </w:p>
    <w:p w14:paraId="65B80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09028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市场监管局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决定面向社会公开招聘公益性岗位人员，具体公告如下：</w:t>
      </w:r>
    </w:p>
    <w:p w14:paraId="4706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 w14:paraId="36557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本次招聘公益性岗位人员1名，主要从事市场辅助管理服务工作。</w:t>
      </w:r>
    </w:p>
    <w:p w14:paraId="0D9B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 w14:paraId="077D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 w14:paraId="7862C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 w14:paraId="250E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 w14:paraId="029F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01D9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 w14:paraId="0A54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 w14:paraId="2EBC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 w14:paraId="6B9C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 w14:paraId="7480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 w14:paraId="3A7D8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 w14:paraId="3D8D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 w14:paraId="6FD8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2777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 w14:paraId="1C3B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18AB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 w14:paraId="6303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 w14:paraId="36D1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 w14:paraId="73AD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 w14:paraId="4D91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 w14:paraId="6B41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上午9：00-12：00，下午14：30-17：30）；  </w:t>
      </w:r>
    </w:p>
    <w:p w14:paraId="3879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 w14:paraId="452B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 w14:paraId="57C2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 w14:paraId="6C8F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 w14:paraId="2A81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 w14:paraId="46503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 w14:paraId="27FA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 w14:paraId="565F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B11D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74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2C157CC2"/>
    <w:rsid w:val="2DCB4025"/>
    <w:rsid w:val="48946F8B"/>
    <w:rsid w:val="70443E6D"/>
    <w:rsid w:val="707A606E"/>
    <w:rsid w:val="7444339F"/>
    <w:rsid w:val="74455D73"/>
    <w:rsid w:val="79116242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1264</Words>
  <Characters>1339</Characters>
  <Lines>8</Lines>
  <Paragraphs>2</Paragraphs>
  <TotalTime>16</TotalTime>
  <ScaleCrop>false</ScaleCrop>
  <LinksUpToDate>false</LinksUpToDate>
  <CharactersWithSpaces>1415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慢慢何其多</cp:lastModifiedBy>
  <dcterms:modified xsi:type="dcterms:W3CDTF">2024-11-12T07:49:28Z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2D052DBAE5974073A9012C65C6ED681F_13</vt:lpwstr>
  </property>
  <property fmtid="{D5CDD505-2E9C-101B-9397-08002B2CF9AE}" pid="4" name="KSOSaveFontToCloudKey">
    <vt:lpwstr>305592794_cloud</vt:lpwstr>
  </property>
</Properties>
</file>