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丰都县水质监测中心</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1"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pPr>
        <w:pStyle w:val="9"/>
        <w:shd w:val="clear" w:color="auto" w:fill="FFFFFF"/>
        <w:spacing w:before="0" w:beforeAutospacing="0" w:after="0" w:afterAutospacing="0" w:line="596" w:lineRule="exact"/>
        <w:ind w:firstLine="641"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（1）承担江河水库重要水功能区、饮用水源地的水质监测工作；</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（2）承担村镇供水工程水质检测社会化服务工作，负责水质检测实验室的标准化建设、规范化管理技术服务工作；</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（3）承办上级交办的其他相关工作。</w:t>
      </w:r>
    </w:p>
    <w:p>
      <w:pPr>
        <w:pStyle w:val="9"/>
        <w:shd w:val="clear" w:color="auto" w:fill="FFFFFF"/>
        <w:spacing w:before="0" w:beforeAutospacing="0" w:after="0" w:afterAutospacing="0" w:line="596" w:lineRule="exact"/>
        <w:ind w:firstLine="641" w:firstLineChars="200"/>
        <w:rPr>
          <w:rFonts w:hint="default" w:ascii="楷体" w:hAnsi="楷体" w:eastAsia="楷体" w:cs="楷体"/>
          <w:sz w:val="32"/>
          <w:szCs w:val="32"/>
          <w:highlight w:val="none"/>
        </w:rPr>
      </w:pPr>
      <w:r>
        <w:rPr>
          <w:rStyle w:val="13"/>
          <w:rFonts w:ascii="楷体" w:hAnsi="楷体" w:eastAsia="楷体" w:cs="楷体"/>
          <w:sz w:val="32"/>
          <w:szCs w:val="32"/>
          <w:highlight w:val="none"/>
          <w:shd w:val="clear" w:color="auto" w:fill="FFFFFF"/>
        </w:rPr>
        <w:t>（二）机构设置</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我单位为按副科级管理的财政全额拨款公益一类事业单位，无内设机构。</w:t>
      </w:r>
    </w:p>
    <w:p>
      <w:pPr>
        <w:pStyle w:val="9"/>
        <w:shd w:val="clear" w:color="auto" w:fill="FFFFFF"/>
        <w:spacing w:before="0" w:beforeAutospacing="0" w:after="0" w:afterAutospacing="0" w:line="596" w:lineRule="exact"/>
        <w:ind w:firstLine="641" w:firstLineChars="200"/>
        <w:rPr>
          <w:rFonts w:hint="default" w:ascii="方正仿宋_GBK" w:hAnsi="方正仿宋_GBK" w:eastAsia="方正仿宋_GBK" w:cs="方正仿宋_GBK"/>
          <w:sz w:val="32"/>
          <w:szCs w:val="32"/>
          <w:highlight w:val="none"/>
        </w:rPr>
      </w:pPr>
      <w:r>
        <w:rPr>
          <w:rStyle w:val="13"/>
          <w:rFonts w:ascii="黑体" w:hAnsi="黑体" w:eastAsia="黑体" w:cs="黑体"/>
          <w:sz w:val="32"/>
          <w:szCs w:val="32"/>
          <w:highlight w:val="none"/>
          <w:shd w:val="clear" w:color="auto" w:fill="FFFFFF"/>
        </w:rPr>
        <w:t>二、单位决算收支情况说明</w:t>
      </w:r>
    </w:p>
    <w:p>
      <w:pPr>
        <w:pStyle w:val="14"/>
        <w:autoSpaceDE w:val="0"/>
        <w:spacing w:line="596" w:lineRule="exact"/>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woUserID w:val="1"/>
        </w:rPr>
      </w:pP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年度收、支总计均为</w:t>
      </w:r>
      <w:r>
        <w:rPr>
          <w:rFonts w:hint="default" w:ascii="Times New Roman" w:hAnsi="Times New Roman" w:eastAsia="方正仿宋_GBK"/>
          <w:sz w:val="32"/>
          <w:szCs w:val="32"/>
          <w:highlight w:val="none"/>
          <w:shd w:val="clear" w:color="auto" w:fill="FFFFFF"/>
        </w:rPr>
        <w:t>188.86</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收、支与2023年度相比，增加32.05万元，增长20.4%</w:t>
      </w:r>
      <w:r>
        <w:rPr>
          <w:rFonts w:ascii="方正仿宋_GBK" w:hAnsi="方正仿宋_GBK" w:eastAsia="方正仿宋_GBK" w:cs="方正仿宋_GBK"/>
          <w:sz w:val="32"/>
          <w:szCs w:val="32"/>
          <w:highlight w:val="none"/>
          <w:shd w:val="clear" w:color="auto" w:fill="FFFFFF"/>
        </w:rPr>
        <w:t>，</w:t>
      </w:r>
      <w:r>
        <w:rPr>
          <w:rFonts w:ascii="仿宋_GB2312" w:hAnsi="仿宋" w:eastAsia="仿宋_GB2312"/>
          <w:sz w:val="32"/>
          <w:szCs w:val="32"/>
          <w:highlight w:val="none"/>
          <w:woUserID w:val="1"/>
        </w:rPr>
        <w:t>主要原因是我单位人员增加、调资晋级，工资、社保、职业年金等相关经费增加。</w:t>
      </w:r>
    </w:p>
    <w:p>
      <w:pPr>
        <w:pStyle w:val="9"/>
        <w:snapToGrid w:val="0"/>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shd w:val="clear" w:color="auto" w:fill="FFFFFF"/>
          <w:woUserID w:val="1"/>
        </w:rPr>
      </w:pPr>
      <w:r>
        <w:rPr>
          <w:rStyle w:val="13"/>
          <w:rFonts w:ascii="Times New Roman" w:hAnsi="Times New Roman" w:eastAsia="方正仿宋_GBK"/>
          <w:sz w:val="32"/>
          <w:szCs w:val="32"/>
          <w:highlight w:val="none"/>
          <w:shd w:val="clear" w:color="auto" w:fill="FFFFFF"/>
        </w:rPr>
        <w:t>1</w:t>
      </w:r>
      <w:r>
        <w:rPr>
          <w:rStyle w:val="13"/>
          <w:rFonts w:ascii="方正仿宋_GBK" w:hAnsi="方正仿宋_GBK" w:eastAsia="方正仿宋_GBK" w:cs="方正仿宋_GBK"/>
          <w:sz w:val="32"/>
          <w:szCs w:val="32"/>
          <w:highlight w:val="none"/>
          <w:shd w:val="clear" w:color="auto" w:fill="FFFFFF"/>
        </w:rPr>
        <w:t>.收入情况。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年度收入合计</w:t>
      </w:r>
      <w:r>
        <w:rPr>
          <w:rFonts w:hint="default" w:ascii="Times New Roman" w:hAnsi="Times New Roman" w:eastAsia="方正仿宋_GBK"/>
          <w:sz w:val="32"/>
          <w:szCs w:val="32"/>
          <w:highlight w:val="none"/>
          <w:shd w:val="clear" w:color="auto" w:fill="FFFFFF"/>
        </w:rPr>
        <w:t>188.86</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与2023年度相比，增加32.05万元，增长20.4%</w:t>
      </w:r>
      <w:r>
        <w:rPr>
          <w:rFonts w:ascii="方正仿宋_GBK" w:hAnsi="方正仿宋_GBK" w:eastAsia="方正仿宋_GBK" w:cs="方正仿宋_GBK"/>
          <w:sz w:val="32"/>
          <w:szCs w:val="32"/>
          <w:highlight w:val="none"/>
          <w:shd w:val="clear" w:color="auto" w:fill="FFFFFF"/>
        </w:rPr>
        <w:t>，</w:t>
      </w:r>
      <w:r>
        <w:rPr>
          <w:rFonts w:ascii="仿宋_GB2312" w:hAnsi="仿宋" w:eastAsia="仿宋_GB2312"/>
          <w:sz w:val="32"/>
          <w:szCs w:val="32"/>
          <w:highlight w:val="none"/>
          <w:woUserID w:val="1"/>
        </w:rPr>
        <w:t>主要原因是我单位人员增加、调资晋级，工资、社保、职业年金等相关经费增加。</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其中：财政拨款收入</w:t>
      </w:r>
      <w:r>
        <w:rPr>
          <w:rFonts w:hint="default" w:ascii="Times New Roman" w:hAnsi="Times New Roman" w:eastAsia="方正仿宋_GBK"/>
          <w:sz w:val="32"/>
          <w:szCs w:val="32"/>
          <w:highlight w:val="none"/>
          <w:shd w:val="clear" w:color="auto" w:fill="FFFFFF"/>
        </w:rPr>
        <w:t>188.86</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100.0%</w:t>
      </w:r>
      <w:r>
        <w:rPr>
          <w:rFonts w:ascii="方正仿宋_GBK" w:hAnsi="方正仿宋_GBK" w:eastAsia="方正仿宋_GBK" w:cs="方正仿宋_GBK"/>
          <w:sz w:val="32"/>
          <w:szCs w:val="32"/>
          <w:highlight w:val="none"/>
          <w:shd w:val="clear" w:color="auto" w:fill="FFFFFF"/>
        </w:rPr>
        <w:t>；事业收入</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；经营收入</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；其他收入</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。此外，使用非财政拨款结余（含专用结余）</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万元，年初结转和结余</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w:t>
      </w:r>
    </w:p>
    <w:p>
      <w:pPr>
        <w:pStyle w:val="9"/>
        <w:snapToGrid w:val="0"/>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shd w:val="clear" w:color="auto" w:fill="FFFFFF"/>
          <w:woUserID w:val="1"/>
        </w:rPr>
      </w:pPr>
      <w:r>
        <w:rPr>
          <w:rStyle w:val="13"/>
          <w:rFonts w:ascii="Times New Roman" w:hAnsi="Times New Roman" w:eastAsia="方正仿宋_GBK"/>
          <w:sz w:val="32"/>
          <w:szCs w:val="32"/>
          <w:highlight w:val="none"/>
          <w:shd w:val="clear" w:color="auto" w:fill="FFFFFF"/>
        </w:rPr>
        <w:t>2</w:t>
      </w:r>
      <w:r>
        <w:rPr>
          <w:rStyle w:val="13"/>
          <w:rFonts w:ascii="方正仿宋_GBK" w:hAnsi="方正仿宋_GBK" w:eastAsia="方正仿宋_GBK" w:cs="方正仿宋_GBK"/>
          <w:sz w:val="32"/>
          <w:szCs w:val="32"/>
          <w:highlight w:val="none"/>
          <w:shd w:val="clear" w:color="auto" w:fill="FFFFFF"/>
        </w:rPr>
        <w:t>.支出情况。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年度支出合计</w:t>
      </w:r>
      <w:r>
        <w:rPr>
          <w:rFonts w:hint="default" w:ascii="Times New Roman" w:hAnsi="Times New Roman" w:eastAsia="方正仿宋_GBK"/>
          <w:sz w:val="32"/>
          <w:szCs w:val="32"/>
          <w:highlight w:val="none"/>
          <w:shd w:val="clear" w:color="auto" w:fill="FFFFFF"/>
        </w:rPr>
        <w:t>188.86</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与2023年度相比，增加32.05万元，增长20.4%</w:t>
      </w:r>
      <w:r>
        <w:rPr>
          <w:rFonts w:ascii="方正仿宋_GBK" w:hAnsi="方正仿宋_GBK" w:eastAsia="方正仿宋_GBK" w:cs="方正仿宋_GBK"/>
          <w:sz w:val="32"/>
          <w:szCs w:val="32"/>
          <w:highlight w:val="none"/>
          <w:shd w:val="clear" w:color="auto" w:fill="FFFFFF"/>
        </w:rPr>
        <w:t>，</w:t>
      </w:r>
      <w:r>
        <w:rPr>
          <w:rFonts w:ascii="仿宋_GB2312" w:hAnsi="仿宋" w:eastAsia="仿宋_GB2312"/>
          <w:sz w:val="32"/>
          <w:szCs w:val="32"/>
          <w:highlight w:val="none"/>
          <w:woUserID w:val="1"/>
        </w:rPr>
        <w:t>主要原因是我单位人员增加、调资晋级，工资、社保、职业年金等相关经费增加。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其中：基本支出</w:t>
      </w:r>
      <w:r>
        <w:rPr>
          <w:rFonts w:hint="default" w:ascii="Times New Roman" w:hAnsi="Times New Roman" w:eastAsia="方正仿宋_GBK"/>
          <w:sz w:val="32"/>
          <w:szCs w:val="32"/>
          <w:highlight w:val="none"/>
          <w:shd w:val="clear" w:color="auto" w:fill="FFFFFF"/>
        </w:rPr>
        <w:t>188.86</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100.0%</w:t>
      </w:r>
      <w:r>
        <w:rPr>
          <w:rFonts w:ascii="方正仿宋_GBK" w:hAnsi="方正仿宋_GBK" w:eastAsia="方正仿宋_GBK" w:cs="方正仿宋_GBK"/>
          <w:sz w:val="32"/>
          <w:szCs w:val="32"/>
          <w:highlight w:val="none"/>
          <w:shd w:val="clear" w:color="auto" w:fill="FFFFFF"/>
        </w:rPr>
        <w:t>；项目支出</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；经营支出</w:t>
      </w:r>
      <w:r>
        <w:rPr>
          <w:rFonts w:hint="default" w:ascii="Times New Roman" w:hAnsi="Times New Roman" w:eastAsia="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。此外，结余分配</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w:t>
      </w:r>
    </w:p>
    <w:p>
      <w:pPr>
        <w:pStyle w:val="9"/>
        <w:snapToGrid w:val="0"/>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rPr>
      </w:pPr>
      <w:r>
        <w:rPr>
          <w:rStyle w:val="13"/>
          <w:rFonts w:ascii="Times New Roman" w:hAnsi="Times New Roman" w:eastAsia="方正仿宋_GBK"/>
          <w:sz w:val="32"/>
          <w:szCs w:val="32"/>
          <w:highlight w:val="none"/>
          <w:shd w:val="clear" w:color="auto" w:fill="FFFFFF"/>
        </w:rPr>
        <w:t>3</w:t>
      </w:r>
      <w:r>
        <w:rPr>
          <w:rStyle w:val="13"/>
          <w:rFonts w:ascii="方正仿宋_GBK" w:hAnsi="方正仿宋_GBK" w:eastAsia="方正仿宋_GBK" w:cs="方正仿宋_GBK"/>
          <w:sz w:val="32"/>
          <w:szCs w:val="32"/>
          <w:highlight w:val="none"/>
          <w:shd w:val="clear" w:color="auto" w:fill="FFFFFF"/>
        </w:rPr>
        <w:t>.结转结余情况。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年度年末结转和结余</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与2023年度相比，无增减</w:t>
      </w:r>
      <w:r>
        <w:rPr>
          <w:rFonts w:ascii="方正仿宋_GBK" w:hAnsi="方正仿宋_GBK" w:eastAsia="方正仿宋_GBK" w:cs="方正仿宋_GBK"/>
          <w:sz w:val="32"/>
          <w:szCs w:val="32"/>
          <w:highlight w:val="none"/>
          <w:shd w:val="clear" w:color="auto" w:fill="FFFFFF"/>
        </w:rPr>
        <w:t>，主要原因是无结转结余。</w:t>
      </w:r>
    </w:p>
    <w:p>
      <w:pPr>
        <w:pStyle w:val="14"/>
        <w:autoSpaceDE w:val="0"/>
        <w:spacing w:line="596" w:lineRule="exact"/>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woUserID w:val="1"/>
        </w:rPr>
      </w:pP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年度财政拨款收、支总计均为</w:t>
      </w:r>
      <w:r>
        <w:rPr>
          <w:rFonts w:hint="default" w:ascii="Times New Roman" w:hAnsi="Times New Roman" w:eastAsia="方正仿宋_GBK"/>
          <w:sz w:val="32"/>
          <w:szCs w:val="32"/>
          <w:highlight w:val="none"/>
          <w:shd w:val="clear" w:color="auto" w:fill="FFFFFF"/>
        </w:rPr>
        <w:t>188.86</w:t>
      </w:r>
      <w:r>
        <w:rPr>
          <w:rFonts w:ascii="方正仿宋_GBK" w:hAnsi="方正仿宋_GBK" w:eastAsia="方正仿宋_GBK" w:cs="方正仿宋_GBK"/>
          <w:sz w:val="32"/>
          <w:szCs w:val="32"/>
          <w:highlight w:val="none"/>
          <w:shd w:val="clear" w:color="auto" w:fill="FFFFFF"/>
        </w:rPr>
        <w:t>万元。与</w:t>
      </w:r>
      <w:r>
        <w:rPr>
          <w:rFonts w:hint="default" w:ascii="Times New Roman" w:hAnsi="Times New Roman" w:eastAsia="方正仿宋_GBK"/>
          <w:sz w:val="32"/>
          <w:szCs w:val="32"/>
          <w:highlight w:val="none"/>
          <w:shd w:val="clear" w:color="auto" w:fill="FFFFFF"/>
        </w:rPr>
        <w:t>2023</w:t>
      </w:r>
      <w:r>
        <w:rPr>
          <w:rFonts w:ascii="方正仿宋_GBK" w:hAnsi="方正仿宋_GBK" w:eastAsia="方正仿宋_GBK" w:cs="方正仿宋_GBK"/>
          <w:sz w:val="32"/>
          <w:szCs w:val="32"/>
          <w:highlight w:val="none"/>
          <w:shd w:val="clear" w:color="auto" w:fill="FFFFFF"/>
        </w:rPr>
        <w:t>年度相比，</w:t>
      </w:r>
      <w:r>
        <w:rPr>
          <w:rFonts w:hint="default" w:ascii="Times New Roman" w:hAnsi="Times New Roman" w:eastAsia="方正仿宋_GBK"/>
          <w:sz w:val="32"/>
          <w:szCs w:val="32"/>
          <w:highlight w:val="none"/>
          <w:shd w:val="clear" w:color="auto" w:fill="FFFFFF"/>
        </w:rPr>
        <w:t>财政拨款收、支总计各增加32.05万元，增长20.4%</w:t>
      </w:r>
      <w:r>
        <w:rPr>
          <w:rFonts w:ascii="方正仿宋_GBK" w:hAnsi="方正仿宋_GBK" w:eastAsia="方正仿宋_GBK" w:cs="方正仿宋_GBK"/>
          <w:sz w:val="32"/>
          <w:szCs w:val="32"/>
          <w:highlight w:val="none"/>
          <w:shd w:val="clear" w:color="auto" w:fill="FFFFFF"/>
        </w:rPr>
        <w:t>。</w:t>
      </w:r>
      <w:r>
        <w:rPr>
          <w:rFonts w:ascii="仿宋_GB2312" w:hAnsi="仿宋" w:eastAsia="仿宋_GB2312"/>
          <w:sz w:val="32"/>
          <w:szCs w:val="32"/>
          <w:highlight w:val="none"/>
          <w:woUserID w:val="1"/>
        </w:rPr>
        <w:t>主要原因是我单位人员增加、调资晋级，工资、社保、职业年金等相关经费增加。</w:t>
      </w:r>
    </w:p>
    <w:p>
      <w:pPr>
        <w:pStyle w:val="14"/>
        <w:autoSpaceDE w:val="0"/>
        <w:spacing w:line="596" w:lineRule="exact"/>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（三）一般公共预算财政拨款收入支出决算情况说明</w:t>
      </w:r>
    </w:p>
    <w:p>
      <w:pPr>
        <w:pStyle w:val="9"/>
        <w:snapToGrid w:val="0"/>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shd w:val="clear" w:color="auto" w:fill="FFFFFF"/>
          <w:woUserID w:val="1"/>
        </w:rPr>
      </w:pPr>
      <w:r>
        <w:rPr>
          <w:rStyle w:val="13"/>
          <w:rFonts w:hint="default" w:ascii="Times New Roman" w:hAnsi="Times New Roman" w:eastAsia="方正仿宋_GBK"/>
          <w:sz w:val="32"/>
          <w:szCs w:val="32"/>
          <w:highlight w:val="none"/>
          <w:shd w:val="clear" w:color="auto" w:fill="FFFFFF"/>
        </w:rPr>
        <w:t>1</w:t>
      </w:r>
      <w:r>
        <w:rPr>
          <w:rStyle w:val="13"/>
          <w:rFonts w:ascii="方正仿宋_GBK" w:hAnsi="方正仿宋_GBK" w:eastAsia="方正仿宋_GBK" w:cs="方正仿宋_GBK"/>
          <w:sz w:val="32"/>
          <w:szCs w:val="32"/>
          <w:highlight w:val="none"/>
          <w:shd w:val="clear" w:color="auto" w:fill="FFFFFF"/>
        </w:rPr>
        <w:t>.收入情况。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年度一般公共预算财政拨款收入</w:t>
      </w:r>
      <w:r>
        <w:rPr>
          <w:rFonts w:hint="default" w:ascii="Times New Roman" w:hAnsi="Times New Roman" w:eastAsia="方正仿宋_GBK"/>
          <w:sz w:val="32"/>
          <w:szCs w:val="32"/>
          <w:highlight w:val="none"/>
          <w:shd w:val="clear" w:color="auto" w:fill="FFFFFF"/>
        </w:rPr>
        <w:t>188.86</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与2023年度相比，增加32.05万元，增长20.4%</w:t>
      </w:r>
      <w:r>
        <w:rPr>
          <w:rFonts w:ascii="方正仿宋_GBK" w:hAnsi="方正仿宋_GBK" w:eastAsia="方正仿宋_GBK" w:cs="方正仿宋_GBK"/>
          <w:sz w:val="32"/>
          <w:szCs w:val="32"/>
          <w:highlight w:val="none"/>
          <w:shd w:val="clear" w:color="auto" w:fill="FFFFFF"/>
        </w:rPr>
        <w:t>。</w:t>
      </w:r>
      <w:r>
        <w:rPr>
          <w:rFonts w:ascii="仿宋_GB2312" w:hAnsi="仿宋" w:eastAsia="仿宋_GB2312"/>
          <w:sz w:val="32"/>
          <w:szCs w:val="32"/>
          <w:highlight w:val="none"/>
          <w:woUserID w:val="1"/>
        </w:rPr>
        <w:t>主要原因是我单位人员增加、调资晋级，工资、社保、职业年金等相关经费增加。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hint="default" w:ascii="Times New Roman" w:hAnsi="Times New Roman" w:eastAsia="方正仿宋_GBK"/>
          <w:sz w:val="32"/>
          <w:szCs w:val="32"/>
          <w:highlight w:val="none"/>
          <w:shd w:val="clear" w:color="auto" w:fill="FFFFFF"/>
        </w:rPr>
        <w:t>较年初预算数增加26.82万元，增长16.6%</w:t>
      </w:r>
      <w:r>
        <w:rPr>
          <w:rFonts w:ascii="方正仿宋_GBK" w:hAnsi="方正仿宋_GBK" w:eastAsia="方正仿宋_GBK" w:cs="方正仿宋_GBK"/>
          <w:sz w:val="32"/>
          <w:szCs w:val="32"/>
          <w:highlight w:val="none"/>
          <w:shd w:val="clear" w:color="auto" w:fill="FFFFFF"/>
        </w:rPr>
        <w:t>。</w:t>
      </w:r>
      <w:r>
        <w:rPr>
          <w:rFonts w:ascii="仿宋_GB2312" w:hAnsi="仿宋" w:eastAsia="仿宋_GB2312"/>
          <w:sz w:val="32"/>
          <w:szCs w:val="32"/>
          <w:highlight w:val="none"/>
        </w:rPr>
        <w:t>主要原因是我单位人员调资、社保等相关增加。</w:t>
      </w:r>
      <w:r>
        <w:rPr>
          <w:rFonts w:ascii="方正仿宋_GBK" w:hAnsi="方正仿宋_GBK" w:eastAsia="方正仿宋_GBK" w:cs="方正仿宋_GBK"/>
          <w:sz w:val="32"/>
          <w:szCs w:val="32"/>
          <w:highlight w:val="none"/>
          <w:shd w:val="clear" w:color="auto" w:fill="FFFFFF"/>
        </w:rPr>
        <w:t>此外，年初财政拨款结转和结余</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w:t>
      </w:r>
    </w:p>
    <w:p>
      <w:pPr>
        <w:pStyle w:val="9"/>
        <w:snapToGrid w:val="0"/>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shd w:val="clear" w:color="auto" w:fill="FFFFFF"/>
          <w:woUserID w:val="1"/>
        </w:rPr>
      </w:pPr>
      <w:r>
        <w:rPr>
          <w:rStyle w:val="13"/>
          <w:rFonts w:hint="default" w:ascii="Times New Roman" w:hAnsi="Times New Roman" w:eastAsia="方正仿宋_GBK"/>
          <w:sz w:val="32"/>
          <w:szCs w:val="32"/>
          <w:highlight w:val="none"/>
          <w:shd w:val="clear" w:color="auto" w:fill="FFFFFF"/>
        </w:rPr>
        <w:t>2</w:t>
      </w:r>
      <w:r>
        <w:rPr>
          <w:rStyle w:val="13"/>
          <w:rFonts w:ascii="方正仿宋_GBK" w:hAnsi="方正仿宋_GBK" w:eastAsia="方正仿宋_GBK" w:cs="方正仿宋_GBK"/>
          <w:sz w:val="32"/>
          <w:szCs w:val="32"/>
          <w:highlight w:val="none"/>
          <w:shd w:val="clear" w:color="auto" w:fill="FFFFFF"/>
        </w:rPr>
        <w:t>.支出情况。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年度一般公共预算财政拨款支出</w:t>
      </w:r>
      <w:r>
        <w:rPr>
          <w:rFonts w:hint="default" w:ascii="Times New Roman" w:hAnsi="Times New Roman" w:eastAsia="方正仿宋_GBK"/>
          <w:sz w:val="32"/>
          <w:szCs w:val="32"/>
          <w:highlight w:val="none"/>
          <w:shd w:val="clear" w:color="auto" w:fill="FFFFFF"/>
        </w:rPr>
        <w:t>188.86</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与2023年度相比，增加32.05万元，增长20.4%</w:t>
      </w:r>
      <w:r>
        <w:rPr>
          <w:rFonts w:ascii="方正仿宋_GBK" w:hAnsi="方正仿宋_GBK" w:eastAsia="方正仿宋_GBK" w:cs="方正仿宋_GBK"/>
          <w:sz w:val="32"/>
          <w:szCs w:val="32"/>
          <w:highlight w:val="none"/>
          <w:shd w:val="clear" w:color="auto" w:fill="FFFFFF"/>
        </w:rPr>
        <w:t>。</w:t>
      </w:r>
      <w:r>
        <w:rPr>
          <w:rFonts w:ascii="仿宋_GB2312" w:hAnsi="仿宋" w:eastAsia="仿宋_GB2312"/>
          <w:sz w:val="32"/>
          <w:szCs w:val="32"/>
          <w:highlight w:val="none"/>
          <w:woUserID w:val="1"/>
        </w:rPr>
        <w:t>主要原因是我单位人员增加、调资晋级，工资、社保、职业年金等相关经费增加。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较年初预算数增加26.82万元，增长16.6%</w:t>
      </w:r>
      <w:r>
        <w:rPr>
          <w:rFonts w:ascii="方正仿宋_GBK" w:hAnsi="方正仿宋_GBK" w:eastAsia="方正仿宋_GBK" w:cs="方正仿宋_GBK"/>
          <w:sz w:val="32"/>
          <w:szCs w:val="32"/>
          <w:highlight w:val="none"/>
          <w:shd w:val="clear" w:color="auto" w:fill="FFFFFF"/>
        </w:rPr>
        <w:t>。</w:t>
      </w:r>
      <w:r>
        <w:rPr>
          <w:rFonts w:ascii="仿宋_GB2312" w:hAnsi="仿宋" w:eastAsia="仿宋_GB2312"/>
          <w:sz w:val="32"/>
          <w:szCs w:val="32"/>
          <w:highlight w:val="none"/>
          <w:woUserID w:val="1"/>
        </w:rPr>
        <w:t>主要原因是我单位人员增加、调资</w:t>
      </w:r>
      <w:r>
        <w:rPr>
          <w:rFonts w:ascii="仿宋_GB2312" w:hAnsi="仿宋" w:eastAsia="仿宋_GB2312"/>
          <w:sz w:val="32"/>
          <w:szCs w:val="32"/>
          <w:highlight w:val="none"/>
          <w:woUserID w:val="1"/>
        </w:rPr>
        <w:t>晋级</w:t>
      </w:r>
      <w:r>
        <w:rPr>
          <w:rFonts w:ascii="仿宋_GB2312" w:hAnsi="仿宋" w:eastAsia="仿宋_GB2312"/>
          <w:sz w:val="32"/>
          <w:szCs w:val="32"/>
          <w:highlight w:val="none"/>
          <w:woUserID w:val="1"/>
        </w:rPr>
        <w:t>，</w:t>
      </w:r>
      <w:r>
        <w:rPr>
          <w:rFonts w:ascii="仿宋_GB2312" w:hAnsi="仿宋" w:eastAsia="仿宋_GB2312"/>
          <w:sz w:val="32"/>
          <w:szCs w:val="32"/>
          <w:highlight w:val="none"/>
          <w:woUserID w:val="1"/>
        </w:rPr>
        <w:t>工资、</w:t>
      </w:r>
      <w:r>
        <w:rPr>
          <w:rFonts w:ascii="仿宋_GB2312" w:hAnsi="仿宋" w:eastAsia="仿宋_GB2312"/>
          <w:sz w:val="32"/>
          <w:szCs w:val="32"/>
          <w:highlight w:val="none"/>
          <w:woUserID w:val="1"/>
        </w:rPr>
        <w:t>社保、职业年金等相关经费增加。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w:t>
      </w:r>
      <w:r>
        <w:rPr>
          <w:rFonts w:ascii="Times New Roman" w:hAnsi="Times New Roman" w:eastAsia="方正仿宋_GBK"/>
          <w:sz w:val="32"/>
          <w:szCs w:val="32"/>
          <w:highlight w:val="none"/>
          <w:shd w:val="clear" w:color="auto" w:fill="FFFFFF"/>
        </w:rPr>
        <w:t>1</w:t>
      </w:r>
      <w:r>
        <w:rPr>
          <w:rFonts w:ascii="方正仿宋_GBK" w:hAnsi="方正仿宋_GBK" w:eastAsia="方正仿宋_GBK" w:cs="方正仿宋_GBK"/>
          <w:sz w:val="32"/>
          <w:szCs w:val="32"/>
          <w:highlight w:val="none"/>
          <w:shd w:val="clear" w:color="auto" w:fill="FFFFFF"/>
        </w:rPr>
        <w:t>）社会保障和就业支出</w:t>
      </w:r>
      <w:r>
        <w:rPr>
          <w:rFonts w:hint="default" w:ascii="Times New Roman" w:hAnsi="Times New Roman" w:eastAsia="方正仿宋_GBK"/>
          <w:sz w:val="32"/>
          <w:szCs w:val="32"/>
          <w:highlight w:val="none"/>
          <w:shd w:val="clear" w:color="auto" w:fill="FFFFFF"/>
        </w:rPr>
        <w:t>24.87</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13.2%</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较年初预算数增加7.69万元，增长44.8%</w:t>
      </w:r>
      <w:r>
        <w:rPr>
          <w:rFonts w:ascii="方正仿宋_GBK" w:hAnsi="方正仿宋_GBK" w:eastAsia="方正仿宋_GBK" w:cs="方正仿宋_GBK"/>
          <w:sz w:val="32"/>
          <w:szCs w:val="32"/>
          <w:highlight w:val="none"/>
          <w:shd w:val="clear" w:color="auto" w:fill="FFFFFF"/>
        </w:rPr>
        <w:t>，</w:t>
      </w:r>
      <w:r>
        <w:rPr>
          <w:rFonts w:eastAsia="仿宋_GB2312"/>
          <w:sz w:val="32"/>
          <w:szCs w:val="32"/>
          <w:highlight w:val="none"/>
        </w:rPr>
        <w:t>主要原因是人员增加，人员调资，重新核定养老保险、职业年金缴费基数，社会保障和就业支出增加</w:t>
      </w:r>
      <w:r>
        <w:rPr>
          <w:rFonts w:hint="default" w:ascii="仿宋_GB2312" w:hAnsi="仿宋" w:eastAsia="仿宋_GB2312"/>
          <w:sz w:val="32"/>
          <w:szCs w:val="32"/>
          <w:highlight w:val="none"/>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w:t>
      </w:r>
      <w:r>
        <w:rPr>
          <w:rFonts w:ascii="Times New Roman" w:hAnsi="Times New Roman" w:eastAsia="方正仿宋_GBK"/>
          <w:sz w:val="32"/>
          <w:szCs w:val="32"/>
          <w:highlight w:val="none"/>
          <w:shd w:val="clear" w:color="auto" w:fill="FFFFFF"/>
        </w:rPr>
        <w:t>2</w:t>
      </w:r>
      <w:r>
        <w:rPr>
          <w:rFonts w:ascii="方正仿宋_GBK" w:hAnsi="方正仿宋_GBK" w:eastAsia="方正仿宋_GBK" w:cs="方正仿宋_GBK"/>
          <w:sz w:val="32"/>
          <w:szCs w:val="32"/>
          <w:highlight w:val="none"/>
          <w:shd w:val="clear" w:color="auto" w:fill="FFFFFF"/>
        </w:rPr>
        <w:t>）卫生健康支出</w:t>
      </w:r>
      <w:r>
        <w:rPr>
          <w:rFonts w:hint="default" w:ascii="Times New Roman" w:hAnsi="Times New Roman" w:eastAsia="方正仿宋_GBK"/>
          <w:sz w:val="32"/>
          <w:szCs w:val="32"/>
          <w:highlight w:val="none"/>
          <w:shd w:val="clear" w:color="auto" w:fill="FFFFFF"/>
        </w:rPr>
        <w:t>7.96</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4.2%</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较年初预算数无增减</w:t>
      </w:r>
      <w:r>
        <w:rPr>
          <w:rFonts w:ascii="方正仿宋_GBK" w:hAnsi="方正仿宋_GBK" w:eastAsia="方正仿宋_GBK" w:cs="方正仿宋_GBK"/>
          <w:sz w:val="32"/>
          <w:szCs w:val="32"/>
          <w:highlight w:val="none"/>
          <w:shd w:val="clear" w:color="auto" w:fill="FFFFFF"/>
        </w:rPr>
        <w:t>，主要原因是严格按照预算执行。</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w:t>
      </w:r>
      <w:r>
        <w:rPr>
          <w:rFonts w:ascii="Times New Roman" w:hAnsi="Times New Roman" w:eastAsia="方正仿宋_GBK"/>
          <w:sz w:val="32"/>
          <w:szCs w:val="32"/>
          <w:highlight w:val="none"/>
          <w:shd w:val="clear" w:color="auto" w:fill="FFFFFF"/>
        </w:rPr>
        <w:t>3</w:t>
      </w:r>
      <w:r>
        <w:rPr>
          <w:rFonts w:ascii="方正仿宋_GBK" w:hAnsi="方正仿宋_GBK" w:eastAsia="方正仿宋_GBK" w:cs="方正仿宋_GBK"/>
          <w:sz w:val="32"/>
          <w:szCs w:val="32"/>
          <w:highlight w:val="none"/>
          <w:shd w:val="clear" w:color="auto" w:fill="FFFFFF"/>
        </w:rPr>
        <w:t>）农林水支出</w:t>
      </w:r>
      <w:r>
        <w:rPr>
          <w:rFonts w:hint="default" w:ascii="Times New Roman" w:hAnsi="Times New Roman" w:eastAsia="方正仿宋_GBK"/>
          <w:sz w:val="32"/>
          <w:szCs w:val="32"/>
          <w:highlight w:val="none"/>
          <w:shd w:val="clear" w:color="auto" w:fill="FFFFFF"/>
        </w:rPr>
        <w:t>148.48</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78.6%</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较年初预算数增加19.13万元，增长14.8%</w:t>
      </w:r>
      <w:r>
        <w:rPr>
          <w:rFonts w:ascii="方正仿宋_GBK" w:hAnsi="方正仿宋_GBK" w:eastAsia="方正仿宋_GBK" w:cs="方正仿宋_GBK"/>
          <w:sz w:val="32"/>
          <w:szCs w:val="32"/>
          <w:highlight w:val="none"/>
          <w:shd w:val="clear" w:color="auto" w:fill="FFFFFF"/>
        </w:rPr>
        <w:t>，</w:t>
      </w:r>
      <w:r>
        <w:rPr>
          <w:rFonts w:eastAsia="仿宋_GB2312"/>
          <w:sz w:val="32"/>
          <w:szCs w:val="32"/>
          <w:highlight w:val="none"/>
        </w:rPr>
        <w:t>主要原因是人员增加、调资晋级增加工资福利待遇支出。</w:t>
      </w:r>
    </w:p>
    <w:p>
      <w:pPr>
        <w:spacing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w:t>
      </w:r>
      <w:r>
        <w:rPr>
          <w:rFonts w:ascii="Times New Roman" w:hAnsi="Times New Roman" w:eastAsia="方正仿宋_GBK"/>
          <w:sz w:val="32"/>
          <w:szCs w:val="32"/>
          <w:highlight w:val="none"/>
          <w:shd w:val="clear" w:color="auto" w:fill="FFFFFF"/>
        </w:rPr>
        <w:t>4</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rPr>
        <w:t>住房保障支出</w:t>
      </w:r>
      <w:r>
        <w:rPr>
          <w:rFonts w:hint="default" w:ascii="Times New Roman" w:hAnsi="Times New Roman" w:eastAsia="方正仿宋_GBK"/>
          <w:sz w:val="32"/>
          <w:szCs w:val="32"/>
          <w:highlight w:val="none"/>
          <w:shd w:val="clear" w:color="auto" w:fill="FFFFFF"/>
        </w:rPr>
        <w:t>7.55</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4.0%</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较年初预算数无增减</w:t>
      </w:r>
      <w:r>
        <w:rPr>
          <w:rFonts w:ascii="方正仿宋_GBK" w:hAnsi="方正仿宋_GBK" w:eastAsia="方正仿宋_GBK" w:cs="方正仿宋_GBK"/>
          <w:sz w:val="32"/>
          <w:szCs w:val="32"/>
          <w:highlight w:val="none"/>
          <w:shd w:val="clear" w:color="auto" w:fill="FFFFFF"/>
        </w:rPr>
        <w:t>，主要原因是严格按照预算执行。</w:t>
      </w:r>
    </w:p>
    <w:p>
      <w:pPr>
        <w:pStyle w:val="9"/>
        <w:snapToGrid w:val="0"/>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shd w:val="clear" w:color="auto" w:fill="FFFFFF"/>
        </w:rPr>
      </w:pPr>
      <w:r>
        <w:rPr>
          <w:rStyle w:val="13"/>
          <w:rFonts w:hint="default" w:ascii="Times New Roman" w:hAnsi="Times New Roman" w:eastAsia="方正仿宋_GBK"/>
          <w:sz w:val="32"/>
          <w:szCs w:val="32"/>
          <w:highlight w:val="none"/>
          <w:shd w:val="clear" w:color="auto" w:fill="FFFFFF"/>
        </w:rPr>
        <w:t>3</w:t>
      </w:r>
      <w:r>
        <w:rPr>
          <w:rStyle w:val="13"/>
          <w:rFonts w:ascii="方正仿宋_GBK" w:hAnsi="方正仿宋_GBK" w:eastAsia="方正仿宋_GBK" w:cs="方正仿宋_GBK"/>
          <w:sz w:val="32"/>
          <w:szCs w:val="32"/>
          <w:highlight w:val="none"/>
          <w:shd w:val="clear" w:color="auto" w:fill="FFFFFF"/>
        </w:rPr>
        <w:t>.结转结余情况。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年度年末一般公共预算财政拨款结转和结余</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与2023年度相比，无增减</w:t>
      </w:r>
      <w:r>
        <w:rPr>
          <w:rFonts w:ascii="方正仿宋_GBK" w:hAnsi="方正仿宋_GBK" w:eastAsia="方正仿宋_GBK" w:cs="方正仿宋_GBK"/>
          <w:sz w:val="32"/>
          <w:szCs w:val="32"/>
          <w:highlight w:val="none"/>
          <w:shd w:val="clear" w:color="auto" w:fill="FFFFFF"/>
        </w:rPr>
        <w:t>，主要原因是无结转结余。</w:t>
      </w:r>
    </w:p>
    <w:p>
      <w:pPr>
        <w:pStyle w:val="14"/>
        <w:autoSpaceDE w:val="0"/>
        <w:spacing w:line="596" w:lineRule="exact"/>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年度一般公共财政拨款基本支出</w:t>
      </w:r>
      <w:r>
        <w:rPr>
          <w:rFonts w:hint="default" w:ascii="Times New Roman" w:hAnsi="Times New Roman" w:eastAsia="方正仿宋_GBK"/>
          <w:sz w:val="32"/>
          <w:szCs w:val="32"/>
          <w:highlight w:val="none"/>
          <w:shd w:val="clear" w:color="auto" w:fill="FFFFFF"/>
        </w:rPr>
        <w:t>188.86</w:t>
      </w:r>
      <w:r>
        <w:rPr>
          <w:rFonts w:ascii="方正仿宋_GBK" w:hAnsi="方正仿宋_GBK" w:eastAsia="方正仿宋_GBK" w:cs="方正仿宋_GBK"/>
          <w:sz w:val="32"/>
          <w:szCs w:val="32"/>
          <w:highlight w:val="none"/>
          <w:shd w:val="clear" w:color="auto" w:fill="FFFFFF"/>
        </w:rPr>
        <w:t>万元。</w:t>
      </w:r>
    </w:p>
    <w:p>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其中：</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woUserID w:val="1"/>
        </w:rPr>
      </w:pPr>
      <w:r>
        <w:rPr>
          <w:rFonts w:ascii="方正仿宋_GBK" w:hAnsi="方正仿宋_GBK" w:eastAsia="方正仿宋_GBK" w:cs="方正仿宋_GBK"/>
          <w:sz w:val="32"/>
          <w:szCs w:val="32"/>
          <w:highlight w:val="none"/>
          <w:shd w:val="clear" w:color="auto" w:fill="FFFFFF"/>
        </w:rPr>
        <w:t>人员经费</w:t>
      </w:r>
      <w:r>
        <w:rPr>
          <w:rFonts w:hint="default" w:ascii="Times New Roman" w:hAnsi="Times New Roman" w:eastAsia="方正仿宋_GBK"/>
          <w:sz w:val="32"/>
          <w:szCs w:val="32"/>
          <w:highlight w:val="none"/>
          <w:shd w:val="clear" w:color="auto" w:fill="FFFFFF"/>
        </w:rPr>
        <w:t>175.39</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与2023年度相比，增加42.58万元，增长32.1%</w:t>
      </w:r>
      <w:r>
        <w:rPr>
          <w:rFonts w:ascii="方正仿宋_GBK" w:hAnsi="方正仿宋_GBK" w:eastAsia="方正仿宋_GBK" w:cs="方正仿宋_GBK"/>
          <w:sz w:val="32"/>
          <w:szCs w:val="32"/>
          <w:highlight w:val="none"/>
          <w:shd w:val="clear" w:color="auto" w:fill="FFFFFF"/>
        </w:rPr>
        <w:t>，</w:t>
      </w:r>
      <w:r>
        <w:rPr>
          <w:rFonts w:ascii="仿宋_GB2312" w:hAnsi="仿宋" w:eastAsia="仿宋_GB2312"/>
          <w:sz w:val="32"/>
          <w:szCs w:val="32"/>
          <w:highlight w:val="none"/>
          <w:woUserID w:val="1"/>
        </w:rPr>
        <w:t>主要原因是我单位人员增加、调资晋级，工资、社保、职业年金等相关经费增加。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highlight w:val="none"/>
          <w:shd w:val="clear" w:color="auto" w:fill="FFFFFF"/>
        </w:rPr>
        <w:t>人员经费用途主要包括五险两金、工资</w:t>
      </w:r>
      <w:r>
        <w:rPr>
          <w:rFonts w:ascii="方正仿宋_GBK" w:hAnsi="方正仿宋_GBK" w:eastAsia="方正仿宋_GBK" w:cs="方正仿宋_GBK"/>
          <w:sz w:val="32"/>
          <w:szCs w:val="32"/>
          <w:shd w:val="clear" w:color="auto" w:fill="FFFFFF"/>
        </w:rPr>
        <w:t>绩效等。</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13.48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与2023年度相比，减少10.52万元，下降43.8%</w:t>
      </w:r>
      <w:r>
        <w:rPr>
          <w:rFonts w:ascii="方正仿宋_GBK" w:hAnsi="方正仿宋_GBK" w:eastAsia="方正仿宋_GBK" w:cs="方正仿宋_GBK"/>
          <w:sz w:val="32"/>
          <w:szCs w:val="32"/>
          <w:shd w:val="clear" w:color="auto" w:fill="FFFFFF"/>
        </w:rPr>
        <w:t>，主要原因是公务接待费和公车运行维护费未单独预算。公用经费用途主要包括公务接待、公车运行、办公开支等。</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2024年度无政府性基金预算财政拨款收支。</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pPr>
        <w:pStyle w:val="9"/>
        <w:shd w:val="clear" w:color="auto" w:fill="FFFFFF"/>
        <w:spacing w:before="0" w:beforeAutospacing="0" w:after="0" w:afterAutospacing="0" w:line="596" w:lineRule="exact"/>
        <w:ind w:firstLine="641" w:firstLineChars="200"/>
        <w:rPr>
          <w:rFonts w:hint="default" w:ascii="方正仿宋_GBK" w:hAnsi="方正仿宋_GBK" w:eastAsia="方正仿宋_GBK" w:cs="方正仿宋_GBK"/>
          <w:sz w:val="32"/>
          <w:szCs w:val="32"/>
        </w:rPr>
      </w:pPr>
      <w:r>
        <w:rPr>
          <w:rStyle w:val="13"/>
          <w:rFonts w:ascii="黑体" w:hAnsi="黑体" w:eastAsia="黑体" w:cs="黑体"/>
          <w:sz w:val="32"/>
          <w:szCs w:val="32"/>
          <w:shd w:val="clear" w:color="auto" w:fill="FFFFFF"/>
        </w:rPr>
        <w:t>三、财政拨款“三公”经费情况说明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，主要原因是严格按照预算执行。</w:t>
      </w:r>
      <w:r>
        <w:rPr>
          <w:rFonts w:hint="default" w:ascii="Times New Roman" w:hAnsi="Times New Roman" w:eastAsia="方正仿宋_GBK"/>
          <w:sz w:val="32"/>
          <w:szCs w:val="32"/>
          <w:shd w:val="clear" w:color="auto" w:fill="FFFFFF"/>
        </w:rPr>
        <w:t>较上年支出数减少1.00万元，下降100.0%</w:t>
      </w:r>
      <w:r>
        <w:rPr>
          <w:rFonts w:ascii="方正仿宋_GBK" w:hAnsi="方正仿宋_GBK" w:eastAsia="方正仿宋_GBK" w:cs="方正仿宋_GBK"/>
          <w:sz w:val="32"/>
          <w:szCs w:val="32"/>
          <w:shd w:val="clear" w:color="auto" w:fill="FFFFFF"/>
        </w:rPr>
        <w:t>，主要原因是未单独预算。</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，主要原因是无相关支出。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，主要原因是无相关支出。</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，主要原因是未购置公车。</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，主要原因是未购置公车。</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，主要原因是未购置公车。</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，主要原因是未购置公车。</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，主要原因是未单独预算。</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，主要原因是未单独预算。</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1"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9"/>
        <w:shd w:val="clear" w:color="auto" w:fill="FFFFFF"/>
        <w:spacing w:before="0" w:beforeAutospacing="0" w:after="0" w:afterAutospacing="0" w:line="596" w:lineRule="exact"/>
        <w:ind w:firstLine="641"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，主要原因是未单独预算。本年度培训费支出</w:t>
      </w:r>
      <w:r>
        <w:rPr>
          <w:rFonts w:hint="default" w:ascii="Times New Roman" w:hAnsi="Times New Roman" w:eastAsia="方正仿宋_GBK"/>
          <w:sz w:val="32"/>
          <w:szCs w:val="32"/>
          <w:shd w:val="clear" w:color="auto" w:fill="FFFFFF"/>
        </w:rPr>
        <w:t>0.46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与2023年度相比，减少0.13万元，下降22.0%</w:t>
      </w:r>
      <w:r>
        <w:rPr>
          <w:rFonts w:ascii="方正仿宋_GBK" w:hAnsi="方正仿宋_GBK" w:eastAsia="方正仿宋_GBK" w:cs="方正仿宋_GBK"/>
          <w:sz w:val="32"/>
          <w:szCs w:val="32"/>
          <w:shd w:val="clear" w:color="auto" w:fill="FFFFFF"/>
        </w:rPr>
        <w:t>，主要原因是人员减少，相关专技人员继续教育培训开支减少。本年度差旅费支出</w:t>
      </w:r>
      <w:r>
        <w:rPr>
          <w:rFonts w:hint="default" w:ascii="Times New Roman" w:hAnsi="Times New Roman" w:eastAsia="方正仿宋_GBK"/>
          <w:sz w:val="32"/>
          <w:szCs w:val="32"/>
          <w:shd w:val="clear" w:color="auto" w:fill="FFFFFF"/>
        </w:rPr>
        <w:t>8.28</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与2023年度相比，减少0.74万元，下降8.2%</w:t>
      </w:r>
      <w:r>
        <w:rPr>
          <w:rFonts w:ascii="方正仿宋_GBK" w:hAnsi="方正仿宋_GBK" w:eastAsia="方正仿宋_GBK" w:cs="方正仿宋_GBK"/>
          <w:sz w:val="32"/>
          <w:szCs w:val="32"/>
          <w:shd w:val="clear" w:color="auto" w:fill="FFFFFF"/>
        </w:rPr>
        <w:t>，主要原因是人员减少，相关差旅开支减少。</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按照</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决算列报口径，我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不在机关运行经费统计范围之内。</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未发生政府采购事项，无相关经费支出</w:t>
      </w:r>
      <w:r>
        <w:rPr>
          <w:rFonts w:hint="eastAsia" w:ascii="方正仿宋_GBK" w:hAnsi="方正仿宋_GBK" w:eastAsia="方正仿宋_GBK" w:cs="方正仿宋_GBK"/>
          <w:sz w:val="32"/>
          <w:szCs w:val="32"/>
          <w:shd w:val="clear" w:color="auto" w:fill="FFFFFF"/>
        </w:rPr>
        <w:t>。</w:t>
      </w:r>
    </w:p>
    <w:p>
      <w:pPr>
        <w:pStyle w:val="15"/>
        <w:spacing w:before="0" w:beforeAutospacing="0" w:after="0" w:afterAutospacing="0" w:line="596" w:lineRule="exact"/>
        <w:ind w:firstLine="641"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我单位无项目支出，未开展绩效评价。</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bookmarkStart w:id="0" w:name="_GoBack"/>
      <w:bookmarkEnd w:id="0"/>
      <w:r>
        <w:rPr>
          <w:rFonts w:hint="eastAsia" w:ascii="楷体" w:hAnsi="楷体" w:eastAsia="楷体" w:cs="楷体"/>
          <w:b/>
          <w:bCs/>
          <w:sz w:val="32"/>
          <w:szCs w:val="32"/>
          <w:shd w:val="clear" w:color="auto" w:fill="FFFFFF"/>
        </w:rPr>
        <w:t>（二）部门绩效评价情况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我单位无项目支出，未开展绩效评价。</w:t>
      </w:r>
    </w:p>
    <w:p>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 xml:space="preserve">汪锐  </w:t>
      </w:r>
      <w:r>
        <w:rPr>
          <w:rFonts w:ascii="Times New Roman" w:hAnsi="Times New Roman" w:eastAsia="方正仿宋_GBK"/>
          <w:sz w:val="32"/>
          <w:szCs w:val="32"/>
          <w:shd w:val="clear" w:color="auto" w:fill="FFFFFF"/>
        </w:rPr>
        <w:t xml:space="preserve"> 023-70701623</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丰都县水质监测中心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188.86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188.86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188.86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188.86</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188.86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丰都县水质监测中心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188.86</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188.86</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丰都县水质监测中心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188.86</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188.86</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丰都县水质监测中心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188.86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188.86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188.86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188.86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188.86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188.86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188.86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丰都县水质监测中心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188.86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188.86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148.48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148.48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丰都县水质监测中心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173.21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175.39</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丰都县水质监测中心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丰都县水质监测中心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丰都县水质监测中心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10" w:usb3="00000000" w:csb0="00040000" w:csb1="00000000"/>
  </w:font>
  <w:font w:name="方正仿宋_GBK">
    <w:altName w:val="汉仪仿宋KW"/>
    <w:panose1 w:val="03000509000000000000"/>
    <w:charset w:val="86"/>
    <w:family w:val="script"/>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4E7E42"/>
    <w:rsid w:val="00550ABE"/>
    <w:rsid w:val="00623A85"/>
    <w:rsid w:val="006F4D36"/>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A1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6F4F27"/>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9C519F"/>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224C"/>
    <w:rsid w:val="7F7452B9"/>
    <w:rsid w:val="BD7D4B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Pages>
  <Words>1949</Words>
  <Characters>11115</Characters>
  <Lines>92</Lines>
  <Paragraphs>26</Paragraphs>
  <TotalTime>0</TotalTime>
  <ScaleCrop>false</ScaleCrop>
  <LinksUpToDate>false</LinksUpToDate>
  <CharactersWithSpaces>13038</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Micorosoft</cp:lastModifiedBy>
  <dcterms:modified xsi:type="dcterms:W3CDTF">2025-09-16T09:40:40Z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eyJoZGlkIjoiOTRkMzRlMDE5ZDQyNjdiYWY3MjBhMzE1NzZhMDk5YjMiLCJ1c2VySWQiOiIzMjAwODgxNDkifQ==</vt:lpwstr>
  </property>
</Properties>
</file>