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丰都县生态环境保护综合行政执法支队</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val="en-US" w:eastAsia="zh-CN"/>
        </w:rPr>
        <w:t>公开</w:t>
      </w:r>
      <w:r>
        <w:rPr>
          <w:rFonts w:hint="eastAsia" w:ascii="方正小标宋_GBK" w:hAnsi="方正小标宋_GBK" w:eastAsia="方正小标宋_GBK" w:cs="方正小标宋_GBK"/>
          <w:sz w:val="36"/>
          <w:szCs w:val="36"/>
          <w:shd w:val="clear" w:color="auto" w:fill="FFFFFF"/>
        </w:rPr>
        <w:t>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丰都县生态环境保护综合行政执法支队以县生态环境局名义，统一行使污染防治、生态保护、核与辐射安全的行政处罚权及与之相关的行政检查、行政强制权等执法职能。承担全县生态环境保护综合行政执法的组织协调。组织开展有关专项执法，配合落实相关的交叉执法、异地执法。参与拟订生态环境保护综合行政执法管理制度。承担污染防治执法事项和重大违法案件的依法调查处理。依法开展水生态环境保护、饮用水水源地、地下水、入河排污口，大气环境保护，土壤生态环境保护，固体废物、化学品、重金属，农业面源、工业噪声等方面的污染防治执法和监督检查。承担生态保护执法事项和重大违法案件的依法调查处理。承担自然保护地内进行非法开矿、修路、筑坝、建设等造成生态破坏的生态保护执法和监督检查。依法开展因开发土地、矿藏等造成生态破坏的行政执法和监督检查。承担核与辐射安全执法事项和重大违法案件的依法调查处理，依法组织开展核与辐射安全监督检查。承担对乡镇（街道）生态环境保护综合行政执法的稽查、监督和指导。承担生态环境有关信访、投诉举报受理日常工作。承担与生态环境保护综合行政执法有关的应急工作。完成县委、县政府和县生态环境局交办的其他任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丰都县生态环境保护综合行政执法支队以县生态环境局名义，内设5个职能科室，核定事业编制25人。202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年底共有在职职工2</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rPr>
        <w:t>人，退休职工</w:t>
      </w:r>
      <w:r>
        <w:rPr>
          <w:rFonts w:hint="eastAsia" w:ascii="方正仿宋_GBK" w:hAnsi="方正仿宋_GBK" w:eastAsia="方正仿宋_GBK" w:cs="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rPr>
        <w:t>人。</w:t>
      </w:r>
    </w:p>
    <w:p>
      <w:pPr>
        <w:pStyle w:val="8"/>
        <w:shd w:val="clear" w:color="auto" w:fill="FFFFFF"/>
        <w:ind w:firstLine="321" w:firstLineChars="1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二、单位决算情况说明</w:t>
      </w:r>
    </w:p>
    <w:p>
      <w:pPr>
        <w:pStyle w:val="12"/>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574.78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收、支与2023年度相比，增加34.67万元，增长6.4%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执法应急能力建设</w:t>
      </w:r>
      <w:r>
        <w:rPr>
          <w:rFonts w:hint="eastAsia" w:ascii="方正仿宋_GBK" w:hAnsi="方正仿宋_GBK" w:eastAsia="方正仿宋_GBK" w:cs="方正仿宋_GBK"/>
          <w:color w:val="auto"/>
          <w:sz w:val="32"/>
          <w:szCs w:val="32"/>
          <w:highlight w:val="none"/>
          <w:shd w:val="clear" w:color="auto" w:fill="FFFFFF"/>
          <w:lang w:val="en-US" w:eastAsia="zh-CN"/>
        </w:rPr>
        <w:t>项目收支增加</w:t>
      </w:r>
      <w:r>
        <w:rPr>
          <w:rFonts w:ascii="方正仿宋_GBK" w:hAnsi="方正仿宋_GBK" w:eastAsia="方正仿宋_GBK" w:cs="方正仿宋_GBK"/>
          <w:color w:val="auto"/>
          <w:sz w:val="32"/>
          <w:szCs w:val="32"/>
          <w:highlight w:val="none"/>
          <w:shd w:val="clear" w:color="auto" w:fill="FFFFFF"/>
        </w:rPr>
        <w:t>。</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542.99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与2023年度相比，增加34.68万元，增长6.8%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执法应急能力建设</w:t>
      </w:r>
      <w:r>
        <w:rPr>
          <w:rFonts w:hint="eastAsia" w:ascii="方正仿宋_GBK" w:hAnsi="方正仿宋_GBK" w:eastAsia="方正仿宋_GBK" w:cs="方正仿宋_GBK"/>
          <w:color w:val="auto"/>
          <w:sz w:val="32"/>
          <w:szCs w:val="32"/>
          <w:highlight w:val="none"/>
          <w:shd w:val="clear" w:color="auto" w:fill="FFFFFF"/>
          <w:lang w:val="en-US" w:eastAsia="zh-CN"/>
        </w:rPr>
        <w:t>项目收支增加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542.99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31.79</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542.99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与2023年度相比，增加34.68万元，增长6.8%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执法应急能力建设</w:t>
      </w:r>
      <w:r>
        <w:rPr>
          <w:rFonts w:hint="eastAsia" w:ascii="方正仿宋_GBK" w:hAnsi="方正仿宋_GBK" w:eastAsia="方正仿宋_GBK" w:cs="方正仿宋_GBK"/>
          <w:sz w:val="32"/>
          <w:szCs w:val="32"/>
          <w:highlight w:val="none"/>
          <w:shd w:val="clear" w:color="auto" w:fill="FFFFFF"/>
          <w:lang w:val="en-US" w:eastAsia="zh-CN"/>
        </w:rPr>
        <w:t>项目支出增加。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516.74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95.2%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26.25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31.79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本年实现收支平衡，没有新增结转结余。</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574.78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财政拨款收、支总计各增加34.67万元，增长6.4%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执法应急能力建设</w:t>
      </w:r>
      <w:r>
        <w:rPr>
          <w:rFonts w:hint="eastAsia" w:ascii="方正仿宋_GBK" w:hAnsi="方正仿宋_GBK" w:eastAsia="方正仿宋_GBK" w:cs="方正仿宋_GBK"/>
          <w:sz w:val="32"/>
          <w:szCs w:val="32"/>
          <w:highlight w:val="none"/>
          <w:shd w:val="clear" w:color="auto" w:fill="FFFFFF"/>
          <w:lang w:val="en-US" w:eastAsia="zh-CN"/>
        </w:rPr>
        <w:t>项目收支增加。</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542.99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与2023年度相比，增加34.68万元，增长6.8%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执法应急能力建设</w:t>
      </w:r>
      <w:r>
        <w:rPr>
          <w:rFonts w:hint="eastAsia" w:ascii="方正仿宋_GBK" w:hAnsi="方正仿宋_GBK" w:eastAsia="方正仿宋_GBK" w:cs="方正仿宋_GBK"/>
          <w:color w:val="auto"/>
          <w:sz w:val="32"/>
          <w:szCs w:val="32"/>
          <w:highlight w:val="none"/>
          <w:shd w:val="clear" w:color="auto" w:fill="FFFFFF"/>
          <w:lang w:val="en-US" w:eastAsia="zh-CN"/>
        </w:rPr>
        <w:t>项目收入增加。</w:t>
      </w:r>
      <w:r>
        <w:rPr>
          <w:rFonts w:hint="default" w:ascii="Times New Roman" w:hAnsi="Times New Roman" w:eastAsia="方正仿宋_GBK"/>
          <w:sz w:val="32"/>
          <w:szCs w:val="32"/>
          <w:shd w:val="clear" w:color="auto" w:fill="FFFFFF"/>
        </w:rPr>
        <w:t>较年初预算数增加25.45万元，增长4.9%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执法应急能力建设</w:t>
      </w:r>
      <w:r>
        <w:rPr>
          <w:rFonts w:hint="eastAsia" w:ascii="方正仿宋_GBK" w:hAnsi="方正仿宋_GBK" w:eastAsia="方正仿宋_GBK" w:cs="方正仿宋_GBK"/>
          <w:sz w:val="32"/>
          <w:szCs w:val="32"/>
          <w:highlight w:val="none"/>
          <w:shd w:val="clear" w:color="auto" w:fill="FFFFFF"/>
          <w:lang w:val="en-US" w:eastAsia="zh-CN"/>
        </w:rPr>
        <w:t>项目收入增加。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31.79</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highlight w:val="none"/>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542.99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与2023年度相比，增加34.68万元，增长6.8%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是执法应急能力建设</w:t>
      </w:r>
      <w:r>
        <w:rPr>
          <w:rFonts w:hint="eastAsia" w:ascii="方正仿宋_GBK" w:hAnsi="方正仿宋_GBK" w:eastAsia="方正仿宋_GBK" w:cs="方正仿宋_GBK"/>
          <w:sz w:val="32"/>
          <w:szCs w:val="32"/>
          <w:highlight w:val="none"/>
          <w:shd w:val="clear" w:color="auto" w:fill="FFFFFF"/>
          <w:lang w:val="en-US" w:eastAsia="zh-CN"/>
        </w:rPr>
        <w:t>项目支出增加。</w:t>
      </w:r>
      <w:r>
        <w:rPr>
          <w:rFonts w:hint="default" w:ascii="Times New Roman" w:hAnsi="Times New Roman" w:eastAsia="方正仿宋_GBK"/>
          <w:sz w:val="32"/>
          <w:szCs w:val="32"/>
          <w:shd w:val="clear" w:color="auto" w:fill="FFFFFF"/>
        </w:rPr>
        <w:t>较年初预算数增加25.45万元，增长4.9%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执法应急能力建设</w:t>
      </w:r>
      <w:r>
        <w:rPr>
          <w:rFonts w:hint="eastAsia" w:ascii="方正仿宋_GBK" w:hAnsi="方正仿宋_GBK" w:eastAsia="方正仿宋_GBK" w:cs="方正仿宋_GBK"/>
          <w:sz w:val="32"/>
          <w:szCs w:val="32"/>
          <w:highlight w:val="none"/>
          <w:shd w:val="clear" w:color="auto" w:fill="FFFFFF"/>
          <w:lang w:val="en-US" w:eastAsia="zh-CN"/>
        </w:rPr>
        <w:t>项目支出增加。</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79.96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较年初预算数增加7.36万元，增长10.1%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缴费基数增加导致预算调整增加支出。</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30.93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较年初预算数增加1.23万元，增长4.1%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缴费基数增加导致预算调整增加支出。</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397.96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较年初预算数增加15.27万元，增长4.0%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市对县考核相关项目增加支出。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34.14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较年初预算数增加1.58万元，增长4.9%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征缴基数增加导致支出增加。</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31.79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本年实现收支平衡，没有新增结转结余。</w:t>
      </w:r>
    </w:p>
    <w:p>
      <w:pPr>
        <w:pStyle w:val="12"/>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516.74</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437.81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与2023年度相比，增加16.30万元，增长3.9%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调资及社保缴费增加等导致数据增加。</w:t>
      </w:r>
      <w:r>
        <w:rPr>
          <w:rFonts w:ascii="方正仿宋_GBK" w:hAnsi="方正仿宋_GBK" w:eastAsia="方正仿宋_GBK" w:cs="方正仿宋_GBK"/>
          <w:color w:val="auto"/>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sz w:val="32"/>
          <w:szCs w:val="32"/>
          <w:shd w:val="clear" w:color="auto" w:fill="FFFFFF"/>
        </w:rPr>
        <w:t>基本工资、津贴补贴、奖金、社会保障缴费等支出</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78.92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与2023年度相比，增加3.90万元，增长5.2%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完成市对县的考核组建工作专班等导致费用增加。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rPr>
        <w:t>办公费、印刷费、咨询费、手续费、水电费、邮电费、差旅费和维修费等费用。</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color w:val="auto"/>
          <w:sz w:val="32"/>
          <w:szCs w:val="32"/>
          <w:shd w:val="clear" w:color="auto" w:fill="auto"/>
        </w:rPr>
        <w:t>本</w:t>
      </w:r>
      <w:r>
        <w:rPr>
          <w:rStyle w:val="10"/>
          <w:rFonts w:hint="eastAsia" w:ascii="方正仿宋_GBK" w:hAnsi="方正仿宋_GBK" w:eastAsia="方正仿宋_GBK" w:cs="方正仿宋_GBK"/>
          <w:color w:val="auto"/>
          <w:sz w:val="32"/>
          <w:szCs w:val="32"/>
          <w:shd w:val="clear" w:color="auto" w:fill="auto"/>
          <w:lang w:eastAsia="zh-CN"/>
        </w:rPr>
        <w:t>单位</w:t>
      </w:r>
      <w:r>
        <w:rPr>
          <w:rStyle w:val="10"/>
          <w:rFonts w:hint="default" w:ascii="Times New Roman" w:hAnsi="Times New Roman" w:eastAsia="方正仿宋_GBK"/>
          <w:color w:val="auto"/>
          <w:sz w:val="32"/>
          <w:szCs w:val="32"/>
          <w:shd w:val="clear" w:color="auto" w:fill="auto"/>
        </w:rPr>
        <w:t>2024</w:t>
      </w:r>
      <w:r>
        <w:rPr>
          <w:rStyle w:val="10"/>
          <w:rFonts w:ascii="方正仿宋_GBK" w:hAnsi="方正仿宋_GBK" w:eastAsia="方正仿宋_GBK" w:cs="方正仿宋_GBK"/>
          <w:color w:val="auto"/>
          <w:sz w:val="32"/>
          <w:szCs w:val="32"/>
          <w:shd w:val="clear" w:color="auto" w:fill="auto"/>
        </w:rPr>
        <w:t>年度无政府性基金预算财政拨款收支。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CCE8CF" w:themeColor="background1"/>
          <w:sz w:val="32"/>
          <w:szCs w:val="32"/>
          <w14:textFill>
            <w14:solidFill>
              <w14:schemeClr w14:val="bg1"/>
            </w14:solidFill>
          </w14:textFill>
        </w:rPr>
      </w:pPr>
      <w:r>
        <w:rPr>
          <w:rStyle w:val="10"/>
          <w:rFonts w:ascii="方正仿宋_GBK" w:hAnsi="方正仿宋_GBK" w:eastAsia="方正仿宋_GBK" w:cs="方正仿宋_GBK"/>
          <w:color w:val="auto"/>
          <w:sz w:val="32"/>
          <w:szCs w:val="32"/>
          <w:shd w:val="clear" w:color="auto" w:fill="auto"/>
        </w:rPr>
        <w:t>本</w:t>
      </w:r>
      <w:r>
        <w:rPr>
          <w:rStyle w:val="10"/>
          <w:rFonts w:hint="eastAsia" w:ascii="方正仿宋_GBK" w:hAnsi="方正仿宋_GBK" w:eastAsia="方正仿宋_GBK" w:cs="方正仿宋_GBK"/>
          <w:color w:val="auto"/>
          <w:sz w:val="32"/>
          <w:szCs w:val="32"/>
          <w:shd w:val="clear" w:color="auto" w:fill="auto"/>
          <w:lang w:eastAsia="zh-CN"/>
        </w:rPr>
        <w:t>单位</w:t>
      </w:r>
      <w:r>
        <w:rPr>
          <w:rStyle w:val="10"/>
          <w:rFonts w:hint="default" w:ascii="Times New Roman" w:hAnsi="Times New Roman" w:eastAsia="方正仿宋_GBK"/>
          <w:color w:val="auto"/>
          <w:sz w:val="32"/>
          <w:szCs w:val="32"/>
          <w:shd w:val="clear" w:color="auto" w:fill="auto"/>
        </w:rPr>
        <w:t>2024</w:t>
      </w:r>
      <w:r>
        <w:rPr>
          <w:rStyle w:val="10"/>
          <w:rFonts w:ascii="方正仿宋_GBK" w:hAnsi="方正仿宋_GBK" w:eastAsia="方正仿宋_GBK" w:cs="方正仿宋_GBK"/>
          <w:color w:val="auto"/>
          <w:sz w:val="32"/>
          <w:szCs w:val="32"/>
          <w:shd w:val="clear" w:color="auto" w:fill="auto"/>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6.74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较年初预算数减少1.26万元，下降15.8%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hint="default" w:ascii="Times New Roman" w:hAnsi="Times New Roman" w:eastAsia="方正仿宋_GBK"/>
          <w:sz w:val="32"/>
          <w:szCs w:val="32"/>
          <w:shd w:val="clear" w:color="auto" w:fill="FFFFFF"/>
        </w:rPr>
        <w:t>较上年支出数减少1.31万元，下降16.3%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本年度我</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本年度我</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本年度我</w:t>
      </w:r>
      <w:r>
        <w:rPr>
          <w:rFonts w:hint="eastAsia" w:ascii="方正仿宋_GBK" w:hAnsi="方正仿宋_GBK" w:eastAsia="方正仿宋_GBK" w:cs="方正仿宋_GBK"/>
          <w:color w:val="auto"/>
          <w:sz w:val="32"/>
          <w:szCs w:val="32"/>
          <w:highlight w:val="none"/>
          <w:shd w:val="clear" w:color="auto" w:fill="FFFFFF"/>
          <w:lang w:val="en-US" w:eastAsia="zh-CN"/>
        </w:rPr>
        <w:t>单位</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5.32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生态环境管理等工作所需车辆的燃料费、维修费、过桥过路费、保险费等。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较年初预算数减少0.08万元，下降1.5%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执行中央八项规定，严格控制公车出行。</w:t>
      </w:r>
      <w:r>
        <w:rPr>
          <w:rFonts w:hint="default" w:ascii="Times New Roman" w:hAnsi="Times New Roman" w:eastAsia="方正仿宋_GBK"/>
          <w:sz w:val="32"/>
          <w:szCs w:val="32"/>
          <w:shd w:val="clear" w:color="auto" w:fill="FFFFFF"/>
        </w:rPr>
        <w:t>较上年支出数减少0.68万元，下降11.3%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w:t>
      </w:r>
      <w:r>
        <w:rPr>
          <w:rFonts w:hint="eastAsia" w:ascii="方正仿宋_GBK" w:hAnsi="方正仿宋_GBK" w:eastAsia="方正仿宋_GBK" w:cs="方正仿宋_GBK"/>
          <w:sz w:val="32"/>
          <w:szCs w:val="32"/>
          <w:shd w:val="clear" w:color="auto" w:fill="FFFFFF"/>
          <w:lang w:val="en-US" w:eastAsia="zh-CN"/>
        </w:rPr>
        <w:t>公车</w:t>
      </w:r>
      <w:r>
        <w:rPr>
          <w:rFonts w:hint="eastAsia" w:ascii="方正仿宋_GBK" w:hAnsi="方正仿宋_GBK" w:eastAsia="方正仿宋_GBK" w:cs="方正仿宋_GBK"/>
          <w:sz w:val="32"/>
          <w:szCs w:val="32"/>
          <w:shd w:val="clear" w:color="auto" w:fill="FFFFFF"/>
        </w:rPr>
        <w:t>费用开支。</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1.42</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接待市内其他县</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区）</w:t>
      </w:r>
      <w:r>
        <w:rPr>
          <w:rFonts w:hint="eastAsia" w:ascii="方正仿宋_GBK" w:hAnsi="方正仿宋_GBK" w:eastAsia="方正仿宋_GBK" w:cs="方正仿宋_GBK"/>
          <w:sz w:val="32"/>
          <w:szCs w:val="32"/>
          <w:shd w:val="clear" w:color="auto" w:fill="FFFFFF"/>
        </w:rPr>
        <w:t>环境局到我单位学习调研生态环境管理工作，接受相关部门检查指导工作发生的接待支出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较年初预算数减少1.18万元，下降45.4%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严格执行中央八项规定，控制相关费用开支</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较上年支出数减少0.63万元，下降30.7%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严格执行中央八项规定，控制相关费用开支</w:t>
      </w:r>
      <w:r>
        <w:rPr>
          <w:rFonts w:ascii="方正仿宋_GBK" w:hAnsi="方正仿宋_GBK" w:eastAsia="方正仿宋_GBK" w:cs="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205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69.03</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2.66</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与2023年度相比，增加0.21万元，增长210.0%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本年度因协调市对县目标考核任务导致相关会议费增加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与2023年度相比，减少0.01万元，下降0.9%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本年度我单位减少业务培训次数。</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10.44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与2023年度相比，增加2.44万元，增长30.5%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本年度组建工作专班督导乡镇环保工作致费用增加</w:t>
      </w:r>
      <w:r>
        <w:rPr>
          <w:rFonts w:hint="eastAsia" w:ascii="方正仿宋_GBK" w:hAnsi="方正仿宋_GBK" w:eastAsia="方正仿宋_GBK" w:cs="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78.92</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方正仿宋_GBK" w:eastAsia="方正仿宋_GBK" w:cs="方正仿宋_GBK"/>
          <w:sz w:val="32"/>
          <w:szCs w:val="32"/>
          <w:shd w:val="clear" w:color="auto" w:fill="FFFFFF"/>
        </w:rPr>
        <w:t>开支办公费，水电费，邮电费和差旅费等维持部门正常运转经费支出。</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较上年支出数增加3.90万元，增长5.2%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本年度为完成市对县目标考核任务工作量导致行政运行费增加</w:t>
      </w:r>
      <w:r>
        <w:rPr>
          <w:rFonts w:ascii="方正仿宋_GBK" w:hAnsi="方正仿宋_GBK" w:eastAsia="方正仿宋_GBK" w:cs="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方正仿宋_GBK" w:hAnsi="方正仿宋_GBK" w:eastAsia="方正仿宋_GBK" w:cs="方正仿宋_GBK"/>
          <w:sz w:val="32"/>
          <w:szCs w:val="32"/>
          <w:shd w:val="clear" w:color="auto" w:fill="FFFFFF"/>
        </w:rPr>
        <w:t>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年度我单位未发生政府采购事项，无相关经费支出</w:t>
      </w:r>
      <w:r>
        <w:rPr>
          <w:rFonts w:hint="eastAsia" w:ascii="方正仿宋_GBK" w:hAnsi="方正仿宋_GBK" w:eastAsia="方正仿宋_GBK" w:cs="方正仿宋_GBK"/>
          <w:sz w:val="32"/>
          <w:szCs w:val="32"/>
          <w:shd w:val="clear" w:color="auto" w:fill="FFFFFF"/>
          <w:lang w:eastAsia="zh-CN"/>
        </w:rPr>
        <w:t>。</w:t>
      </w:r>
    </w:p>
    <w:p>
      <w:pPr>
        <w:pStyle w:val="8"/>
        <w:numPr>
          <w:ilvl w:val="0"/>
          <w:numId w:val="0"/>
        </w:numPr>
        <w:shd w:val="clear" w:color="auto" w:fill="FFFFFF"/>
        <w:ind w:firstLine="964" w:firstLineChars="3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rPr>
        <w:t>五、</w:t>
      </w:r>
      <w:r>
        <w:rPr>
          <w:rStyle w:val="10"/>
          <w:rFonts w:ascii="黑体" w:hAnsi="黑体" w:eastAsia="黑体" w:cs="黑体"/>
          <w:sz w:val="32"/>
          <w:szCs w:val="32"/>
          <w:shd w:val="clear" w:color="auto" w:fill="FFFFFF"/>
        </w:rPr>
        <w:t>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28.77</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8"/>
        <w:shd w:val="clear" w:color="auto" w:fill="FFFFFF"/>
        <w:ind w:firstLine="640" w:firstLineChars="200"/>
        <w:rPr>
          <w:rFonts w:hint="eastAsia" w:ascii="方正仿宋_GBK" w:hAnsi="方正仿宋_GBK" w:eastAsia="方正仿宋_GBK" w:cs="方正仿宋_GBK"/>
          <w:sz w:val="32"/>
          <w:szCs w:val="32"/>
          <w:highlight w:val="none"/>
          <w:shd w:val="clear" w:color="auto" w:fill="FFFFFF"/>
          <w:lang w:eastAsia="zh-CN"/>
        </w:rPr>
      </w:pPr>
      <w:r>
        <w:rPr>
          <w:rFonts w:ascii="Times New Roman" w:hAnsi="Times New Roman" w:eastAsia="方正仿宋_GBK"/>
          <w:sz w:val="32"/>
          <w:szCs w:val="32"/>
          <w:highlight w:val="none"/>
          <w:shd w:val="clear" w:color="auto" w:fill="FFFFFF"/>
        </w:rPr>
        <w:t>202</w:t>
      </w:r>
      <w:r>
        <w:rPr>
          <w:rFonts w:hint="eastAsia" w:ascii="Times New Roman" w:hAnsi="Times New Roman" w:eastAsia="方正仿宋_GBK"/>
          <w:sz w:val="32"/>
          <w:szCs w:val="32"/>
          <w:highlight w:val="none"/>
          <w:shd w:val="clear" w:color="auto" w:fill="FFFFFF"/>
          <w:lang w:val="en-US" w:eastAsia="zh-CN"/>
        </w:rPr>
        <w:t>4</w:t>
      </w:r>
      <w:r>
        <w:rPr>
          <w:rFonts w:ascii="Times New Roman" w:hAnsi="Times New Roman" w:eastAsia="方正仿宋_GBK"/>
          <w:sz w:val="32"/>
          <w:szCs w:val="32"/>
          <w:highlight w:val="none"/>
          <w:shd w:val="clear" w:color="auto" w:fill="FFFFFF"/>
        </w:rPr>
        <w:t>年度项目绩效自评表见附件</w:t>
      </w:r>
      <w:r>
        <w:rPr>
          <w:rFonts w:hint="eastAsia" w:ascii="Times New Roman" w:hAnsi="Times New Roman" w:eastAsia="方正仿宋_GBK"/>
          <w:sz w:val="32"/>
          <w:szCs w:val="32"/>
          <w:highlight w:val="none"/>
          <w:shd w:val="clear" w:color="auto" w:fill="FFFFFF"/>
          <w:lang w:eastAsia="zh-CN"/>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bidi w:val="0"/>
        <w:rPr>
          <w:rFonts w:hint="eastAsia"/>
          <w:lang w:val="en-US" w:eastAsia="zh-CN"/>
        </w:rPr>
      </w:pPr>
    </w:p>
    <w:p>
      <w:pPr>
        <w:pStyle w:val="8"/>
        <w:shd w:val="clear" w:color="auto" w:fill="FFFFFF"/>
        <w:rPr>
          <w:rStyle w:val="10"/>
          <w:rFonts w:hint="default" w:ascii="方正仿宋_GBK" w:hAnsi="方正仿宋_GBK" w:eastAsia="方正仿宋_GBK" w:cs="方正仿宋_GBK"/>
          <w:sz w:val="32"/>
          <w:szCs w:val="32"/>
          <w:shd w:val="clear" w:color="auto" w:fill="FFFFFF"/>
        </w:rPr>
      </w:pPr>
      <w:r>
        <w:rPr>
          <w:rFonts w:hint="eastAsia"/>
          <w:lang w:val="en-US" w:eastAsia="zh-CN"/>
        </w:rPr>
        <w:tab/>
      </w:r>
      <w:r>
        <w:rPr>
          <w:rStyle w:val="10"/>
          <w:rFonts w:ascii="黑体" w:hAnsi="黑体" w:eastAsia="黑体" w:cs="黑体"/>
          <w:sz w:val="32"/>
          <w:szCs w:val="32"/>
          <w:shd w:val="clear" w:color="auto" w:fill="FFFFFF"/>
        </w:rPr>
        <w:t>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w:t>
      </w:r>
      <w:r>
        <w:rPr>
          <w:rFonts w:hint="eastAsia" w:ascii="方正仿宋_GBK" w:hAnsi="方正仿宋_GBK" w:eastAsia="方正仿宋_GBK" w:cs="方正仿宋_GBK"/>
          <w:sz w:val="32"/>
          <w:szCs w:val="32"/>
          <w:shd w:val="clear" w:color="auto" w:fill="FFFFFF"/>
          <w:lang w:val="en-US" w:eastAsia="zh-CN"/>
        </w:rPr>
        <w:t>交</w:t>
      </w:r>
      <w:r>
        <w:rPr>
          <w:rFonts w:ascii="方正仿宋_GBK" w:hAnsi="方正仿宋_GBK" w:eastAsia="方正仿宋_GBK" w:cs="方正仿宋_GBK"/>
          <w:sz w:val="32"/>
          <w:szCs w:val="32"/>
          <w:shd w:val="clear" w:color="auto" w:fill="FFFFFF"/>
        </w:rPr>
        <w:t>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曾蓬                023-70702509</w:t>
      </w:r>
    </w:p>
    <w:tbl>
      <w:tblPr>
        <w:tblStyle w:val="11"/>
        <w:tblpPr w:leftFromText="180" w:rightFromText="180" w:vertAnchor="text" w:horzAnchor="page" w:tblpX="1058" w:tblpY="22"/>
        <w:tblOverlap w:val="never"/>
        <w:tblW w:w="21496" w:type="dxa"/>
        <w:tblInd w:w="0" w:type="dxa"/>
        <w:tblLayout w:type="fixed"/>
        <w:tblCellMar>
          <w:top w:w="0" w:type="dxa"/>
          <w:left w:w="0" w:type="dxa"/>
          <w:bottom w:w="0" w:type="dxa"/>
          <w:right w:w="0" w:type="dxa"/>
        </w:tblCellMar>
      </w:tblPr>
      <w:tblGrid>
        <w:gridCol w:w="6264"/>
        <w:gridCol w:w="5189"/>
        <w:gridCol w:w="5899"/>
        <w:gridCol w:w="4144"/>
      </w:tblGrid>
      <w:tr>
        <w:tblPrEx>
          <w:tblLayout w:type="fixed"/>
          <w:tblCellMar>
            <w:top w:w="0" w:type="dxa"/>
            <w:left w:w="0" w:type="dxa"/>
            <w:bottom w:w="0" w:type="dxa"/>
            <w:right w:w="0" w:type="dxa"/>
          </w:tblCellMar>
        </w:tblPrEx>
        <w:trPr>
          <w:trHeight w:val="232" w:hRule="atLeast"/>
        </w:trPr>
        <w:tc>
          <w:tcPr>
            <w:tcW w:w="21496"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626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5189"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58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41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11453"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丰都县生态环境保护综合行政执法支队</w:t>
            </w:r>
          </w:p>
        </w:tc>
        <w:tc>
          <w:tcPr>
            <w:tcW w:w="58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41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1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1004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542.99</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5189"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542.99</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31.79</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414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574.78</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41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574.78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22614" w:type="dxa"/>
        <w:tblInd w:w="0" w:type="dxa"/>
        <w:tblLayout w:type="fixed"/>
        <w:tblCellMar>
          <w:top w:w="0" w:type="dxa"/>
          <w:left w:w="0" w:type="dxa"/>
          <w:bottom w:w="0" w:type="dxa"/>
          <w:right w:w="0" w:type="dxa"/>
        </w:tblCellMar>
      </w:tblPr>
      <w:tblGrid>
        <w:gridCol w:w="2086"/>
        <w:gridCol w:w="4258"/>
        <w:gridCol w:w="2308"/>
        <w:gridCol w:w="2117"/>
        <w:gridCol w:w="1832"/>
        <w:gridCol w:w="2098"/>
        <w:gridCol w:w="2128"/>
        <w:gridCol w:w="1890"/>
        <w:gridCol w:w="1969"/>
        <w:gridCol w:w="1928"/>
      </w:tblGrid>
      <w:tr>
        <w:tblPrEx>
          <w:tblLayout w:type="fixed"/>
          <w:tblCellMar>
            <w:top w:w="0" w:type="dxa"/>
            <w:left w:w="0" w:type="dxa"/>
            <w:bottom w:w="0" w:type="dxa"/>
            <w:right w:w="0" w:type="dxa"/>
          </w:tblCellMar>
        </w:tblPrEx>
        <w:trPr>
          <w:trHeight w:val="641" w:hRule="atLeast"/>
        </w:trPr>
        <w:tc>
          <w:tcPr>
            <w:tcW w:w="22614"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865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丰都县生态环境保护综合行政执法支队</w:t>
            </w:r>
          </w:p>
        </w:tc>
        <w:tc>
          <w:tcPr>
            <w:tcW w:w="21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9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9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865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9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9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634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42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20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25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2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6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542.99</w:t>
            </w:r>
            <w:r>
              <w:rPr>
                <w:rFonts w:ascii="Times New Roman" w:hAnsi="Times New Roman"/>
                <w:b/>
                <w:color w:val="000000"/>
                <w:sz w:val="20"/>
                <w:u w:color="auto"/>
              </w:rPr>
              <w:t xml:space="preserve"> </w:t>
            </w:r>
          </w:p>
        </w:tc>
        <w:tc>
          <w:tcPr>
            <w:tcW w:w="2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542.99</w:t>
            </w:r>
            <w:r>
              <w:rPr>
                <w:rFonts w:ascii="Times New Roman" w:hAnsi="Times New Roman"/>
                <w:b/>
                <w:color w:val="000000"/>
                <w:sz w:val="20"/>
                <w:u w:color="auto"/>
              </w:rPr>
              <w:t xml:space="preserve"> </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0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1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13.91</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13.91</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40.66</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40.66</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23.35</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23.35</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397.96</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397.96</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371.71</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371.71</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371.71</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371.71</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污染减排</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2111102</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生态环境执法监察</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22350" w:type="dxa"/>
        <w:tblInd w:w="0" w:type="dxa"/>
        <w:tblLayout w:type="fixed"/>
        <w:tblCellMar>
          <w:top w:w="0" w:type="dxa"/>
          <w:left w:w="0" w:type="dxa"/>
          <w:bottom w:w="0" w:type="dxa"/>
          <w:right w:w="0" w:type="dxa"/>
        </w:tblCellMar>
      </w:tblPr>
      <w:tblGrid>
        <w:gridCol w:w="1885"/>
        <w:gridCol w:w="5254"/>
        <w:gridCol w:w="2685"/>
        <w:gridCol w:w="2575"/>
        <w:gridCol w:w="2369"/>
        <w:gridCol w:w="2271"/>
        <w:gridCol w:w="2468"/>
        <w:gridCol w:w="2843"/>
      </w:tblGrid>
      <w:tr>
        <w:tblPrEx>
          <w:tblLayout w:type="fixed"/>
          <w:tblCellMar>
            <w:top w:w="0" w:type="dxa"/>
            <w:left w:w="0" w:type="dxa"/>
            <w:bottom w:w="0" w:type="dxa"/>
            <w:right w:w="0" w:type="dxa"/>
          </w:tblCellMar>
        </w:tblPrEx>
        <w:trPr>
          <w:trHeight w:val="654" w:hRule="atLeast"/>
        </w:trPr>
        <w:tc>
          <w:tcPr>
            <w:tcW w:w="2235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9824"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丰都县生态环境保护综合行政执法支队 </w:t>
            </w: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6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4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982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6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4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7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2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2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2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5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7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542.99</w:t>
            </w:r>
            <w:r>
              <w:rPr>
                <w:rFonts w:ascii="Times New Roman" w:hAnsi="Times New Roman"/>
                <w:b/>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516.74</w:t>
            </w:r>
            <w:r>
              <w:rPr>
                <w:rFonts w:ascii="Times New Roman" w:hAnsi="Times New Roman"/>
                <w:b/>
                <w:color w:val="000000"/>
                <w:sz w:val="20"/>
                <w:u w:color="auto"/>
              </w:rPr>
              <w:t xml:space="preserve"> </w:t>
            </w:r>
          </w:p>
        </w:tc>
        <w:tc>
          <w:tcPr>
            <w:tcW w:w="23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26.25</w:t>
            </w:r>
            <w:r>
              <w:rPr>
                <w:rFonts w:ascii="Times New Roman" w:hAnsi="Times New Roman"/>
                <w:b/>
                <w:color w:val="000000"/>
                <w:sz w:val="20"/>
                <w:u w:color="auto"/>
              </w:rPr>
              <w:t xml:space="preserve"> </w:t>
            </w:r>
          </w:p>
        </w:tc>
        <w:tc>
          <w:tcPr>
            <w:tcW w:w="2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13.91</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13.91</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40.66</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40.66</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23.35</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23.35</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21.51</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9.42</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397.96</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371.71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371.71</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371.71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371.71</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371.71</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污染减排</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26.25</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2111102</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生态环境执法监察</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21411" w:type="dxa"/>
        <w:tblInd w:w="0" w:type="dxa"/>
        <w:tblLayout w:type="fixed"/>
        <w:tblCellMar>
          <w:top w:w="0" w:type="dxa"/>
          <w:left w:w="0" w:type="dxa"/>
          <w:bottom w:w="0" w:type="dxa"/>
          <w:right w:w="0" w:type="dxa"/>
        </w:tblCellMar>
      </w:tblPr>
      <w:tblGrid>
        <w:gridCol w:w="4329"/>
        <w:gridCol w:w="2218"/>
        <w:gridCol w:w="4638"/>
        <w:gridCol w:w="2471"/>
        <w:gridCol w:w="2471"/>
        <w:gridCol w:w="2471"/>
        <w:gridCol w:w="2813"/>
      </w:tblGrid>
      <w:tr>
        <w:tblPrEx>
          <w:tblLayout w:type="fixed"/>
          <w:tblCellMar>
            <w:top w:w="0" w:type="dxa"/>
            <w:left w:w="0" w:type="dxa"/>
            <w:bottom w:w="0" w:type="dxa"/>
            <w:right w:w="0" w:type="dxa"/>
          </w:tblCellMar>
        </w:tblPrEx>
        <w:trPr>
          <w:trHeight w:val="90" w:hRule="atLeast"/>
        </w:trPr>
        <w:tc>
          <w:tcPr>
            <w:tcW w:w="21411"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1118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丰都县生态环境保护综合行政执法支队</w:t>
            </w: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8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11185"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8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6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48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4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46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1022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4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6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542.99</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79.96</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79.96</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397.96</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397.96</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34.14</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34.14</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542.99</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542.99</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542.99</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31.79</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31.79</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31.79</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31.79</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574.78</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574.78</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574.78</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22349" w:type="dxa"/>
        <w:tblInd w:w="0" w:type="dxa"/>
        <w:tblLayout w:type="fixed"/>
        <w:tblCellMar>
          <w:top w:w="0" w:type="dxa"/>
          <w:left w:w="0" w:type="dxa"/>
          <w:bottom w:w="0" w:type="dxa"/>
          <w:right w:w="0" w:type="dxa"/>
        </w:tblCellMar>
      </w:tblPr>
      <w:tblGrid>
        <w:gridCol w:w="1904"/>
        <w:gridCol w:w="5941"/>
        <w:gridCol w:w="4822"/>
        <w:gridCol w:w="4809"/>
        <w:gridCol w:w="4873"/>
      </w:tblGrid>
      <w:tr>
        <w:tblPrEx>
          <w:tblLayout w:type="fixed"/>
          <w:tblCellMar>
            <w:top w:w="0" w:type="dxa"/>
            <w:left w:w="0" w:type="dxa"/>
            <w:bottom w:w="0" w:type="dxa"/>
            <w:right w:w="0" w:type="dxa"/>
          </w:tblCellMar>
        </w:tblPrEx>
        <w:trPr>
          <w:trHeight w:val="510" w:hRule="atLeast"/>
        </w:trPr>
        <w:tc>
          <w:tcPr>
            <w:tcW w:w="22349"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12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丰都县生态环境保护综合行政执法支队</w:t>
            </w:r>
          </w:p>
        </w:tc>
        <w:tc>
          <w:tcPr>
            <w:tcW w:w="480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1266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450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9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9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8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48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542.99</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516.74</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26.25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79.96</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13.91</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13.91</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40.66</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40.66</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23.35</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23.35</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21.51</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21.51</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9.42</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9.42</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397.96</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371.71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371.71</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371.71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371.71</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371.71</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污染减排</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26.25</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生态环境执法监察</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34.14</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34.14</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34.14</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22321" w:type="dxa"/>
        <w:tblInd w:w="0" w:type="dxa"/>
        <w:tblLayout w:type="fixed"/>
        <w:tblCellMar>
          <w:top w:w="0" w:type="dxa"/>
          <w:left w:w="0" w:type="dxa"/>
          <w:bottom w:w="0" w:type="dxa"/>
          <w:right w:w="0" w:type="dxa"/>
        </w:tblCellMar>
      </w:tblPr>
      <w:tblGrid>
        <w:gridCol w:w="1171"/>
        <w:gridCol w:w="4097"/>
        <w:gridCol w:w="2248"/>
        <w:gridCol w:w="1273"/>
        <w:gridCol w:w="2964"/>
        <w:gridCol w:w="2068"/>
        <w:gridCol w:w="1273"/>
        <w:gridCol w:w="5051"/>
        <w:gridCol w:w="2176"/>
      </w:tblGrid>
      <w:tr>
        <w:tblPrEx>
          <w:tblLayout w:type="fixed"/>
          <w:tblCellMar>
            <w:top w:w="0" w:type="dxa"/>
            <w:left w:w="0" w:type="dxa"/>
            <w:bottom w:w="0" w:type="dxa"/>
            <w:right w:w="0" w:type="dxa"/>
          </w:tblCellMar>
        </w:tblPrEx>
        <w:trPr>
          <w:trHeight w:val="90" w:hRule="atLeast"/>
        </w:trPr>
        <w:tc>
          <w:tcPr>
            <w:tcW w:w="22321"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117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丰都县生态环境保护综合行政执法支队</w:t>
            </w:r>
          </w:p>
        </w:tc>
        <w:tc>
          <w:tcPr>
            <w:tcW w:w="206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0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1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117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06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0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1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75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4805"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117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40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2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12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9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0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12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50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21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117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0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2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9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417.94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102.78</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19.88</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18.48</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526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2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437.81</w:t>
            </w:r>
            <w:r>
              <w:rPr>
                <w:rFonts w:ascii="Times New Roman" w:hAnsi="Times New Roman"/>
                <w:color w:val="000000"/>
                <w:sz w:val="18"/>
                <w:u w:color="auto"/>
              </w:rPr>
              <w:t xml:space="preserve"> </w:t>
            </w:r>
          </w:p>
        </w:tc>
        <w:tc>
          <w:tcPr>
            <w:tcW w:w="1262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22350" w:type="dxa"/>
        <w:tblInd w:w="0" w:type="dxa"/>
        <w:tblLayout w:type="fixed"/>
        <w:tblCellMar>
          <w:top w:w="0" w:type="dxa"/>
          <w:left w:w="0" w:type="dxa"/>
          <w:bottom w:w="0" w:type="dxa"/>
          <w:right w:w="0" w:type="dxa"/>
        </w:tblCellMar>
      </w:tblPr>
      <w:tblGrid>
        <w:gridCol w:w="1925"/>
        <w:gridCol w:w="5243"/>
        <w:gridCol w:w="2481"/>
        <w:gridCol w:w="2481"/>
        <w:gridCol w:w="2481"/>
        <w:gridCol w:w="2481"/>
        <w:gridCol w:w="2575"/>
        <w:gridCol w:w="2683"/>
      </w:tblGrid>
      <w:tr>
        <w:tblPrEx>
          <w:tblLayout w:type="fixed"/>
          <w:tblCellMar>
            <w:top w:w="0" w:type="dxa"/>
            <w:left w:w="0" w:type="dxa"/>
            <w:bottom w:w="0" w:type="dxa"/>
            <w:right w:w="0" w:type="dxa"/>
          </w:tblCellMar>
        </w:tblPrEx>
        <w:trPr>
          <w:trHeight w:val="644" w:hRule="atLeast"/>
        </w:trPr>
        <w:tc>
          <w:tcPr>
            <w:tcW w:w="2235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9649"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丰都县生态环境保护综合行政执法支队</w:t>
            </w: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8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964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8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71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248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2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753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2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5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716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6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9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52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22349" w:type="dxa"/>
        <w:tblInd w:w="0" w:type="dxa"/>
        <w:tblLayout w:type="fixed"/>
        <w:tblCellMar>
          <w:top w:w="0" w:type="dxa"/>
          <w:left w:w="0" w:type="dxa"/>
          <w:bottom w:w="0" w:type="dxa"/>
          <w:right w:w="0" w:type="dxa"/>
        </w:tblCellMar>
      </w:tblPr>
      <w:tblGrid>
        <w:gridCol w:w="1886"/>
        <w:gridCol w:w="5275"/>
        <w:gridCol w:w="4774"/>
        <w:gridCol w:w="277"/>
        <w:gridCol w:w="5051"/>
        <w:gridCol w:w="125"/>
        <w:gridCol w:w="4961"/>
      </w:tblGrid>
      <w:tr>
        <w:tblPrEx>
          <w:tblLayout w:type="fixed"/>
          <w:tblCellMar>
            <w:top w:w="0" w:type="dxa"/>
            <w:left w:w="0" w:type="dxa"/>
            <w:bottom w:w="0" w:type="dxa"/>
            <w:right w:w="0" w:type="dxa"/>
          </w:tblCellMar>
        </w:tblPrEx>
        <w:trPr>
          <w:trHeight w:val="650" w:hRule="atLeast"/>
        </w:trPr>
        <w:tc>
          <w:tcPr>
            <w:tcW w:w="22349"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1193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丰都县生态环境保护综合行政执法支队</w:t>
            </w:r>
          </w:p>
        </w:tc>
        <w:tc>
          <w:tcPr>
            <w:tcW w:w="5453"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9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119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5453"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9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71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18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505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0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08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71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50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5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5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50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50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20611" w:type="dxa"/>
        <w:tblInd w:w="0" w:type="dxa"/>
        <w:tblLayout w:type="fixed"/>
        <w:tblCellMar>
          <w:top w:w="0" w:type="dxa"/>
          <w:left w:w="170" w:type="dxa"/>
          <w:bottom w:w="0" w:type="dxa"/>
          <w:right w:w="170" w:type="dxa"/>
        </w:tblCellMar>
      </w:tblPr>
      <w:tblGrid>
        <w:gridCol w:w="4637"/>
        <w:gridCol w:w="3524"/>
        <w:gridCol w:w="3464"/>
        <w:gridCol w:w="5359"/>
        <w:gridCol w:w="3627"/>
      </w:tblGrid>
      <w:tr>
        <w:tblPrEx>
          <w:tblLayout w:type="fixed"/>
          <w:tblCellMar>
            <w:top w:w="0" w:type="dxa"/>
            <w:left w:w="170" w:type="dxa"/>
            <w:bottom w:w="0" w:type="dxa"/>
            <w:right w:w="170" w:type="dxa"/>
          </w:tblCellMar>
        </w:tblPrEx>
        <w:trPr>
          <w:trHeight w:val="343" w:hRule="atLeast"/>
        </w:trPr>
        <w:tc>
          <w:tcPr>
            <w:tcW w:w="2061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637"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524"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346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35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62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8161"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丰都县生态环境保护综合行政执法支队</w:t>
            </w:r>
          </w:p>
        </w:tc>
        <w:tc>
          <w:tcPr>
            <w:tcW w:w="346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359"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62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78.92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6.74</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6.74</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78.92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5.32</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5.32</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5.32</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5.32</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1.42</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1.42</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1.42</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205</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0.31</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1.13</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10.44</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ascii="宋体" w:hAnsi="宋体" w:eastAsia="宋体" w:cs="宋体"/>
          <w:color w:val="000000"/>
          <w:sz w:val="21"/>
          <w:szCs w:val="21"/>
          <w:lang w:bidi="ar"/>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2"/>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both"/>
      <w:rPr>
        <w:rFonts w:hint="default"/>
      </w:rPr>
    </w:pP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3F6F9B"/>
    <w:rsid w:val="098305D0"/>
    <w:rsid w:val="09B72B6E"/>
    <w:rsid w:val="0A3851D8"/>
    <w:rsid w:val="0A5C4B69"/>
    <w:rsid w:val="0AEC3BC7"/>
    <w:rsid w:val="0B5922BA"/>
    <w:rsid w:val="0B9335CE"/>
    <w:rsid w:val="0C3630EF"/>
    <w:rsid w:val="0C7927C4"/>
    <w:rsid w:val="0C9B098C"/>
    <w:rsid w:val="0D11728C"/>
    <w:rsid w:val="0D673E11"/>
    <w:rsid w:val="0DB50EFE"/>
    <w:rsid w:val="0DDA54E4"/>
    <w:rsid w:val="0E3A5F83"/>
    <w:rsid w:val="0F836721"/>
    <w:rsid w:val="103645A3"/>
    <w:rsid w:val="107B59E5"/>
    <w:rsid w:val="11003CB0"/>
    <w:rsid w:val="111445C7"/>
    <w:rsid w:val="1158083A"/>
    <w:rsid w:val="11633AA3"/>
    <w:rsid w:val="11F03528"/>
    <w:rsid w:val="12C921C4"/>
    <w:rsid w:val="13850DCB"/>
    <w:rsid w:val="13871C70"/>
    <w:rsid w:val="13A71CB4"/>
    <w:rsid w:val="13AF1D43"/>
    <w:rsid w:val="13CE1647"/>
    <w:rsid w:val="141A11EA"/>
    <w:rsid w:val="14200702"/>
    <w:rsid w:val="148E377E"/>
    <w:rsid w:val="1580711B"/>
    <w:rsid w:val="17283DC6"/>
    <w:rsid w:val="189B0D0B"/>
    <w:rsid w:val="18B876FC"/>
    <w:rsid w:val="194A1770"/>
    <w:rsid w:val="19917D9C"/>
    <w:rsid w:val="19B906A4"/>
    <w:rsid w:val="1A1F744B"/>
    <w:rsid w:val="1A4854EC"/>
    <w:rsid w:val="1B3F15F3"/>
    <w:rsid w:val="1B6F15B6"/>
    <w:rsid w:val="1BAA2EDC"/>
    <w:rsid w:val="1CE157EE"/>
    <w:rsid w:val="1D014A01"/>
    <w:rsid w:val="1D022362"/>
    <w:rsid w:val="1DD26311"/>
    <w:rsid w:val="1E1875AF"/>
    <w:rsid w:val="1EF67CA4"/>
    <w:rsid w:val="1FB8251F"/>
    <w:rsid w:val="1FCD26AF"/>
    <w:rsid w:val="20642787"/>
    <w:rsid w:val="212057DB"/>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67337C"/>
    <w:rsid w:val="39B82A39"/>
    <w:rsid w:val="39F33306"/>
    <w:rsid w:val="3A10680E"/>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6074C0"/>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1542C9"/>
    <w:rsid w:val="465B470D"/>
    <w:rsid w:val="469D6AD4"/>
    <w:rsid w:val="47674801"/>
    <w:rsid w:val="48225EF7"/>
    <w:rsid w:val="495C4A24"/>
    <w:rsid w:val="4A923D53"/>
    <w:rsid w:val="4AD70EE7"/>
    <w:rsid w:val="4B7951CB"/>
    <w:rsid w:val="4B7C315C"/>
    <w:rsid w:val="4BAB7F90"/>
    <w:rsid w:val="4DAC4ACA"/>
    <w:rsid w:val="4F186D58"/>
    <w:rsid w:val="50EC262C"/>
    <w:rsid w:val="520C748A"/>
    <w:rsid w:val="522F6E0C"/>
    <w:rsid w:val="52463BA1"/>
    <w:rsid w:val="53C0244D"/>
    <w:rsid w:val="53DD4D4E"/>
    <w:rsid w:val="53DF526A"/>
    <w:rsid w:val="53E578CE"/>
    <w:rsid w:val="543B029D"/>
    <w:rsid w:val="545D0246"/>
    <w:rsid w:val="554E5773"/>
    <w:rsid w:val="555A3CBC"/>
    <w:rsid w:val="558467BC"/>
    <w:rsid w:val="56530F5D"/>
    <w:rsid w:val="5842572D"/>
    <w:rsid w:val="5AE75037"/>
    <w:rsid w:val="5B2E2D06"/>
    <w:rsid w:val="5B58571C"/>
    <w:rsid w:val="5B8376C2"/>
    <w:rsid w:val="5B96133A"/>
    <w:rsid w:val="5C1336B7"/>
    <w:rsid w:val="5C263CE4"/>
    <w:rsid w:val="5C5D2777"/>
    <w:rsid w:val="5D290C69"/>
    <w:rsid w:val="5D537F41"/>
    <w:rsid w:val="5EFA176D"/>
    <w:rsid w:val="5F0247F9"/>
    <w:rsid w:val="5F2D4A41"/>
    <w:rsid w:val="5F4277A8"/>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0206AC"/>
    <w:rsid w:val="6B474EF5"/>
    <w:rsid w:val="6C560CAE"/>
    <w:rsid w:val="6D0615E4"/>
    <w:rsid w:val="6D903FF5"/>
    <w:rsid w:val="6DA955B8"/>
    <w:rsid w:val="6DE346AB"/>
    <w:rsid w:val="6E494F15"/>
    <w:rsid w:val="6E5A0455"/>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E392CB1"/>
    <w:rsid w:val="7FA960B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4756</Words>
  <Characters>5236</Characters>
  <Lines>161</Lines>
  <Paragraphs>45</Paragraphs>
  <TotalTime>0</TotalTime>
  <ScaleCrop>false</ScaleCrop>
  <LinksUpToDate>false</LinksUpToDate>
  <CharactersWithSpaces>5271</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xjzx</cp:lastModifiedBy>
  <dcterms:modified xsi:type="dcterms:W3CDTF">2025-09-16T10:58:41Z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646D3EE833E84DA1984005E74F9B13DC_13</vt:lpwstr>
  </property>
  <property fmtid="{D5CDD505-2E9C-101B-9397-08002B2CF9AE}" pid="4" name="KSOTemplateDocerSaveRecord">
    <vt:lpwstr>eyJoZGlkIjoiMzExY2Y2ZGY4YTliYjdmMDI0NGNmODY2YThkYjViOWUiLCJ1c2VySWQiOiIxMTUxMDE4MjgxIn0=</vt:lpwstr>
  </property>
</Properties>
</file>