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丰都县生态环境局受理建设项目环评信息公告表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渝（丰都）环评公告〔2024〕001号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丰都县生态环境局于2024年1月4日受理以下建设项目环评文件，现公告有关环评信息，接受社会监督。环境影响报告表公示期为2024年1月4日—2024年1月10日（5个工作日），环评文件全本查询方式：http://www.cqfd.gov.cn/bm/sthjj/，反馈意见受理方式为：电子邮箱：fdhbjjgk@163.com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传真：023-70708728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通讯地址：丰都县三合街道商业二路321号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邮编：408200</w:t>
      </w:r>
    </w:p>
    <w:tbl>
      <w:tblPr>
        <w:tblW w:w="14546" w:type="dxa"/>
        <w:jc w:val="center"/>
        <w:tblInd w:w="-2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27"/>
        <w:gridCol w:w="2487"/>
        <w:gridCol w:w="2296"/>
        <w:gridCol w:w="1783"/>
        <w:gridCol w:w="3215"/>
        <w:gridCol w:w="1948"/>
        <w:gridCol w:w="23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76" w:hRule="atLeast"/>
          <w:jc w:val="center"/>
        </w:trPr>
        <w:tc>
          <w:tcPr>
            <w:tcW w:w="42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8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229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bdr w:val="none" w:color="auto" w:sz="0" w:space="0"/>
              </w:rPr>
              <w:t>建设地点</w:t>
            </w:r>
          </w:p>
        </w:tc>
        <w:tc>
          <w:tcPr>
            <w:tcW w:w="178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bdr w:val="none" w:color="auto" w:sz="0" w:space="0"/>
              </w:rPr>
              <w:t>建设单位</w:t>
            </w:r>
          </w:p>
        </w:tc>
        <w:tc>
          <w:tcPr>
            <w:tcW w:w="321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bdr w:val="none" w:color="auto" w:sz="0" w:space="0"/>
              </w:rPr>
              <w:t>环境影响评价机构</w:t>
            </w:r>
          </w:p>
        </w:tc>
        <w:tc>
          <w:tcPr>
            <w:tcW w:w="194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bdr w:val="none" w:color="auto" w:sz="0" w:space="0"/>
              </w:rPr>
              <w:t>环评类别</w:t>
            </w:r>
          </w:p>
        </w:tc>
        <w:tc>
          <w:tcPr>
            <w:tcW w:w="2390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bdr w:val="none" w:color="auto" w:sz="0" w:space="0"/>
              </w:rPr>
              <w:t>受理日期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13" w:hRule="atLeast"/>
          <w:jc w:val="center"/>
        </w:trPr>
        <w:tc>
          <w:tcPr>
            <w:tcW w:w="427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丰都县玻璃纤维及高性能复合材料智能制造产业基地项目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重庆市丰都县名山街道6组125号</w:t>
            </w:r>
          </w:p>
        </w:tc>
        <w:tc>
          <w:tcPr>
            <w:tcW w:w="178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重庆维纳复合材料有限公司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重庆环科源博达环保科技有限公司</w:t>
            </w: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环境影响报告表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2024年1月4日</w:t>
            </w:r>
          </w:p>
        </w:tc>
      </w:tr>
    </w:tbl>
    <w:p>
      <w:pPr>
        <w:jc w:val="left"/>
        <w:rPr>
          <w:rFonts w:hint="eastAsia"/>
          <w:b/>
          <w:bCs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B7750"/>
    <w:rsid w:val="290B77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2024-10-18T03:04:00Z</dcterms:created>
  <dc:creator>xjzx</dc:creator>
  <cp:lastModifiedBy>xjzx</cp:lastModifiedBy>
  <dcterms:modified xsi:type="dcterms:W3CDTF">2024-10-18T03:08:47Z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