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hint="eastAsia" w:eastAsia="方正小标宋简体"/>
          <w:b/>
          <w:kern w:val="0"/>
          <w:sz w:val="28"/>
          <w:szCs w:val="28"/>
        </w:rPr>
      </w:pPr>
      <w:r>
        <w:rPr>
          <w:rFonts w:hint="eastAsia" w:eastAsia="方正小标宋简体"/>
          <w:b/>
          <w:kern w:val="0"/>
          <w:sz w:val="28"/>
          <w:szCs w:val="28"/>
        </w:rPr>
        <w:t>丰都县生态环境局环评审批决定公告</w:t>
      </w:r>
    </w:p>
    <w:p>
      <w:pPr>
        <w:widowControl/>
        <w:spacing w:line="360" w:lineRule="exact"/>
        <w:ind w:firstLine="420" w:firstLineChars="200"/>
        <w:rPr>
          <w:rFonts w:eastAsia="方正仿宋简体"/>
          <w:kern w:val="0"/>
          <w:sz w:val="21"/>
          <w:szCs w:val="21"/>
        </w:rPr>
      </w:pP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重庆市丰都县生态环境局已对以下建设项目环境影响评价文件作出审批决定，现将作出的审批决定予以公告，公告期为自公告之日起7日。</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通讯地址：丰都县三合街道商业二路</w:t>
      </w:r>
      <w:r>
        <w:rPr>
          <w:rFonts w:ascii="仿宋" w:hAnsi="仿宋" w:eastAsia="仿宋"/>
          <w:sz w:val="21"/>
          <w:szCs w:val="21"/>
        </w:rPr>
        <w:t>321</w:t>
      </w:r>
      <w:r>
        <w:rPr>
          <w:rFonts w:hint="eastAsia" w:ascii="仿宋" w:hAnsi="仿宋" w:eastAsia="仿宋"/>
          <w:sz w:val="21"/>
          <w:szCs w:val="21"/>
        </w:rPr>
        <w:t>号</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邮    编：</w:t>
      </w:r>
      <w:r>
        <w:rPr>
          <w:rFonts w:ascii="仿宋" w:hAnsi="仿宋" w:eastAsia="仿宋"/>
          <w:sz w:val="21"/>
          <w:szCs w:val="21"/>
        </w:rPr>
        <w:t>408200</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传    真：023-</w:t>
      </w:r>
      <w:r>
        <w:rPr>
          <w:rFonts w:ascii="仿宋" w:hAnsi="仿宋" w:eastAsia="仿宋"/>
          <w:sz w:val="21"/>
          <w:szCs w:val="21"/>
        </w:rPr>
        <w:t>70708728</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电子邮箱：</w:t>
      </w:r>
      <w:r>
        <w:rPr>
          <w:rFonts w:ascii="仿宋" w:hAnsi="仿宋" w:eastAsia="仿宋"/>
          <w:sz w:val="21"/>
          <w:szCs w:val="21"/>
        </w:rPr>
        <w:t>fdhbjjgk@163.com</w:t>
      </w:r>
      <w:bookmarkStart w:id="0" w:name="_GoBack"/>
      <w:bookmarkEnd w:id="0"/>
    </w:p>
    <w:tbl>
      <w:tblPr>
        <w:tblStyle w:val="5"/>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重庆丰都农业科技发展集团有限公司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丰都县智慧生态生猪产业项目—虎威镇香岩村养猪场</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渝（丰都）环准〔2024〕26号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2024年11月29日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2020-500230-03-03-107143</w:t>
            </w:r>
          </w:p>
        </w:tc>
        <w:tc>
          <w:tcPr>
            <w:tcW w:w="1297" w:type="dxa"/>
            <w:vAlign w:val="center"/>
          </w:tcPr>
          <w:p>
            <w:pPr>
              <w:jc w:val="center"/>
              <w:rPr>
                <w:rFonts w:hint="default" w:ascii="仿宋" w:hAnsi="仿宋" w:eastAsia="仿宋"/>
                <w:sz w:val="21"/>
                <w:szCs w:val="21"/>
                <w:lang w:val="en-US" w:eastAsia="zh-CN"/>
              </w:rPr>
            </w:pPr>
            <w:r>
              <w:rPr>
                <w:rFonts w:hint="default" w:ascii="仿宋" w:hAnsi="仿宋" w:eastAsia="仿宋"/>
                <w:sz w:val="21"/>
                <w:szCs w:val="21"/>
                <w:lang w:val="en-US" w:eastAsia="zh-CN"/>
              </w:rPr>
              <w:t>2024年11月29日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textDirection w:val="lrTb"/>
            <w:vAlign w:val="center"/>
          </w:tcPr>
          <w:p>
            <w:pPr>
              <w:jc w:val="center"/>
              <w:rPr>
                <w:rFonts w:hint="eastAsia" w:ascii="仿宋" w:hAnsi="仿宋" w:eastAsia="仿宋"/>
                <w:sz w:val="21"/>
                <w:szCs w:val="21"/>
              </w:rPr>
            </w:pPr>
            <w:r>
              <w:rPr>
                <w:rFonts w:hint="eastAsia" w:ascii="仿宋" w:hAnsi="仿宋" w:eastAsia="仿宋"/>
                <w:sz w:val="21"/>
                <w:szCs w:val="21"/>
              </w:rPr>
              <w:t>重庆丰都农业科技发展集团有限公司</w:t>
            </w:r>
          </w:p>
        </w:tc>
        <w:tc>
          <w:tcPr>
            <w:tcW w:w="1890" w:type="dxa"/>
            <w:textDirection w:val="lrTb"/>
            <w:vAlign w:val="center"/>
          </w:tcPr>
          <w:p>
            <w:pPr>
              <w:jc w:val="center"/>
              <w:rPr>
                <w:rFonts w:hint="eastAsia" w:ascii="仿宋" w:hAnsi="仿宋" w:eastAsia="仿宋"/>
                <w:sz w:val="21"/>
                <w:szCs w:val="21"/>
              </w:rPr>
            </w:pPr>
            <w:r>
              <w:rPr>
                <w:rFonts w:hint="eastAsia" w:ascii="仿宋" w:hAnsi="仿宋" w:eastAsia="仿宋"/>
                <w:sz w:val="21"/>
                <w:szCs w:val="21"/>
              </w:rPr>
              <w:t>丰都县2021年标准化肉牛育肥中心和母牛良繁项目</w:t>
            </w:r>
          </w:p>
        </w:tc>
        <w:tc>
          <w:tcPr>
            <w:tcW w:w="1605" w:type="dxa"/>
            <w:textDirection w:val="lrTb"/>
            <w:vAlign w:val="center"/>
          </w:tcPr>
          <w:p>
            <w:pPr>
              <w:jc w:val="center"/>
              <w:rPr>
                <w:rFonts w:hint="eastAsia" w:ascii="仿宋" w:hAnsi="仿宋" w:eastAsia="仿宋"/>
                <w:sz w:val="21"/>
                <w:szCs w:val="21"/>
              </w:rPr>
            </w:pPr>
            <w:r>
              <w:rPr>
                <w:rFonts w:hint="eastAsia" w:ascii="仿宋" w:hAnsi="仿宋" w:eastAsia="仿宋"/>
                <w:sz w:val="21"/>
                <w:szCs w:val="21"/>
              </w:rPr>
              <w:t>渝（丰都）环准〔2024〕2</w:t>
            </w:r>
            <w:r>
              <w:rPr>
                <w:rFonts w:hint="eastAsia" w:ascii="仿宋" w:hAnsi="仿宋" w:eastAsia="仿宋"/>
                <w:sz w:val="21"/>
                <w:szCs w:val="21"/>
                <w:lang w:val="en-US" w:eastAsia="zh-CN"/>
              </w:rPr>
              <w:t>7</w:t>
            </w:r>
            <w:r>
              <w:rPr>
                <w:rFonts w:hint="eastAsia" w:ascii="仿宋" w:hAnsi="仿宋" w:eastAsia="仿宋"/>
                <w:sz w:val="21"/>
                <w:szCs w:val="21"/>
              </w:rPr>
              <w:t>号</w:t>
            </w:r>
          </w:p>
        </w:tc>
        <w:tc>
          <w:tcPr>
            <w:tcW w:w="1080" w:type="dxa"/>
            <w:textDirection w:val="lrTb"/>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textDirection w:val="lrTb"/>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2024年11月29日</w:t>
            </w:r>
          </w:p>
        </w:tc>
        <w:tc>
          <w:tcPr>
            <w:tcW w:w="1875" w:type="dxa"/>
            <w:textDirection w:val="lrTb"/>
            <w:vAlign w:val="center"/>
          </w:tcPr>
          <w:p>
            <w:pPr>
              <w:jc w:val="center"/>
              <w:rPr>
                <w:rFonts w:hint="eastAsia" w:ascii="仿宋" w:hAnsi="仿宋" w:eastAsia="仿宋"/>
                <w:sz w:val="21"/>
                <w:szCs w:val="21"/>
              </w:rPr>
            </w:pPr>
            <w:r>
              <w:rPr>
                <w:rFonts w:hint="eastAsia" w:ascii="仿宋" w:hAnsi="仿宋" w:eastAsia="仿宋"/>
                <w:sz w:val="21"/>
                <w:szCs w:val="21"/>
              </w:rPr>
              <w:t>2303-500230-04-01-599582</w:t>
            </w:r>
          </w:p>
        </w:tc>
        <w:tc>
          <w:tcPr>
            <w:tcW w:w="1297" w:type="dxa"/>
            <w:textDirection w:val="lrTb"/>
            <w:vAlign w:val="center"/>
          </w:tcPr>
          <w:p>
            <w:pPr>
              <w:jc w:val="center"/>
              <w:rPr>
                <w:rFonts w:hint="default" w:ascii="仿宋" w:hAnsi="仿宋" w:eastAsia="仿宋"/>
                <w:sz w:val="21"/>
                <w:szCs w:val="21"/>
                <w:lang w:val="en-US" w:eastAsia="zh-CN"/>
              </w:rPr>
            </w:pPr>
            <w:r>
              <w:rPr>
                <w:rFonts w:hint="default" w:ascii="仿宋" w:hAnsi="仿宋" w:eastAsia="仿宋"/>
                <w:sz w:val="21"/>
                <w:szCs w:val="21"/>
                <w:lang w:val="en-US" w:eastAsia="zh-CN"/>
              </w:rPr>
              <w:t>2024年</w:t>
            </w:r>
            <w:r>
              <w:rPr>
                <w:rFonts w:hint="eastAsia" w:ascii="仿宋" w:hAnsi="仿宋" w:eastAsia="仿宋"/>
                <w:sz w:val="21"/>
                <w:szCs w:val="21"/>
                <w:lang w:val="en-US" w:eastAsia="zh-CN"/>
              </w:rPr>
              <w:t>11</w:t>
            </w:r>
            <w:r>
              <w:rPr>
                <w:rFonts w:hint="default" w:ascii="仿宋" w:hAnsi="仿宋" w:eastAsia="仿宋"/>
                <w:sz w:val="21"/>
                <w:szCs w:val="21"/>
                <w:lang w:val="en-US" w:eastAsia="zh-CN"/>
              </w:rPr>
              <w:t>月</w:t>
            </w:r>
            <w:r>
              <w:rPr>
                <w:rFonts w:hint="eastAsia" w:ascii="仿宋" w:hAnsi="仿宋" w:eastAsia="仿宋"/>
                <w:sz w:val="21"/>
                <w:szCs w:val="21"/>
                <w:lang w:val="en-US" w:eastAsia="zh-CN"/>
              </w:rPr>
              <w:t>29</w:t>
            </w:r>
            <w:r>
              <w:rPr>
                <w:rFonts w:hint="default" w:ascii="仿宋" w:hAnsi="仿宋" w:eastAsia="仿宋"/>
                <w:sz w:val="21"/>
                <w:szCs w:val="21"/>
                <w:lang w:val="en-US" w:eastAsia="zh-CN"/>
              </w:rPr>
              <w:t>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782C7A88"/>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4731B5B"/>
    <w:rsid w:val="05976809"/>
    <w:rsid w:val="06203E6A"/>
    <w:rsid w:val="07660241"/>
    <w:rsid w:val="08620301"/>
    <w:rsid w:val="08987E3F"/>
    <w:rsid w:val="089E261B"/>
    <w:rsid w:val="0A774BCF"/>
    <w:rsid w:val="0F6250BD"/>
    <w:rsid w:val="0FDF659C"/>
    <w:rsid w:val="10467A9A"/>
    <w:rsid w:val="10C06C14"/>
    <w:rsid w:val="16BC49C4"/>
    <w:rsid w:val="19C71013"/>
    <w:rsid w:val="1B2B55D1"/>
    <w:rsid w:val="1C8264AC"/>
    <w:rsid w:val="2381064F"/>
    <w:rsid w:val="24553397"/>
    <w:rsid w:val="24997F6E"/>
    <w:rsid w:val="256E4A38"/>
    <w:rsid w:val="27B626C7"/>
    <w:rsid w:val="286F11F3"/>
    <w:rsid w:val="302D6C57"/>
    <w:rsid w:val="31EF4D12"/>
    <w:rsid w:val="32AB0CB6"/>
    <w:rsid w:val="39AB7BB1"/>
    <w:rsid w:val="3A510DB4"/>
    <w:rsid w:val="3B4C0BC5"/>
    <w:rsid w:val="3ECD7DAF"/>
    <w:rsid w:val="3F1D7D73"/>
    <w:rsid w:val="404E40B8"/>
    <w:rsid w:val="40FE2B4E"/>
    <w:rsid w:val="416A2100"/>
    <w:rsid w:val="42187DAE"/>
    <w:rsid w:val="42DA1507"/>
    <w:rsid w:val="42FE0D7A"/>
    <w:rsid w:val="4525345F"/>
    <w:rsid w:val="45502C61"/>
    <w:rsid w:val="4642364B"/>
    <w:rsid w:val="47BC0ECB"/>
    <w:rsid w:val="48BF7134"/>
    <w:rsid w:val="4AF13892"/>
    <w:rsid w:val="4C4A325A"/>
    <w:rsid w:val="4CF3569F"/>
    <w:rsid w:val="4D695962"/>
    <w:rsid w:val="4DE374C2"/>
    <w:rsid w:val="5781798A"/>
    <w:rsid w:val="58541DAA"/>
    <w:rsid w:val="59AE52C2"/>
    <w:rsid w:val="5DCB1049"/>
    <w:rsid w:val="619316BE"/>
    <w:rsid w:val="6412053C"/>
    <w:rsid w:val="66486604"/>
    <w:rsid w:val="676C3B6B"/>
    <w:rsid w:val="69AE5C93"/>
    <w:rsid w:val="69F77F23"/>
    <w:rsid w:val="6A22716C"/>
    <w:rsid w:val="6AF13082"/>
    <w:rsid w:val="6E8977BA"/>
    <w:rsid w:val="70762C21"/>
    <w:rsid w:val="709121CE"/>
    <w:rsid w:val="73B13A3B"/>
    <w:rsid w:val="73C066BB"/>
    <w:rsid w:val="74EA0529"/>
    <w:rsid w:val="756F23B6"/>
    <w:rsid w:val="77D93560"/>
    <w:rsid w:val="782C7A88"/>
    <w:rsid w:val="799B05B9"/>
    <w:rsid w:val="7E065970"/>
    <w:rsid w:val="7E282B4B"/>
    <w:rsid w:val="7EC826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99"/>
    <w:rPr>
      <w:sz w:val="18"/>
      <w:szCs w:val="18"/>
    </w:rPr>
  </w:style>
  <w:style w:type="character" w:customStyle="1" w:styleId="7">
    <w:name w:val="页眉 Char"/>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264</Words>
  <Characters>297</Characters>
  <Lines>2</Lines>
  <Paragraphs>1</Paragraphs>
  <ScaleCrop>false</ScaleCrop>
  <LinksUpToDate>false</LinksUpToDate>
  <CharactersWithSpaces>305</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2024-11-29T02:29:00Z</dcterms:created>
  <dc:creator>Administrator</dc:creator>
  <cp:lastModifiedBy>xjzx</cp:lastModifiedBy>
  <dcterms:modified xsi:type="dcterms:W3CDTF">2024-12-12T07:39:09Z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341B6415021F47D0A824B12331E0BF3B_11</vt:lpwstr>
  </property>
</Properties>
</file>