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2C199">
      <w:pPr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丰都县2024年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val="en-US" w:eastAsia="zh-CN"/>
        </w:rPr>
        <w:t>12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月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eastAsia="zh-CN"/>
        </w:rPr>
        <w:t>群文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活动预告</w:t>
      </w:r>
    </w:p>
    <w:p w14:paraId="39F81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>1.丰都县2024年全民艺术普及展演暨元旦晚会</w:t>
      </w:r>
    </w:p>
    <w:p w14:paraId="57EF0E60">
      <w:pPr>
        <w:widowControl/>
        <w:adjustRightInd w:val="0"/>
        <w:snapToGrid w:val="0"/>
        <w:spacing w:after="200" w:line="4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日晚上19: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</w:p>
    <w:p w14:paraId="513DDB38">
      <w:pPr>
        <w:widowControl/>
        <w:adjustRightInd w:val="0"/>
        <w:snapToGrid w:val="0"/>
        <w:spacing w:after="200" w:line="4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地点：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丰都县体育馆</w:t>
      </w:r>
    </w:p>
    <w:p w14:paraId="4D877416">
      <w:pPr>
        <w:widowControl/>
        <w:adjustRightInd w:val="0"/>
        <w:snapToGrid w:val="0"/>
        <w:spacing w:after="200" w:line="400" w:lineRule="exact"/>
        <w:jc w:val="left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联系电话：办公室023-85600583</w:t>
      </w:r>
    </w:p>
    <w:p w14:paraId="5CBCE71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内容：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了深入贯彻落实党的二十届三中全会精神，持续深化文化体制机制改革，坚持正确导向，繁荣群众文化，进一步推进全民艺术普及工作的落实，充分发挥艺术培训在丰富群众精神文化生活、提升基层公共文化服务水平中的积极作用，满足人民群众日益增长的精神文化需求。经研究，拟举办“人民美育学校、群众艺术舞台”丰都县全民艺术普及成果展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mFjNWRjZGE1NGVjZjk2MTJhNjJkYTY1M2ZkMjgifQ=="/>
  </w:docVars>
  <w:rsids>
    <w:rsidRoot w:val="278669A1"/>
    <w:rsid w:val="00814795"/>
    <w:rsid w:val="278669A1"/>
    <w:rsid w:val="2E971DB2"/>
    <w:rsid w:val="39F67656"/>
    <w:rsid w:val="5137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251</Characters>
  <Lines>0</Lines>
  <Paragraphs>0</Paragraphs>
  <TotalTime>2</TotalTime>
  <ScaleCrop>false</ScaleCrop>
  <LinksUpToDate>false</LinksUpToDate>
  <CharactersWithSpaces>251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2024-11-15T09:20:00Z</dcterms:created>
  <dc:creator>Administrator</dc:creator>
  <cp:lastModifiedBy>杨咩咩-</cp:lastModifiedBy>
  <dcterms:modified xsi:type="dcterms:W3CDTF">2024-12-19T02:03:08Z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9F87E8C5BF54409491AC097B22BB0CA3_11</vt:lpwstr>
  </property>
</Properties>
</file>