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78" w:tblpY="261"/>
        <w:tblOverlap w:val="never"/>
        <w:tblW w:w="14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748"/>
        <w:gridCol w:w="775"/>
        <w:gridCol w:w="957"/>
        <w:gridCol w:w="1065"/>
        <w:gridCol w:w="1050"/>
        <w:gridCol w:w="780"/>
        <w:gridCol w:w="705"/>
        <w:gridCol w:w="780"/>
        <w:gridCol w:w="675"/>
        <w:gridCol w:w="840"/>
        <w:gridCol w:w="600"/>
        <w:gridCol w:w="1624"/>
        <w:gridCol w:w="1631"/>
        <w:gridCol w:w="255"/>
      </w:tblGrid>
      <w:tr w14:paraId="2F68A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4700" w:type="dxa"/>
            <w:gridSpan w:val="15"/>
            <w:vAlign w:val="bottom"/>
          </w:tcPr>
          <w:p w14:paraId="56A64B2E"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丰都县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4"/>
                <w:szCs w:val="44"/>
              </w:rPr>
              <w:t>季度出厂水水质信息公布表</w:t>
            </w:r>
          </w:p>
          <w:p w14:paraId="6D087663"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</w:rPr>
              <w:t>（城市）</w:t>
            </w:r>
          </w:p>
        </w:tc>
      </w:tr>
      <w:tr w14:paraId="26362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88973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C59D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市政水厂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C8FE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季度</w:t>
            </w:r>
          </w:p>
        </w:tc>
        <w:tc>
          <w:tcPr>
            <w:tcW w:w="1070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40CF2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监测指标</w:t>
            </w:r>
          </w:p>
        </w:tc>
        <w:tc>
          <w:tcPr>
            <w:tcW w:w="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BA2E1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14:paraId="3D78F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2868B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ADB76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27C8E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7902D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菌落总数（CFU/</w:t>
            </w:r>
          </w:p>
          <w:p w14:paraId="64B60F75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mL）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9D42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总大肠菌群（MPN/100mL或CFU/100mL）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C2F0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大肠埃希氏菌（MPN/100mL或CFU/100mL）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6246A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耐热大肠菌群（MPN/100mL或CFU/100mL）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55EB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色度（铂钴色度单位）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D8F34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浑浊度（NTU-散射浊度单位）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F3E7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臭和味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DC8E4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（CODMn法，以O2计，mg/L）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C701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肉眼可见物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D77B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游离氯（mg/L）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F373F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二氧化氯（mg/L）</w:t>
            </w:r>
          </w:p>
        </w:tc>
        <w:tc>
          <w:tcPr>
            <w:tcW w:w="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0DDD6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14:paraId="2A98F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 w14:paraId="08BE6B0C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《生活饮用水卫生标准》（GB5749-20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）指标限值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 w14:paraId="077F51FF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216C709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65C40E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D8A1697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AC4797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6E0518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CB0720F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DF6DE79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无异臭、异味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9D04B22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2C3E8C6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BD076C9">
            <w:pPr>
              <w:widowControl/>
              <w:jc w:val="center"/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8"/>
                <w:szCs w:val="18"/>
              </w:rPr>
              <w:t>0.3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≤出厂水≤2</w:t>
            </w:r>
          </w:p>
          <w:p w14:paraId="520BD66C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0.05≤末梢水≤2</w:t>
            </w:r>
          </w:p>
          <w:p w14:paraId="41A1B0A7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D149A32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0.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1≤出厂水≤0.8</w:t>
            </w:r>
          </w:p>
          <w:p w14:paraId="726B8EAA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0.02≤末梢水≤0.8</w:t>
            </w:r>
          </w:p>
          <w:p w14:paraId="432001F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5954D81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 w14:paraId="787ED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F35E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032C4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丰都县自来水公司郑家院子水厂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B1F86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52050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F044A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0C135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8C618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8B1B0"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F96AB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AE2BB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1D0BB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1.10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EBB27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FCB2F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0.65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80DC1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0.51</w:t>
            </w:r>
          </w:p>
        </w:tc>
        <w:tc>
          <w:tcPr>
            <w:tcW w:w="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0AB7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1444D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95B5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75744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丰都县自来水公司北岸水厂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CFC8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60DB6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84A7A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BCF0C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1F7C1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1737B"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29026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5E595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95B9A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2.60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97E54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F7C70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0.65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14408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5722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2683F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2A82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ECDF7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丰都县自来水公司东城水厂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F230D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C4116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D469A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D3434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9C0D7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A961C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3DFDD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0.40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64CEB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1F518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8FD40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2A779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0.47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31921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0.39</w:t>
            </w:r>
          </w:p>
        </w:tc>
        <w:tc>
          <w:tcPr>
            <w:tcW w:w="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C615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tbl>
      <w:tblPr>
        <w:tblStyle w:val="2"/>
        <w:tblW w:w="1465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564"/>
        <w:gridCol w:w="545"/>
        <w:gridCol w:w="890"/>
        <w:gridCol w:w="991"/>
        <w:gridCol w:w="977"/>
        <w:gridCol w:w="725"/>
        <w:gridCol w:w="656"/>
        <w:gridCol w:w="726"/>
        <w:gridCol w:w="628"/>
        <w:gridCol w:w="959"/>
        <w:gridCol w:w="645"/>
        <w:gridCol w:w="1755"/>
        <w:gridCol w:w="1620"/>
        <w:gridCol w:w="472"/>
      </w:tblGrid>
      <w:tr w14:paraId="7D410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65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27151"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丰都县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4"/>
                <w:szCs w:val="44"/>
              </w:rPr>
              <w:t>季度水龙头水质信息公布表</w:t>
            </w:r>
          </w:p>
          <w:p w14:paraId="6A660E0E">
            <w:pPr>
              <w:widowControl/>
              <w:jc w:val="center"/>
              <w:rPr>
                <w:rFonts w:hint="eastAsia" w:ascii="方正小标宋_GBK" w:hAnsi="黑体" w:eastAsia="方正小标宋_GBK" w:cs="Tahoma"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</w:rPr>
              <w:t>（城市）</w:t>
            </w:r>
          </w:p>
        </w:tc>
      </w:tr>
      <w:tr w14:paraId="66756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3E34E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2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EC7BC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市政水厂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1453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季度</w:t>
            </w:r>
          </w:p>
        </w:tc>
        <w:tc>
          <w:tcPr>
            <w:tcW w:w="10572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7DF5F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监测指标</w:t>
            </w:r>
          </w:p>
        </w:tc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3E34"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14:paraId="5CEB3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E0B4D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C396D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7198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A5253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菌落总数（CFU/</w:t>
            </w:r>
          </w:p>
          <w:p w14:paraId="2EADAB05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mL）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34A67A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总大肠菌群（MPN/100mL或CFU/100mL）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E58874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大肠埃希氏菌（MPN/100mL或CFU/100mL）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CE42B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耐热大肠菌群（MPN/100mL或CFU/100mL）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7A630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色度（铂钴色度单位）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272CD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浑浊度（NTU-散射浊度单位）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C4AB23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臭和味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4D40A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（CODMn法，以O2计，mg/L）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DB7A0D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肉眼可见物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B9CB25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游离氯（mg/L）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3DA9AD45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二氧化氯（mg/L）</w:t>
            </w:r>
          </w:p>
        </w:tc>
        <w:tc>
          <w:tcPr>
            <w:tcW w:w="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9AA69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</w:p>
        </w:tc>
      </w:tr>
      <w:tr w14:paraId="0C8F0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3F62905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《生活饮用水卫生标准》（GB5749-20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）指标限值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310D65FE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12C6930F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33DEC742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</w:t>
            </w:r>
          </w:p>
          <w:p w14:paraId="08D2D93A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03BEFBE9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</w:t>
            </w:r>
          </w:p>
          <w:p w14:paraId="0366B307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检出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76AB1DFA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6D6B8D12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021DABC5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3CA5FE6D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无异臭、异味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56FC8D6B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7F4CE3D4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36A8E9BA">
            <w:pPr>
              <w:widowControl/>
              <w:jc w:val="center"/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8"/>
                <w:szCs w:val="18"/>
              </w:rPr>
              <w:t>0.3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≤出厂水≤2</w:t>
            </w:r>
          </w:p>
          <w:p w14:paraId="3D826094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0.05≤末梢水≤2 </w:t>
            </w:r>
          </w:p>
          <w:p w14:paraId="2B6117C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3FA88503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0.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1≤出厂水≤0.8</w:t>
            </w:r>
          </w:p>
          <w:p w14:paraId="4D7C943B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0.02≤末梢水≤0.8</w:t>
            </w:r>
          </w:p>
          <w:p w14:paraId="2E052EC8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6AA393A8"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 w14:paraId="2D7CA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DB00B1">
            <w:pPr>
              <w:widowControl/>
              <w:jc w:val="center"/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56F2CB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三合街道南天湖西路五支路10号附3号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46C361">
            <w:pPr>
              <w:widowControl/>
              <w:jc w:val="center"/>
              <w:rPr>
                <w:rFonts w:hint="eastAsia" w:ascii="黑体" w:hAnsi="黑体" w:eastAsia="黑体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FBF0AA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CE571D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C82E70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1A3747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5C253B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4E9DFD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.20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E53DEB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A63FA4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1.30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3F31FB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4EF96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0.07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DCC9CE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0.06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E8D5C9E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D7F9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494528">
            <w:pPr>
              <w:widowControl/>
              <w:jc w:val="center"/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E2860E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三合街道龙河路181号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0B04B0">
            <w:pPr>
              <w:widowControl/>
              <w:jc w:val="center"/>
              <w:rPr>
                <w:rFonts w:hint="eastAsia" w:ascii="黑体" w:hAnsi="黑体" w:eastAsia="黑体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075F91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A7206D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CAFA2B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C05ADB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0FB93E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848C9F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0.20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C287DB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15A780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083B07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B9FC7E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0.31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310311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0.41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E1E31CA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3DC4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ACB0C9">
            <w:pPr>
              <w:widowControl/>
              <w:jc w:val="center"/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A02565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名山街道广场1支路52号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F49F49">
            <w:pPr>
              <w:widowControl/>
              <w:jc w:val="center"/>
              <w:rPr>
                <w:rFonts w:hint="eastAsia" w:ascii="黑体" w:hAnsi="黑体" w:eastAsia="黑体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890406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F2278B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260E47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FE89B2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E13FB3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18AC4D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.20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15DB27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616F14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2.50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D1D35A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A80199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0.22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54A6AB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61F37CB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2F51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56C784">
            <w:pPr>
              <w:widowControl/>
              <w:jc w:val="center"/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F31FDD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工业园区管委会食堂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5B91DA">
            <w:pPr>
              <w:widowControl/>
              <w:jc w:val="center"/>
              <w:rPr>
                <w:rFonts w:hint="eastAsia" w:ascii="黑体" w:hAnsi="黑体" w:eastAsia="黑体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2B86B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B9D1BF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4E0C21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1F2687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0568B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8E20F4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0.30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1B212F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5074AA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0.90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B6B6A6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B5E32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0.19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35D91C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0.14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DCBF138">
            <w:pPr>
              <w:widowControl/>
              <w:jc w:val="left"/>
              <w:rPr>
                <w:rFonts w:hint="eastAsia"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4C412C0E">
      <w:pPr>
        <w:widowControl/>
        <w:jc w:val="left"/>
        <w:rPr>
          <w:rFonts w:hint="eastAsia" w:ascii="黑体" w:hAnsi="黑体" w:eastAsia="黑体" w:cs="Tahoma"/>
          <w:color w:val="000000"/>
          <w:kern w:val="0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465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1"/>
        <w:gridCol w:w="3820"/>
        <w:gridCol w:w="4100"/>
      </w:tblGrid>
      <w:tr w14:paraId="5AC5A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31" w:type="dxa"/>
            <w:tcBorders>
              <w:top w:val="single" w:color="auto" w:sz="8" w:space="0"/>
              <w:left w:val="nil"/>
              <w:right w:val="nil"/>
            </w:tcBorders>
            <w:vAlign w:val="bottom"/>
          </w:tcPr>
          <w:p w14:paraId="54397D44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注：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《生活饮用水卫生标准》（GB5749-20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）规定，农村小型集中式供水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和分散式供水因水源与净水技术受限时，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部分水质指标可按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以下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执行：菌类总数≤500CFU/ml，浑浊度≤3。</w:t>
            </w:r>
          </w:p>
        </w:tc>
        <w:tc>
          <w:tcPr>
            <w:tcW w:w="3820" w:type="dxa"/>
            <w:tcBorders>
              <w:top w:val="single" w:color="auto" w:sz="8" w:space="0"/>
              <w:left w:val="nil"/>
              <w:right w:val="nil"/>
            </w:tcBorders>
            <w:vAlign w:val="bottom"/>
          </w:tcPr>
          <w:p w14:paraId="133CFD05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信息发布时间统一为本工作方案要求日期前10天内。</w:t>
            </w:r>
          </w:p>
          <w:p w14:paraId="44B93C6D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填报单位（公章）：丰都县疾病预防控制中心</w:t>
            </w:r>
          </w:p>
        </w:tc>
        <w:tc>
          <w:tcPr>
            <w:tcW w:w="4100" w:type="dxa"/>
            <w:tcBorders>
              <w:top w:val="single" w:color="auto" w:sz="8" w:space="0"/>
              <w:left w:val="nil"/>
              <w:right w:val="nil"/>
            </w:tcBorders>
            <w:vAlign w:val="bottom"/>
          </w:tcPr>
          <w:p w14:paraId="34C7B96D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填报人：寇小萍</w:t>
            </w:r>
          </w:p>
          <w:p w14:paraId="48449F63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填报日期：2024年11月15日</w:t>
            </w:r>
          </w:p>
        </w:tc>
      </w:tr>
    </w:tbl>
    <w:p w14:paraId="1BB61D26">
      <w:pPr>
        <w:widowControl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text" w:horzAnchor="page" w:tblpX="1478" w:tblpY="261"/>
        <w:tblOverlap w:val="never"/>
        <w:tblW w:w="14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860"/>
        <w:gridCol w:w="663"/>
        <w:gridCol w:w="957"/>
        <w:gridCol w:w="1065"/>
        <w:gridCol w:w="1050"/>
        <w:gridCol w:w="780"/>
        <w:gridCol w:w="705"/>
        <w:gridCol w:w="780"/>
        <w:gridCol w:w="675"/>
        <w:gridCol w:w="840"/>
        <w:gridCol w:w="600"/>
        <w:gridCol w:w="1624"/>
        <w:gridCol w:w="1631"/>
        <w:gridCol w:w="255"/>
      </w:tblGrid>
      <w:tr w14:paraId="4F68D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4700" w:type="dxa"/>
            <w:gridSpan w:val="15"/>
            <w:vAlign w:val="bottom"/>
          </w:tcPr>
          <w:p w14:paraId="7703090A"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丰都县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 xml:space="preserve">4 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4"/>
                <w:szCs w:val="44"/>
              </w:rPr>
              <w:t>季度出厂水水质信息公布表</w:t>
            </w:r>
          </w:p>
          <w:p w14:paraId="0CAB5918"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hint="eastAsia" w:eastAsia="黑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农村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14:paraId="4C31D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4D4B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03206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农村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水厂</w:t>
            </w:r>
          </w:p>
        </w:tc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24E1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季度</w:t>
            </w:r>
          </w:p>
        </w:tc>
        <w:tc>
          <w:tcPr>
            <w:tcW w:w="1070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8755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监测指标</w:t>
            </w:r>
          </w:p>
        </w:tc>
        <w:tc>
          <w:tcPr>
            <w:tcW w:w="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AE0E2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14:paraId="0B171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7FE5E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FB0C7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F7758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DCCA2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菌落总数（CFU/</w:t>
            </w:r>
          </w:p>
          <w:p w14:paraId="08E769E4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mL）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0B5DA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总大肠菌群（MPN/100mL或CFU/100mL）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239FC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大肠埃希氏菌（MPN/100mL或CFU/100mL）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0B094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耐热大肠菌群（MPN/100mL或CFU/100mL）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DFEC5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色度（铂钴色度单位）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C883E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浑浊度（NTU-散射浊度单位）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BC10A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臭和味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E1453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（CODMn法，以O2计，mg/L）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AFF1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肉眼可见物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DE78F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游离氯（mg/L）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31E5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二氧化氯（mg/L）</w:t>
            </w:r>
          </w:p>
        </w:tc>
        <w:tc>
          <w:tcPr>
            <w:tcW w:w="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979BF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14:paraId="3379F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 w14:paraId="5EA3E986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《生活饮用水卫生标准》（GB5749-20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）指标限值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 w14:paraId="11E0F1EC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BB4713D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3A1ED4C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9EC2C6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A636DC3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325F090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C52F31E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F74BD16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无异臭、异味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B443C66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E564F19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8C0F1AD">
            <w:pPr>
              <w:widowControl/>
              <w:jc w:val="center"/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8"/>
                <w:szCs w:val="18"/>
              </w:rPr>
              <w:t>0.3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≤出厂水≤2</w:t>
            </w:r>
          </w:p>
          <w:p w14:paraId="7EFF1F43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0.05≤末梢水≤2</w:t>
            </w:r>
          </w:p>
          <w:p w14:paraId="021EA62B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8CE9301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0.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1≤出厂水≤0.8</w:t>
            </w:r>
          </w:p>
          <w:p w14:paraId="5DCEB4B8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0.02≤末梢水≤0.8</w:t>
            </w:r>
          </w:p>
          <w:p w14:paraId="19715DA7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7BF775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 w14:paraId="02E3E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1ED8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4E63B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丰都县高家镇自来水厂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57127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6944C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76B0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2CE57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38021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2614D"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BC69C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0.50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43A54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1AE63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1.08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6DFAA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6221B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0.65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5392D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0.68</w:t>
            </w:r>
          </w:p>
        </w:tc>
        <w:tc>
          <w:tcPr>
            <w:tcW w:w="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302C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7020E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26C8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F6D39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丰都县三元供水站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A883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2AC45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3EFB9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2E5AC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3F701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8F61C"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B2D60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.40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D8AF4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4E8F7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2.40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4D1AF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A004A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0.41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96AA6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0.58</w:t>
            </w:r>
          </w:p>
        </w:tc>
        <w:tc>
          <w:tcPr>
            <w:tcW w:w="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2D30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60A1F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3FDB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1AE6F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丰都县社坛自来水厂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C0CC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4D195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42CA3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C6AEF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32EA8"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98703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C870B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251BE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A3181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0.60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363DC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6EBA9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0.33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C8B4C"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0.23</w:t>
            </w:r>
          </w:p>
        </w:tc>
        <w:tc>
          <w:tcPr>
            <w:tcW w:w="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D23C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E536BFA">
      <w:pPr>
        <w:widowControl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47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498"/>
        <w:gridCol w:w="2413"/>
        <w:gridCol w:w="696"/>
        <w:gridCol w:w="832"/>
        <w:gridCol w:w="1049"/>
        <w:gridCol w:w="977"/>
        <w:gridCol w:w="173"/>
        <w:gridCol w:w="552"/>
        <w:gridCol w:w="656"/>
        <w:gridCol w:w="726"/>
        <w:gridCol w:w="628"/>
        <w:gridCol w:w="959"/>
        <w:gridCol w:w="299"/>
        <w:gridCol w:w="346"/>
        <w:gridCol w:w="1755"/>
        <w:gridCol w:w="1620"/>
        <w:gridCol w:w="379"/>
        <w:gridCol w:w="93"/>
      </w:tblGrid>
      <w:tr w14:paraId="094EA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90" w:hRule="atLeast"/>
        </w:trPr>
        <w:tc>
          <w:tcPr>
            <w:tcW w:w="1465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FD1D0"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丰都县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4"/>
                <w:szCs w:val="44"/>
              </w:rPr>
              <w:t>季度水龙头水质信息公布表</w:t>
            </w:r>
          </w:p>
          <w:p w14:paraId="1EC016F1">
            <w:pPr>
              <w:widowControl/>
              <w:jc w:val="center"/>
              <w:rPr>
                <w:rFonts w:hint="eastAsia" w:ascii="方正小标宋_GBK" w:hAnsi="黑体" w:eastAsia="方正小标宋_GBK" w:cs="Tahoma"/>
                <w:color w:val="000000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hint="eastAsia" w:eastAsia="黑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农村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14:paraId="0A136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15" w:hRule="atLeast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A1C63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2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D4EE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农村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水厂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DD046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季度</w:t>
            </w:r>
          </w:p>
        </w:tc>
        <w:tc>
          <w:tcPr>
            <w:tcW w:w="10572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F5E7D15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监测指标</w:t>
            </w:r>
          </w:p>
        </w:tc>
        <w:tc>
          <w:tcPr>
            <w:tcW w:w="4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04BD3"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14:paraId="2DE2C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1736" w:hRule="atLeast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BF8A7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1D2AE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F7133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2591BD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菌落总数（CFU/</w:t>
            </w:r>
          </w:p>
          <w:p w14:paraId="314C22AA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mL）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C30F3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总大肠菌群（MPN/100mL或CFU/100mL）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13CCA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大肠埃希氏菌（MPN/100mL或CFU/100mL）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33FD0C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耐热大肠菌群（MPN/100mL或CFU/100mL）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B4BE2C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色度（铂钴色度单位）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05FB9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浑浊度（NTU-散射浊度单位）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DD654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臭和味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21C4C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（CODMn法，以O2计，mg/L）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A04716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肉眼可见物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1DD295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游离氯（mg/L）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13BA55D6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二氧化氯（mg/L）</w:t>
            </w:r>
          </w:p>
        </w:tc>
        <w:tc>
          <w:tcPr>
            <w:tcW w:w="4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08ACE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</w:p>
        </w:tc>
      </w:tr>
      <w:tr w14:paraId="11FB0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20" w:hRule="atLeast"/>
        </w:trPr>
        <w:tc>
          <w:tcPr>
            <w:tcW w:w="29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11B666D5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《生活饮用水卫生标准》（GB5749-20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）指标限值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65683953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10F0E719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≤100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02B4AF5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</w:t>
            </w:r>
          </w:p>
          <w:p w14:paraId="18EFF69E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4059CB8D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</w:t>
            </w:r>
          </w:p>
          <w:p w14:paraId="2DBC8735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检出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7E8743E6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182C1A76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370A2B5F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12988EAD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无异臭、异味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56B789A0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5C8D8A43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76523310">
            <w:pPr>
              <w:widowControl/>
              <w:jc w:val="center"/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8"/>
                <w:szCs w:val="18"/>
              </w:rPr>
              <w:t>0.3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≤出厂水≤2</w:t>
            </w:r>
          </w:p>
          <w:p w14:paraId="41322730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0.05≤末梢水≤2 </w:t>
            </w:r>
          </w:p>
          <w:p w14:paraId="40E48952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2E6CE73B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0.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1≤出厂水≤0.8</w:t>
            </w:r>
          </w:p>
          <w:p w14:paraId="03A8FE0E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0.02≤末梢水≤0.8</w:t>
            </w:r>
          </w:p>
          <w:p w14:paraId="6E3706D0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094CD9BE"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 w14:paraId="2127F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624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06F132">
            <w:pPr>
              <w:widowControl/>
              <w:jc w:val="center"/>
              <w:rPr>
                <w:rFonts w:hint="eastAsia" w:ascii="黑体" w:hAnsi="黑体" w:eastAsia="黑体" w:cs="Tahoma"/>
                <w:b w:val="0"/>
                <w:bCs w:val="0"/>
                <w:color w:val="000000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50D613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高家镇文昌东路30号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92DD35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42B5B9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644AA6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0913C0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033A75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19907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&lt;5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FC375E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0.30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E8481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E5E5FF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1.04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67ECF5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20830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0.23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58D80A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0.32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2BC476C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C924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99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8C520C">
            <w:pPr>
              <w:widowControl/>
              <w:jc w:val="center"/>
              <w:rPr>
                <w:rFonts w:hint="eastAsia" w:ascii="黑体" w:hAnsi="黑体" w:eastAsia="黑体" w:cs="Tahoma"/>
                <w:b w:val="0"/>
                <w:bCs w:val="0"/>
                <w:color w:val="000000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A92A36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三元镇滩山坝社区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C196A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3144E1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023F57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EFC253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10E7D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94256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&lt;5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0E5874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0.40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5600EE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1DDAFB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2.90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4FB900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60E741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0.11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CC211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0.13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AF1F87B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646A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89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E295CB">
            <w:pPr>
              <w:widowControl/>
              <w:jc w:val="center"/>
              <w:rPr>
                <w:rFonts w:hint="eastAsia" w:ascii="黑体" w:hAnsi="黑体" w:eastAsia="黑体" w:cs="Tahoma"/>
                <w:b w:val="0"/>
                <w:bCs w:val="0"/>
                <w:color w:val="000000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7DD753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社坛镇社坛水厂办公室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78D0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D10397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DFB848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BDF0D3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135FB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A15BA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&lt;5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2C64F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0.20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A95B2E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DB3966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1.10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754C30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9CD74C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0.12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DA8FE3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0.12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3E91987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DE06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315" w:hRule="atLeast"/>
          <w:jc w:val="center"/>
        </w:trPr>
        <w:tc>
          <w:tcPr>
            <w:tcW w:w="6731" w:type="dxa"/>
            <w:gridSpan w:val="8"/>
            <w:tcBorders>
              <w:top w:val="single" w:color="auto" w:sz="8" w:space="0"/>
              <w:left w:val="nil"/>
              <w:right w:val="nil"/>
            </w:tcBorders>
            <w:vAlign w:val="bottom"/>
          </w:tcPr>
          <w:p w14:paraId="36317982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注：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《生活饮用水卫生标准》（GB5749-20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）规定，农村小型集中式供水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和分散式供水因水源与净水技术受限时，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部分水质指标可按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以下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执行：菌类总数≤5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00CFU/ml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，浑浊度≤3。</w:t>
            </w:r>
          </w:p>
        </w:tc>
        <w:tc>
          <w:tcPr>
            <w:tcW w:w="3820" w:type="dxa"/>
            <w:gridSpan w:val="6"/>
            <w:tcBorders>
              <w:top w:val="single" w:color="auto" w:sz="8" w:space="0"/>
              <w:left w:val="nil"/>
              <w:right w:val="nil"/>
            </w:tcBorders>
            <w:vAlign w:val="bottom"/>
          </w:tcPr>
          <w:p w14:paraId="16B1E14C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信息发布时间统一为本工作方案要求日期前10天内。</w:t>
            </w:r>
          </w:p>
          <w:p w14:paraId="7A25EC69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填报单位（公章）：丰都县疾病预防控制中心</w:t>
            </w:r>
          </w:p>
        </w:tc>
        <w:tc>
          <w:tcPr>
            <w:tcW w:w="4100" w:type="dxa"/>
            <w:gridSpan w:val="4"/>
            <w:tcBorders>
              <w:top w:val="single" w:color="auto" w:sz="8" w:space="0"/>
              <w:left w:val="nil"/>
              <w:right w:val="nil"/>
            </w:tcBorders>
            <w:vAlign w:val="bottom"/>
          </w:tcPr>
          <w:p w14:paraId="4D81D5DA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填报人：寇小萍</w:t>
            </w:r>
          </w:p>
          <w:p w14:paraId="3C9C8B22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填报日期：2024年11月15日</w:t>
            </w:r>
          </w:p>
        </w:tc>
      </w:tr>
    </w:tbl>
    <w:p w14:paraId="457EA09F">
      <w:pPr>
        <w:rPr>
          <w:rFonts w:hint="default" w:eastAsia="方正仿宋_GBK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MTAzZGZkZTA4ZTJjNTIyZjJjYmE4Y2ZkNWU1YzEifQ=="/>
  </w:docVars>
  <w:rsids>
    <w:rsidRoot w:val="657B24EF"/>
    <w:rsid w:val="003A4DB8"/>
    <w:rsid w:val="00857339"/>
    <w:rsid w:val="02814261"/>
    <w:rsid w:val="032B25EE"/>
    <w:rsid w:val="0374009C"/>
    <w:rsid w:val="04153708"/>
    <w:rsid w:val="04EC0F26"/>
    <w:rsid w:val="05350C4A"/>
    <w:rsid w:val="08552700"/>
    <w:rsid w:val="096D5B47"/>
    <w:rsid w:val="09D5642F"/>
    <w:rsid w:val="0A054873"/>
    <w:rsid w:val="0A05780F"/>
    <w:rsid w:val="0BB14F0E"/>
    <w:rsid w:val="0F4F723E"/>
    <w:rsid w:val="11D67329"/>
    <w:rsid w:val="125B57C7"/>
    <w:rsid w:val="136E19C7"/>
    <w:rsid w:val="14C5290A"/>
    <w:rsid w:val="19FF0920"/>
    <w:rsid w:val="1A273DF6"/>
    <w:rsid w:val="1DB7534E"/>
    <w:rsid w:val="2062572D"/>
    <w:rsid w:val="21695E23"/>
    <w:rsid w:val="27762449"/>
    <w:rsid w:val="27E819DC"/>
    <w:rsid w:val="2B4D5BAA"/>
    <w:rsid w:val="2D0C6C71"/>
    <w:rsid w:val="2D3E6DAF"/>
    <w:rsid w:val="2DA038B2"/>
    <w:rsid w:val="2F282D84"/>
    <w:rsid w:val="2FFA6BE0"/>
    <w:rsid w:val="30227E0B"/>
    <w:rsid w:val="30C81F58"/>
    <w:rsid w:val="3128678B"/>
    <w:rsid w:val="31304C71"/>
    <w:rsid w:val="3428494C"/>
    <w:rsid w:val="344826E8"/>
    <w:rsid w:val="348D6168"/>
    <w:rsid w:val="35E046F1"/>
    <w:rsid w:val="368A59A7"/>
    <w:rsid w:val="38F8289E"/>
    <w:rsid w:val="3A220033"/>
    <w:rsid w:val="3C710C98"/>
    <w:rsid w:val="3DE67F86"/>
    <w:rsid w:val="3E35262C"/>
    <w:rsid w:val="3F710ABF"/>
    <w:rsid w:val="40FA3F55"/>
    <w:rsid w:val="46132D66"/>
    <w:rsid w:val="472B0583"/>
    <w:rsid w:val="490A1B5F"/>
    <w:rsid w:val="498867A5"/>
    <w:rsid w:val="49AE6016"/>
    <w:rsid w:val="4FAB49F6"/>
    <w:rsid w:val="51671EE3"/>
    <w:rsid w:val="52975008"/>
    <w:rsid w:val="53DB5CFD"/>
    <w:rsid w:val="54A600B1"/>
    <w:rsid w:val="55B3706B"/>
    <w:rsid w:val="57243DA2"/>
    <w:rsid w:val="575D394C"/>
    <w:rsid w:val="57D86CE8"/>
    <w:rsid w:val="5CC01C8B"/>
    <w:rsid w:val="5E242BE7"/>
    <w:rsid w:val="5EB1725D"/>
    <w:rsid w:val="5F592DFB"/>
    <w:rsid w:val="60554B79"/>
    <w:rsid w:val="6099401D"/>
    <w:rsid w:val="615D68D6"/>
    <w:rsid w:val="62A707C0"/>
    <w:rsid w:val="64177F21"/>
    <w:rsid w:val="642E75B5"/>
    <w:rsid w:val="64F65777"/>
    <w:rsid w:val="6515121A"/>
    <w:rsid w:val="657B24EF"/>
    <w:rsid w:val="66D010DD"/>
    <w:rsid w:val="66FF0FD3"/>
    <w:rsid w:val="68A33FC6"/>
    <w:rsid w:val="69F65DAD"/>
    <w:rsid w:val="6B06218C"/>
    <w:rsid w:val="6D9C0825"/>
    <w:rsid w:val="6DAE4E6D"/>
    <w:rsid w:val="6DB06846"/>
    <w:rsid w:val="6E4B14D3"/>
    <w:rsid w:val="704D0E94"/>
    <w:rsid w:val="70621956"/>
    <w:rsid w:val="75A55921"/>
    <w:rsid w:val="76B35F9B"/>
    <w:rsid w:val="76FE78DD"/>
    <w:rsid w:val="775C6CF5"/>
    <w:rsid w:val="785A7660"/>
    <w:rsid w:val="798C1FD9"/>
    <w:rsid w:val="79D815F5"/>
    <w:rsid w:val="7A615BA0"/>
    <w:rsid w:val="7FC8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502</Words>
  <Characters>749</Characters>
  <Lines>0</Lines>
  <Paragraphs>0</Paragraphs>
  <TotalTime>131</TotalTime>
  <ScaleCrop>false</ScaleCrop>
  <LinksUpToDate>false</LinksUpToDate>
  <CharactersWithSpaces>752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2019-06-12T01:38:00Z</dcterms:created>
  <dc:creator>Administrator</dc:creator>
  <cp:lastModifiedBy>Administrator</cp:lastModifiedBy>
  <cp:lastPrinted>2024-11-15T06:59:31Z</cp:lastPrinted>
  <dcterms:modified xsi:type="dcterms:W3CDTF">2024-11-15T07:02:50Z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93B881F235384207A3365B6AB00AF179_13</vt:lpwstr>
  </property>
</Properties>
</file>