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2A68C">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lang w:val="en-US" w:eastAsia="zh-CN"/>
        </w:rPr>
        <w:t xml:space="preserve"> </w:t>
      </w:r>
      <w:r>
        <w:rPr>
          <w:rFonts w:hint="eastAsia" w:ascii="华文中宋" w:hAnsi="华文中宋" w:eastAsia="华文中宋" w:cs="黑体"/>
          <w:b/>
          <w:sz w:val="44"/>
          <w:szCs w:val="44"/>
        </w:rPr>
        <w:t>安全生产行政执法文书</w:t>
      </w:r>
    </w:p>
    <w:p w14:paraId="57F4A688">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1" name="直接连接符 1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7HfzQAAAAIBAAAPAAAAAAAAAAEAIAAAACIAAABkcnMvZG93bnJldi54bWxQSwECFAAU&#10;AAAACACHTuJABZ4n6vwBAADxAwAADgAAAAAAAAABACAAAAAcAQAAZHJzL2Uyb0RvYy54bWxQSwUG&#10;AAAAAAYABgBZAQAAi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11824924">
      <w:pPr>
        <w:spacing w:line="6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丰都</w:t>
      </w:r>
      <w:r>
        <w:rPr>
          <w:rFonts w:hint="eastAsia" w:ascii="方正仿宋_GBK" w:hAnsi="方正仿宋_GBK" w:eastAsia="方正仿宋_GBK" w:cs="方正仿宋_GBK"/>
          <w:sz w:val="24"/>
          <w:szCs w:val="24"/>
        </w:rPr>
        <w:t>）应急罚〔</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 xml:space="preserve"> 号</w:t>
      </w:r>
    </w:p>
    <w:p w14:paraId="40C2695F">
      <w:pPr>
        <w:rPr>
          <w:rFonts w:hint="eastAsia" w:ascii="方正仿宋_GBK" w:hAnsi="方正仿宋_GBK" w:eastAsia="方正仿宋_GBK" w:cs="方正仿宋_GBK"/>
          <w:sz w:val="24"/>
          <w:szCs w:val="21"/>
          <w:u w:val="single"/>
        </w:rPr>
      </w:pPr>
      <w:r>
        <w:rPr>
          <w:rFonts w:hint="eastAsia" w:ascii="方正仿宋_GBK" w:hAnsi="方正仿宋_GBK" w:eastAsia="方正仿宋_GBK" w:cs="方正仿宋_GBK"/>
          <w:sz w:val="24"/>
          <w:szCs w:val="21"/>
        </w:rPr>
        <w:t>被处罚单位：</w:t>
      </w:r>
      <w:r>
        <w:rPr>
          <w:rFonts w:hint="eastAsia" w:ascii="方正仿宋_GBK" w:hAnsi="方正仿宋_GBK" w:eastAsia="方正仿宋_GBK" w:cs="方正仿宋_GBK"/>
          <w:kern w:val="0"/>
          <w:sz w:val="24"/>
          <w:szCs w:val="24"/>
          <w:u w:val="single"/>
          <w:lang w:val="en-US" w:eastAsia="zh-CN"/>
        </w:rPr>
        <w:t>重庆欣速驰物流有限公司（统一社会信用代码：91500********1662）</w:t>
      </w:r>
      <w:r>
        <w:rPr>
          <w:rFonts w:hint="eastAsia" w:ascii="方正仿宋_GBK" w:hAnsi="方正仿宋_GBK" w:eastAsia="方正仿宋_GBK" w:cs="方正仿宋_GBK"/>
          <w:sz w:val="24"/>
          <w:szCs w:val="21"/>
          <w:u w:val="single"/>
        </w:rPr>
        <w:t xml:space="preserve">                                                          </w:t>
      </w:r>
    </w:p>
    <w:p w14:paraId="76925B49">
      <w:pPr>
        <w:pStyle w:val="5"/>
        <w:ind w:left="0" w:leftChars="0" w:firstLine="0" w:firstLineChars="0"/>
        <w:rPr>
          <w:rFonts w:hint="eastAsia" w:ascii="方正仿宋_GBK" w:hAnsi="方正仿宋_GBK" w:eastAsia="方正仿宋_GBK" w:cs="方正仿宋_GBK"/>
          <w:sz w:val="24"/>
          <w:szCs w:val="21"/>
          <w:u w:val="single"/>
        </w:rPr>
      </w:pPr>
      <w:r>
        <w:rPr>
          <w:rFonts w:hint="eastAsia" w:ascii="方正仿宋_GBK" w:hAnsi="方正仿宋_GBK" w:eastAsia="方正仿宋_GBK" w:cs="方正仿宋_GBK"/>
          <w:sz w:val="24"/>
          <w:szCs w:val="21"/>
        </w:rPr>
        <w:t>地址：</w:t>
      </w:r>
      <w:r>
        <w:rPr>
          <w:rFonts w:hint="eastAsia" w:ascii="方正仿宋_GBK" w:hAnsi="方正仿宋_GBK" w:eastAsia="方正仿宋_GBK" w:cs="方正仿宋_GBK"/>
          <w:sz w:val="24"/>
          <w:szCs w:val="24"/>
          <w:u w:val="single"/>
          <w:lang w:eastAsia="zh-CN"/>
        </w:rPr>
        <w:t>重庆市</w:t>
      </w:r>
      <w:r>
        <w:rPr>
          <w:rFonts w:hint="eastAsia" w:ascii="方正仿宋_GBK" w:hAnsi="方正仿宋_GBK" w:eastAsia="方正仿宋_GBK" w:cs="方正仿宋_GBK"/>
          <w:sz w:val="24"/>
          <w:szCs w:val="24"/>
          <w:u w:val="single"/>
          <w:lang w:val="en-US" w:eastAsia="zh-CN"/>
        </w:rPr>
        <w:t>沙坪坝区*********************</w:t>
      </w:r>
      <w:r>
        <w:rPr>
          <w:rFonts w:hint="eastAsia" w:ascii="方正仿宋_GBK" w:hAnsi="方正仿宋_GBK" w:eastAsia="方正仿宋_GBK" w:cs="方正仿宋_GBK"/>
          <w:sz w:val="24"/>
          <w:szCs w:val="21"/>
          <w:u w:val="single"/>
        </w:rPr>
        <w:t xml:space="preserve"> </w:t>
      </w:r>
      <w:r>
        <w:rPr>
          <w:rFonts w:hint="eastAsia" w:ascii="方正仿宋_GBK" w:hAnsi="方正仿宋_GBK" w:eastAsia="方正仿宋_GBK" w:cs="方正仿宋_GBK"/>
          <w:color w:val="121212"/>
          <w:kern w:val="0"/>
          <w:sz w:val="24"/>
          <w:szCs w:val="21"/>
          <w:u w:val="single"/>
        </w:rPr>
        <w:t xml:space="preserve"> </w:t>
      </w:r>
      <w:r>
        <w:rPr>
          <w:rFonts w:hint="eastAsia" w:ascii="方正仿宋_GBK" w:hAnsi="方正仿宋_GBK" w:eastAsia="方正仿宋_GBK" w:cs="方正仿宋_GBK"/>
          <w:sz w:val="24"/>
          <w:szCs w:val="21"/>
          <w:u w:val="single"/>
        </w:rPr>
        <w:t xml:space="preserve"> </w:t>
      </w:r>
      <w:r>
        <w:rPr>
          <w:rFonts w:hint="eastAsia" w:ascii="方正仿宋_GBK" w:hAnsi="方正仿宋_GBK" w:eastAsia="方正仿宋_GBK" w:cs="方正仿宋_GBK"/>
          <w:sz w:val="24"/>
          <w:szCs w:val="21"/>
        </w:rPr>
        <w:t>邮政编码：</w:t>
      </w:r>
      <w:r>
        <w:rPr>
          <w:rFonts w:hint="eastAsia" w:ascii="方正仿宋_GBK" w:hAnsi="方正仿宋_GBK" w:eastAsia="方正仿宋_GBK" w:cs="方正仿宋_GBK"/>
          <w:sz w:val="24"/>
          <w:szCs w:val="21"/>
          <w:u w:val="single"/>
        </w:rPr>
        <w:t xml:space="preserve"> </w:t>
      </w:r>
      <w:r>
        <w:rPr>
          <w:rFonts w:hint="eastAsia" w:ascii="方正仿宋_GBK" w:hAnsi="方正仿宋_GBK" w:eastAsia="方正仿宋_GBK" w:cs="方正仿宋_GBK"/>
          <w:sz w:val="24"/>
          <w:szCs w:val="21"/>
          <w:u w:val="single"/>
          <w:lang w:val="en-US" w:eastAsia="zh-CN"/>
        </w:rPr>
        <w:t>400038</w:t>
      </w:r>
      <w:r>
        <w:rPr>
          <w:rFonts w:hint="eastAsia" w:ascii="方正仿宋_GBK" w:hAnsi="方正仿宋_GBK" w:eastAsia="方正仿宋_GBK" w:cs="方正仿宋_GBK"/>
          <w:color w:val="121212"/>
          <w:kern w:val="0"/>
          <w:sz w:val="24"/>
          <w:szCs w:val="21"/>
          <w:u w:val="single"/>
        </w:rPr>
        <w:t xml:space="preserve">        </w:t>
      </w:r>
      <w:r>
        <w:rPr>
          <w:rFonts w:hint="eastAsia" w:ascii="方正仿宋_GBK" w:hAnsi="方正仿宋_GBK" w:eastAsia="方正仿宋_GBK" w:cs="方正仿宋_GBK"/>
          <w:sz w:val="24"/>
          <w:szCs w:val="21"/>
          <w:u w:val="single"/>
        </w:rPr>
        <w:t xml:space="preserve">  </w:t>
      </w:r>
    </w:p>
    <w:p w14:paraId="006D8CA0">
      <w:pPr>
        <w:spacing w:line="440" w:lineRule="exact"/>
        <w:rPr>
          <w:rFonts w:hint="eastAsia" w:ascii="方正仿宋_GBK" w:hAnsi="方正仿宋_GBK" w:eastAsia="方正仿宋_GBK" w:cs="方正仿宋_GBK"/>
          <w:sz w:val="24"/>
          <w:szCs w:val="21"/>
          <w:u w:val="single"/>
          <w:lang w:val="en-US" w:eastAsia="zh-CN"/>
        </w:rPr>
      </w:pPr>
      <w:r>
        <w:rPr>
          <w:rFonts w:hint="eastAsia" w:ascii="方正仿宋_GBK" w:hAnsi="方正仿宋_GBK" w:eastAsia="方正仿宋_GBK" w:cs="方正仿宋_GBK"/>
          <w:sz w:val="24"/>
          <w:szCs w:val="21"/>
          <w:lang w:val="en-US" w:eastAsia="zh-CN"/>
        </w:rPr>
        <w:t>实际负责人</w:t>
      </w:r>
      <w:r>
        <w:rPr>
          <w:rFonts w:hint="eastAsia" w:ascii="方正仿宋_GBK" w:hAnsi="方正仿宋_GBK" w:eastAsia="方正仿宋_GBK" w:cs="方正仿宋_GBK"/>
          <w:sz w:val="24"/>
          <w:szCs w:val="21"/>
        </w:rPr>
        <w:t>：</w:t>
      </w:r>
      <w:r>
        <w:rPr>
          <w:rFonts w:hint="eastAsia" w:ascii="方正仿宋_GBK" w:hAnsi="方正仿宋_GBK" w:eastAsia="方正仿宋_GBK" w:cs="方正仿宋_GBK"/>
          <w:sz w:val="24"/>
          <w:szCs w:val="21"/>
          <w:u w:val="single"/>
          <w:lang w:val="en-US" w:eastAsia="zh-CN"/>
        </w:rPr>
        <w:t xml:space="preserve">任*亮 </w:t>
      </w:r>
      <w:r>
        <w:rPr>
          <w:rFonts w:hint="eastAsia" w:ascii="方正仿宋_GBK" w:hAnsi="方正仿宋_GBK" w:eastAsia="方正仿宋_GBK" w:cs="方正仿宋_GBK"/>
          <w:sz w:val="24"/>
          <w:szCs w:val="21"/>
        </w:rPr>
        <w:t>职务：</w:t>
      </w:r>
      <w:r>
        <w:rPr>
          <w:rFonts w:hint="eastAsia" w:ascii="方正仿宋_GBK" w:hAnsi="方正仿宋_GBK" w:eastAsia="方正仿宋_GBK" w:cs="方正仿宋_GBK"/>
          <w:sz w:val="24"/>
          <w:szCs w:val="21"/>
          <w:u w:val="single"/>
          <w:lang w:val="en-US" w:eastAsia="zh-CN"/>
        </w:rPr>
        <w:t xml:space="preserve">总经理 </w:t>
      </w:r>
      <w:r>
        <w:rPr>
          <w:rFonts w:hint="eastAsia" w:ascii="方正仿宋_GBK" w:hAnsi="方正仿宋_GBK" w:eastAsia="方正仿宋_GBK" w:cs="方正仿宋_GBK"/>
          <w:sz w:val="24"/>
          <w:szCs w:val="21"/>
        </w:rPr>
        <w:t>联系电话：</w:t>
      </w:r>
      <w:r>
        <w:rPr>
          <w:rFonts w:hint="eastAsia" w:ascii="方正仿宋_GBK" w:hAnsi="方正仿宋_GBK" w:eastAsia="方正仿宋_GBK" w:cs="方正仿宋_GBK"/>
          <w:sz w:val="24"/>
          <w:szCs w:val="21"/>
          <w:u w:val="single"/>
          <w:lang w:val="en-US" w:eastAsia="zh-CN"/>
        </w:rPr>
        <w:t xml:space="preserve">1398****3716                     </w:t>
      </w:r>
    </w:p>
    <w:p w14:paraId="63636E9D">
      <w:pPr>
        <w:spacing w:line="440" w:lineRule="exact"/>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违法事实及证据：</w:t>
      </w:r>
      <w:r>
        <w:rPr>
          <w:rFonts w:hint="eastAsia" w:ascii="方正仿宋_GBK" w:hAnsi="方正仿宋_GBK" w:eastAsia="方正仿宋_GBK" w:cs="方正仿宋_GBK"/>
          <w:sz w:val="24"/>
          <w:szCs w:val="24"/>
          <w:lang w:val="en-US" w:eastAsia="zh-CN"/>
        </w:rPr>
        <w:t>在</w:t>
      </w:r>
      <w:r>
        <w:rPr>
          <w:rFonts w:hint="eastAsia" w:ascii="方正仿宋_GBK" w:hAnsi="方正仿宋_GBK" w:eastAsia="方正仿宋_GBK" w:cs="方正仿宋_GBK"/>
          <w:sz w:val="24"/>
          <w:szCs w:val="24"/>
          <w:u w:val="single"/>
          <w:lang w:eastAsia="zh-CN"/>
        </w:rPr>
        <w:t>丰都</w:t>
      </w:r>
      <w:r>
        <w:rPr>
          <w:rFonts w:hint="eastAsia" w:ascii="方正仿宋_GBK" w:hAnsi="方正仿宋_GBK" w:eastAsia="方正仿宋_GBK" w:cs="方正仿宋_GBK"/>
          <w:sz w:val="24"/>
          <w:szCs w:val="24"/>
          <w:u w:val="single"/>
          <w:lang w:val="en-US" w:eastAsia="zh-CN"/>
        </w:rPr>
        <w:t>名山街道***物流有限公司</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8</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27</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一般</w:t>
      </w:r>
      <w:r>
        <w:rPr>
          <w:rFonts w:hint="eastAsia" w:ascii="方正仿宋_GBK" w:hAnsi="方正仿宋_GBK" w:eastAsia="方正仿宋_GBK" w:cs="方正仿宋_GBK"/>
          <w:sz w:val="24"/>
          <w:szCs w:val="24"/>
          <w:u w:val="single"/>
          <w:lang w:eastAsia="zh-CN"/>
        </w:rPr>
        <w:t>道路交通事故案</w:t>
      </w:r>
      <w:r>
        <w:rPr>
          <w:rFonts w:hint="eastAsia" w:ascii="方正仿宋_GBK" w:hAnsi="方正仿宋_GBK" w:eastAsia="方正仿宋_GBK" w:cs="方正仿宋_GBK"/>
          <w:sz w:val="24"/>
          <w:szCs w:val="24"/>
          <w:u w:val="single"/>
          <w:lang w:val="en-US" w:eastAsia="zh-CN"/>
        </w:rPr>
        <w:t xml:space="preserve">件中，你公司未严格落实生产安全事故隐患排查治理制度，未采取技术、管理措施，及时发现并消除事故隐患。未严格落实“日周月”隐患排查制度，未有效督促检查驾驶员陈*奎对渝DH**02号轻型仓栅式货车开展“日排查”工作，2016年至2024年8月27日事故发生时，未采取技术及管理措施对渝DH**02号轻型仓栅式货车的刹车、制动及车辆转向等进行安全隐患排查，导致未及时发现并消除渝DH**02号轻型仓栅式货车后轴左侧制动鼓陈旧性裂损，制动摩擦蹄片部分陈旧性缺损和右侧制动油封漏油、制动鼓及制动摩擦片工作面长期渗油、制动摩擦蹄片部分陈旧性缺损的事故隐患，造成该事故车辆后轴左、右轮制动失效。致使2024年8月27日陈*奎驾驶机件不符合安全技术条件，存在安全隐患的机动车上道路行驶时经过下坡路段时出现刹车失效未有效控制车辆，导致事故发生，造成驾驶员陈*奎死亡，直接经济损失约125万元。 </w:t>
      </w:r>
      <w:r>
        <w:rPr>
          <w:rFonts w:hint="eastAsia" w:ascii="方正仿宋_GBK" w:hAnsi="方正仿宋_GBK" w:eastAsia="方正仿宋_GBK" w:cs="方正仿宋_GBK"/>
          <w:sz w:val="24"/>
          <w:szCs w:val="24"/>
          <w:u w:val="single"/>
        </w:rPr>
        <w:t xml:space="preserve">                                                  </w:t>
      </w:r>
    </w:p>
    <w:p w14:paraId="20F6369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rPr>
        <w:t>以上事实主要证据如下：</w:t>
      </w:r>
      <w:r>
        <w:rPr>
          <w:rFonts w:hint="eastAsia" w:ascii="方正仿宋_GBK" w:hAnsi="方正仿宋_GBK" w:eastAsia="方正仿宋_GBK" w:cs="方正仿宋_GBK"/>
          <w:sz w:val="24"/>
          <w:szCs w:val="24"/>
          <w:u w:val="single"/>
          <w:lang w:eastAsia="zh-CN"/>
        </w:rPr>
        <w:t>事故现场照片、</w:t>
      </w:r>
      <w:r>
        <w:rPr>
          <w:rFonts w:hint="eastAsia" w:ascii="方正仿宋_GBK" w:hAnsi="方正仿宋_GBK" w:eastAsia="方正仿宋_GBK" w:cs="方正仿宋_GBK"/>
          <w:sz w:val="24"/>
          <w:szCs w:val="24"/>
          <w:u w:val="single"/>
          <w:lang w:val="en-US" w:eastAsia="zh-CN"/>
        </w:rPr>
        <w:t>道路交通事故认定书、重庆市正港司法鉴定中心司法鉴定意见书、</w:t>
      </w:r>
      <w:r>
        <w:rPr>
          <w:rFonts w:hint="eastAsia" w:ascii="方正仿宋_GBK" w:hAnsi="方正仿宋_GBK" w:eastAsia="方正仿宋_GBK" w:cs="方正仿宋_GBK"/>
          <w:sz w:val="24"/>
          <w:szCs w:val="24"/>
          <w:u w:val="single"/>
          <w:lang w:eastAsia="zh-CN"/>
        </w:rPr>
        <w:t>事故相关人员的询问笔录、事故调查报告及事故相关单位提供的相关书证资料等。</w:t>
      </w:r>
      <w:r>
        <w:rPr>
          <w:rFonts w:hint="eastAsia" w:ascii="方正仿宋_GBK" w:hAnsi="方正仿宋_GBK" w:eastAsia="方正仿宋_GBK" w:cs="方正仿宋_GBK"/>
          <w:sz w:val="24"/>
          <w:szCs w:val="24"/>
          <w:u w:val="single"/>
          <w:lang w:val="en-US" w:eastAsia="zh-CN"/>
        </w:rPr>
        <w:t xml:space="preserve">                                                                  </w:t>
      </w:r>
    </w:p>
    <w:p w14:paraId="5CA997BB">
      <w:pPr>
        <w:spacing w:line="440" w:lineRule="exact"/>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none"/>
          <w:lang w:eastAsia="zh-CN"/>
        </w:rPr>
        <w:t>以上行为违反了</w:t>
      </w:r>
      <w:r>
        <w:rPr>
          <w:rFonts w:hint="eastAsia" w:ascii="方正仿宋_GBK" w:hAnsi="方正仿宋_GBK" w:eastAsia="方正仿宋_GBK" w:cs="方正仿宋_GBK"/>
          <w:sz w:val="24"/>
          <w:szCs w:val="24"/>
          <w:u w:val="single"/>
          <w:lang w:eastAsia="zh-CN"/>
        </w:rPr>
        <w:t>《中华人民共和国安全生产法》第四十一条第二款“生产经营单位应当建立健全并落实生产安全事故隐患排查治理制度，采取技术、管理措施，及时发现并消除事故隐患……”之规定，依据《中华人民共和国安全生产法》第一百一十四条第一款第一项“发生生产安全事故，对负有责任的生产经营单位除要求其依法承担相应的赔偿等责任外，由应急管理部门依照下列规定处以罚款：(一)发生一般事故的，处三十万元以上一百万元以下的罚款”的规定，结合</w:t>
      </w:r>
      <w:r>
        <w:rPr>
          <w:rFonts w:hint="eastAsia" w:ascii="方正仿宋_GBK" w:hAnsi="方正仿宋_GBK" w:eastAsia="方正仿宋_GBK" w:cs="方正仿宋_GBK"/>
          <w:sz w:val="24"/>
          <w:szCs w:val="24"/>
          <w:u w:val="single"/>
          <w:lang w:val="en-US" w:eastAsia="zh-CN"/>
        </w:rPr>
        <w:t xml:space="preserve">《重庆市应急管理局关于印发重庆市安全生产行政处罚裁量基准（试行）第九节生产安全事故板块（修订稿）的通知》(渝应急发〔2024〕42号)，决定对你公司作出处人民币525000.00元（大写：伍拾贰万伍仟元整）罚款的行政处罚。   </w:t>
      </w:r>
    </w:p>
    <w:p w14:paraId="04978EFB">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方正仿宋_GBK" w:hAnsi="方正仿宋_GBK" w:eastAsia="方正仿宋_GBK" w:cs="方正仿宋_GBK"/>
          <w:sz w:val="24"/>
          <w:szCs w:val="24"/>
          <w:u w:val="none"/>
          <w:lang w:eastAsia="zh-CN"/>
        </w:rPr>
      </w:pPr>
      <w:r>
        <w:rPr>
          <w:rFonts w:hint="eastAsia" w:ascii="方正仿宋_GBK" w:hAnsi="方正仿宋_GBK" w:eastAsia="方正仿宋_GBK" w:cs="方正仿宋_GBK"/>
          <w:sz w:val="24"/>
          <w:szCs w:val="24"/>
          <w:u w:val="none"/>
          <w:lang w:eastAsia="zh-CN"/>
        </w:rPr>
        <w:t>处以罚款的，罚款自收到本决定书之</w:t>
      </w:r>
      <w:r>
        <w:rPr>
          <w:rFonts w:hint="eastAsia" w:ascii="方正仿宋_GBK" w:hAnsi="方正仿宋_GBK" w:eastAsia="方正仿宋_GBK" w:cs="方正仿宋_GBK"/>
          <w:sz w:val="24"/>
          <w:szCs w:val="24"/>
        </w:rPr>
        <w:t>日起15日内缴至以下账户： 户名</w:t>
      </w:r>
      <w:r>
        <w:rPr>
          <w:rFonts w:hint="eastAsia" w:ascii="方正仿宋_GBK" w:hAnsi="方正仿宋_GBK" w:eastAsia="方正仿宋_GBK" w:cs="方正仿宋_GBK"/>
          <w:sz w:val="24"/>
          <w:szCs w:val="24"/>
          <w:u w:val="single"/>
        </w:rPr>
        <w:t>：丰都县财政局（非税收入征缴专户）</w:t>
      </w:r>
      <w:r>
        <w:rPr>
          <w:rFonts w:hint="eastAsia" w:ascii="方正仿宋_GBK" w:hAnsi="方正仿宋_GBK" w:eastAsia="方正仿宋_GBK" w:cs="方正仿宋_GBK"/>
          <w:sz w:val="24"/>
          <w:szCs w:val="24"/>
        </w:rPr>
        <w:t>，开户行</w:t>
      </w:r>
      <w:r>
        <w:rPr>
          <w:rFonts w:hint="eastAsia" w:ascii="方正仿宋_GBK" w:hAnsi="方正仿宋_GBK" w:eastAsia="方正仿宋_GBK" w:cs="方正仿宋_GBK"/>
          <w:sz w:val="24"/>
          <w:szCs w:val="24"/>
          <w:u w:val="single"/>
        </w:rPr>
        <w:t>：工行丰都县支行</w:t>
      </w:r>
      <w:r>
        <w:rPr>
          <w:rFonts w:hint="eastAsia" w:ascii="方正仿宋_GBK" w:hAnsi="方正仿宋_GBK" w:eastAsia="方正仿宋_GBK" w:cs="方正仿宋_GBK"/>
          <w:sz w:val="24"/>
          <w:szCs w:val="24"/>
        </w:rPr>
        <w:t>，账号</w:t>
      </w:r>
      <w:r>
        <w:rPr>
          <w:rFonts w:hint="eastAsia" w:ascii="方正仿宋_GBK" w:hAnsi="方正仿宋_GBK" w:eastAsia="方正仿宋_GBK" w:cs="方正仿宋_GBK"/>
          <w:sz w:val="24"/>
          <w:szCs w:val="24"/>
          <w:u w:val="single"/>
        </w:rPr>
        <w:t xml:space="preserve"> 3100015129200001344</w:t>
      </w:r>
      <w:r>
        <w:rPr>
          <w:rFonts w:hint="eastAsia" w:ascii="方正仿宋_GBK" w:hAnsi="方正仿宋_GBK" w:eastAsia="方正仿宋_GBK" w:cs="方正仿宋_GBK"/>
          <w:sz w:val="24"/>
          <w:szCs w:val="24"/>
          <w:u w:val="none"/>
          <w:lang w:eastAsia="zh-CN"/>
        </w:rPr>
        <w:t>，</w:t>
      </w:r>
      <w:r>
        <w:rPr>
          <w:rFonts w:hint="eastAsia" w:ascii="方正仿宋_GBK" w:hAnsi="方正仿宋_GBK" w:eastAsia="方正仿宋_GBK" w:cs="方正仿宋_GBK"/>
          <w:color w:val="auto"/>
          <w:sz w:val="24"/>
          <w:szCs w:val="24"/>
          <w:lang w:eastAsia="zh-CN"/>
        </w:rPr>
        <w:t>根据《</w:t>
      </w:r>
      <w:r>
        <w:rPr>
          <w:rFonts w:hint="eastAsia" w:ascii="方正仿宋_GBK" w:hAnsi="方正仿宋_GBK" w:eastAsia="方正仿宋_GBK" w:cs="方正仿宋_GBK"/>
          <w:color w:val="auto"/>
          <w:sz w:val="24"/>
          <w:szCs w:val="24"/>
          <w:u w:val="none"/>
          <w:lang w:eastAsia="zh-CN"/>
        </w:rPr>
        <w:t>中华人民共和国行政处罚法</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u w:val="none"/>
          <w:lang w:eastAsia="zh-CN"/>
        </w:rPr>
        <w:t>第七十二条第一款第一项之规定，到期不缴每日</w:t>
      </w:r>
      <w:r>
        <w:rPr>
          <w:rFonts w:hint="eastAsia" w:ascii="方正仿宋_GBK" w:hAnsi="方正仿宋_GBK" w:eastAsia="方正仿宋_GBK" w:cs="方正仿宋_GBK"/>
          <w:sz w:val="24"/>
          <w:szCs w:val="24"/>
          <w:u w:val="none"/>
          <w:lang w:eastAsia="zh-CN"/>
        </w:rPr>
        <w:t>按罚款数额的3%加处罚款。</w:t>
      </w:r>
    </w:p>
    <w:p w14:paraId="1DE8F6B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如果不服本处罚决定，可以依法在60日内向</w:t>
      </w:r>
      <w:r>
        <w:rPr>
          <w:rFonts w:hint="eastAsia" w:ascii="方正仿宋_GBK" w:hAnsi="方正仿宋_GBK" w:eastAsia="方正仿宋_GBK" w:cs="方正仿宋_GBK"/>
          <w:sz w:val="24"/>
          <w:szCs w:val="24"/>
          <w:u w:val="single"/>
        </w:rPr>
        <w:t>丰都县</w:t>
      </w:r>
      <w:r>
        <w:rPr>
          <w:rFonts w:hint="eastAsia" w:ascii="方正仿宋_GBK" w:hAnsi="方正仿宋_GBK" w:eastAsia="方正仿宋_GBK" w:cs="方正仿宋_GBK"/>
          <w:sz w:val="24"/>
          <w:szCs w:val="24"/>
        </w:rPr>
        <w:t>人民政府申请行政复议，或者在6个月内依法向</w:t>
      </w:r>
      <w:r>
        <w:rPr>
          <w:rFonts w:hint="eastAsia" w:ascii="方正仿宋_GBK" w:hAnsi="方正仿宋_GBK" w:eastAsia="方正仿宋_GBK" w:cs="方正仿宋_GBK"/>
          <w:sz w:val="24"/>
          <w:szCs w:val="24"/>
          <w:u w:val="single"/>
        </w:rPr>
        <w:t xml:space="preserve"> 涪陵区</w:t>
      </w:r>
      <w:r>
        <w:rPr>
          <w:rFonts w:hint="eastAsia" w:ascii="方正仿宋_GBK" w:hAnsi="方正仿宋_GBK" w:eastAsia="方正仿宋_GBK" w:cs="方正仿宋_GBK"/>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5AD9ED8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p>
    <w:p w14:paraId="2EE04B1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26875AF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4EA3A38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6BDE5D0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0D5A3F3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6C9EE42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z w:val="24"/>
          <w:szCs w:val="24"/>
          <w:lang w:val="en-US" w:eastAsia="zh-CN"/>
        </w:rPr>
      </w:pPr>
    </w:p>
    <w:p w14:paraId="310C1E9D">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丰都县应急管理局（印章）</w:t>
      </w:r>
    </w:p>
    <w:p w14:paraId="42ED20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       </w:t>
      </w:r>
      <w:bookmarkStart w:id="0" w:name="_GoBack"/>
      <w:bookmarkEnd w:id="0"/>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lang w:eastAsia="zh-CN"/>
        </w:rPr>
        <w:t>日</w:t>
      </w:r>
    </w:p>
    <w:p w14:paraId="4C9CFDE5">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AE96903">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3D2FD719">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5804B60C">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579ECCF7">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5753CB04">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4C7A0EB8">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48614369">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04D44F97">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5804B66">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73767AFE">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7A193EA">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20BD6503">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1516EFCF">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030F36AD">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C549A73">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7FFF2B5">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57A4C72">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407176B1">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5D2B310F">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62C12222">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00FE4F70">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p>
    <w:p w14:paraId="02EA050B">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方正仿宋_GBK" w:hAnsi="方正仿宋_GBK" w:eastAsia="方正仿宋_GBK" w:cs="方正仿宋_GBK"/>
          <w:sz w:val="24"/>
          <w:szCs w:val="24"/>
        </w:rPr>
      </w:pPr>
    </w:p>
    <w:p w14:paraId="20032332">
      <w:pPr>
        <w:keepNext w:val="0"/>
        <w:keepLines w:val="0"/>
        <w:pageBreakBefore w:val="0"/>
        <w:widowControl w:val="0"/>
        <w:kinsoku/>
        <w:wordWrap/>
        <w:overflowPunct/>
        <w:topLinePunct w:val="0"/>
        <w:autoSpaceDE/>
        <w:autoSpaceDN/>
        <w:bidi w:val="0"/>
        <w:adjustRightInd/>
        <w:snapToGrid/>
        <w:spacing w:line="31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instrText xml:space="preserve"> INCLUDEPICTURE "D:\\Desktop\\Documents\\WeChat Files\\wxid_oq9mz4mtpevp12\\FileStorage\\File\\2025-02\\7.5\\AppData\\Local\\DOCUME~1\\ADMINI~1\\LOCALS~1\\Temp\\ksohtml\\wps1B7.tmp.png"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drawing>
          <wp:inline distT="0" distB="0" distL="114300" distR="114300">
            <wp:extent cx="5504815" cy="19050"/>
            <wp:effectExtent l="0" t="0" r="635" b="0"/>
            <wp:docPr id="12" name="图片 1" descr="wps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wps1B7"/>
                    <pic:cNvPicPr>
                      <a:picLocks noChangeAspect="1"/>
                    </pic:cNvPicPr>
                  </pic:nvPicPr>
                  <pic:blipFill>
                    <a:blip r:embed="rId4"/>
                    <a:stretch>
                      <a:fillRect/>
                    </a:stretch>
                  </pic:blipFill>
                  <pic:spPr>
                    <a:xfrm>
                      <a:off x="0" y="0"/>
                      <a:ext cx="5504815" cy="19050"/>
                    </a:xfrm>
                    <a:prstGeom prst="rect">
                      <a:avLst/>
                    </a:prstGeom>
                    <a:noFill/>
                    <a:ln>
                      <a:noFill/>
                    </a:ln>
                  </pic:spPr>
                </pic:pic>
              </a:graphicData>
            </a:graphic>
          </wp:inline>
        </w:drawing>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本文书一式两份：一份由丰都县应急管理局备案，一份交被处罚单位。</w:t>
      </w:r>
    </w:p>
    <w:p w14:paraId="287767E8">
      <w:pPr>
        <w:spacing w:line="600" w:lineRule="exact"/>
        <w:jc w:val="center"/>
        <w:rPr>
          <w:rFonts w:hint="eastAsia" w:ascii="华文中宋" w:eastAsia="华文中宋" w:cs="黑体"/>
          <w:b/>
          <w:sz w:val="36"/>
          <w:szCs w:val="36"/>
        </w:rPr>
      </w:pPr>
      <w:r>
        <w:rPr>
          <w:rFonts w:hint="eastAsia" w:ascii="华文中宋" w:eastAsia="华文中宋" w:cs="黑体"/>
          <w:b/>
          <w:sz w:val="36"/>
          <w:szCs w:val="36"/>
        </w:rPr>
        <w:t>安全生产行政执法文书</w:t>
      </w:r>
    </w:p>
    <w:p w14:paraId="462D485D">
      <w:pPr>
        <w:pStyle w:val="5"/>
        <w:rPr>
          <w:rFonts w:hint="eastAsia"/>
        </w:rPr>
      </w:pPr>
    </w:p>
    <w:p w14:paraId="2017C9F2">
      <w:pPr>
        <w:spacing w:line="600" w:lineRule="exact"/>
        <w:jc w:val="center"/>
        <w:rPr>
          <w:rFonts w:hint="eastAsia" w:ascii="华文中宋" w:eastAsia="华文中宋" w:cs="黑体"/>
          <w:b/>
          <w:sz w:val="36"/>
          <w:szCs w:val="36"/>
        </w:rPr>
      </w:pPr>
      <w: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4" name="直接连接符 14"/>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61312;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7HfzQAAAAIBAAAPAAAAAAAAAAEAIAAAACIAAABkcnMvZG93bnJldi54bWxQSwECFAAU&#10;AAAACACHTuJAZodpOvwBAADxAwAADgAAAAAAAAABACAAAAAcAQAAZHJzL2Uyb0RvYy54bWxQSwUG&#10;AAAAAAYABgBZAQAAigUAAAAA&#10;">
                <v:fill on="f" focussize="0,0"/>
                <v:stroke weight="3pt" color="#000000" linestyle="thinThin" joinstyle="round"/>
                <v:imagedata o:title=""/>
                <o:lock v:ext="edit" aspectratio="f"/>
              </v:line>
            </w:pict>
          </mc:Fallback>
        </mc:AlternateContent>
      </w:r>
      <w:r>
        <w:rPr>
          <w:rFonts w:hint="eastAsia" w:ascii="华文中宋" w:eastAsia="华文中宋" w:cs="黑体"/>
          <w:b/>
          <w:sz w:val="36"/>
          <w:szCs w:val="36"/>
        </w:rPr>
        <w:t>行政处罚决定书</w:t>
      </w:r>
    </w:p>
    <w:p w14:paraId="2E7E1E9D">
      <w:pPr>
        <w:spacing w:line="600" w:lineRule="exact"/>
        <w:jc w:val="center"/>
        <w:rPr>
          <w:rFonts w:hint="eastAsia" w:ascii="仿宋_GB2312" w:eastAsia="仿宋_GB2312"/>
          <w:sz w:val="30"/>
          <w:szCs w:val="30"/>
        </w:rPr>
      </w:pPr>
    </w:p>
    <w:p w14:paraId="50385E91">
      <w:pPr>
        <w:spacing w:line="6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（丰都）应急罚〔202</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 xml:space="preserve"> 号</w:t>
      </w:r>
    </w:p>
    <w:p w14:paraId="1E84EA3F">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被处罚人：</w:t>
      </w:r>
      <w:r>
        <w:rPr>
          <w:rFonts w:hint="eastAsia" w:ascii="方正仿宋_GBK" w:hAnsi="方正仿宋_GBK" w:eastAsia="方正仿宋_GBK" w:cs="方正仿宋_GBK"/>
          <w:sz w:val="24"/>
          <w:szCs w:val="24"/>
          <w:u w:val="single"/>
          <w:lang w:val="en-US" w:eastAsia="zh-CN"/>
        </w:rPr>
        <w:t xml:space="preserve">任*亮 </w:t>
      </w:r>
      <w:r>
        <w:rPr>
          <w:rFonts w:hint="eastAsia" w:ascii="方正仿宋_GBK" w:hAnsi="方正仿宋_GBK" w:eastAsia="方正仿宋_GBK" w:cs="方正仿宋_GBK"/>
          <w:sz w:val="24"/>
          <w:szCs w:val="24"/>
        </w:rPr>
        <w:t>性别：</w:t>
      </w:r>
      <w:r>
        <w:rPr>
          <w:rFonts w:hint="eastAsia" w:ascii="方正仿宋_GBK" w:hAnsi="方正仿宋_GBK" w:eastAsia="方正仿宋_GBK" w:cs="方正仿宋_GBK"/>
          <w:sz w:val="24"/>
          <w:szCs w:val="24"/>
          <w:u w:val="single"/>
          <w:lang w:eastAsia="zh-CN"/>
        </w:rPr>
        <w:t>男</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年龄：</w:t>
      </w:r>
      <w:r>
        <w:rPr>
          <w:rFonts w:hint="eastAsia" w:ascii="方正仿宋_GBK" w:hAnsi="方正仿宋_GBK" w:eastAsia="方正仿宋_GBK" w:cs="方正仿宋_GBK"/>
          <w:sz w:val="24"/>
          <w:szCs w:val="24"/>
          <w:u w:val="single"/>
          <w:lang w:val="en-US" w:eastAsia="zh-CN"/>
        </w:rPr>
        <w:t xml:space="preserve">50岁 </w:t>
      </w:r>
      <w:r>
        <w:rPr>
          <w:rFonts w:hint="eastAsia" w:ascii="方正仿宋_GBK" w:hAnsi="方正仿宋_GBK" w:eastAsia="方正仿宋_GBK" w:cs="方正仿宋_GBK"/>
          <w:sz w:val="24"/>
          <w:szCs w:val="24"/>
        </w:rPr>
        <w:t>身份证号：</w:t>
      </w:r>
      <w:r>
        <w:rPr>
          <w:rFonts w:hint="eastAsia" w:ascii="方正仿宋_GBK" w:hAnsi="方正仿宋_GBK" w:eastAsia="方正仿宋_GBK" w:cs="方正仿宋_GBK"/>
          <w:kern w:val="0"/>
          <w:sz w:val="24"/>
          <w:szCs w:val="24"/>
          <w:u w:val="single"/>
          <w:lang w:val="en-US" w:eastAsia="zh-CN"/>
        </w:rPr>
        <w:t>5102**********0711</w:t>
      </w:r>
      <w:r>
        <w:rPr>
          <w:rFonts w:hint="eastAsia" w:ascii="方正仿宋_GBK" w:hAnsi="方正仿宋_GBK" w:eastAsia="方正仿宋_GBK" w:cs="方正仿宋_GBK"/>
          <w:sz w:val="24"/>
          <w:szCs w:val="24"/>
          <w:u w:val="single"/>
        </w:rPr>
        <w:t xml:space="preserve">                            </w:t>
      </w:r>
    </w:p>
    <w:p w14:paraId="5DC0AD7D">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rPr>
        <w:t>家庭住址：</w:t>
      </w:r>
      <w:r>
        <w:rPr>
          <w:rFonts w:hint="eastAsia" w:ascii="方正仿宋_GBK" w:hAnsi="方正仿宋_GBK" w:eastAsia="方正仿宋_GBK" w:cs="方正仿宋_GBK"/>
          <w:sz w:val="24"/>
          <w:szCs w:val="24"/>
          <w:u w:val="single"/>
          <w:lang w:eastAsia="zh-CN"/>
        </w:rPr>
        <w:t>重庆市</w:t>
      </w:r>
      <w:r>
        <w:rPr>
          <w:rFonts w:hint="eastAsia" w:ascii="方正仿宋_GBK" w:hAnsi="方正仿宋_GBK" w:eastAsia="方正仿宋_GBK" w:cs="方正仿宋_GBK"/>
          <w:sz w:val="24"/>
          <w:szCs w:val="24"/>
          <w:u w:val="single"/>
          <w:lang w:val="en-US" w:eastAsia="zh-CN"/>
        </w:rPr>
        <w:t>渝北区*****************</w:t>
      </w:r>
      <w:r>
        <w:rPr>
          <w:rFonts w:hint="eastAsia" w:ascii="方正仿宋_GBK" w:hAnsi="方正仿宋_GBK" w:eastAsia="方正仿宋_GBK" w:cs="方正仿宋_GBK"/>
          <w:sz w:val="24"/>
          <w:szCs w:val="24"/>
          <w:u w:val="single"/>
          <w:lang w:eastAsia="zh-CN"/>
        </w:rPr>
        <w:t xml:space="preserve">                              </w:t>
      </w:r>
    </w:p>
    <w:p w14:paraId="2789EB42">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u w:val="single"/>
          <w:lang w:eastAsia="zh-CN"/>
        </w:rPr>
      </w:pPr>
      <w:r>
        <w:rPr>
          <w:rFonts w:hint="eastAsia" w:ascii="方正仿宋_GBK" w:hAnsi="方正仿宋_GBK" w:eastAsia="方正仿宋_GBK" w:cs="方正仿宋_GBK"/>
          <w:sz w:val="24"/>
          <w:szCs w:val="24"/>
          <w:u w:val="none"/>
          <w:lang w:eastAsia="zh-CN"/>
        </w:rPr>
        <w:t>所在单位：</w:t>
      </w:r>
      <w:r>
        <w:rPr>
          <w:rFonts w:hint="eastAsia" w:ascii="方正仿宋_GBK" w:hAnsi="方正仿宋_GBK" w:eastAsia="方正仿宋_GBK" w:cs="方正仿宋_GBK"/>
          <w:kern w:val="0"/>
          <w:sz w:val="24"/>
          <w:szCs w:val="24"/>
          <w:u w:val="single"/>
          <w:lang w:val="en-US" w:eastAsia="zh-CN"/>
        </w:rPr>
        <w:t>重庆****物流有限公司</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 xml:space="preserve">   </w:t>
      </w:r>
      <w:r>
        <w:rPr>
          <w:rFonts w:hint="eastAsia" w:ascii="方正仿宋_GBK" w:hAnsi="方正仿宋_GBK" w:eastAsia="方正仿宋_GBK" w:cs="方正仿宋_GBK"/>
          <w:sz w:val="24"/>
          <w:szCs w:val="24"/>
          <w:u w:val="none"/>
          <w:lang w:eastAsia="zh-CN"/>
        </w:rPr>
        <w:t>职务：</w:t>
      </w:r>
      <w:r>
        <w:rPr>
          <w:rFonts w:hint="eastAsia" w:ascii="方正仿宋_GBK" w:hAnsi="方正仿宋_GBK" w:eastAsia="方正仿宋_GBK" w:cs="方正仿宋_GBK"/>
          <w:sz w:val="24"/>
          <w:szCs w:val="24"/>
          <w:u w:val="single"/>
          <w:lang w:val="en-US" w:eastAsia="zh-CN"/>
        </w:rPr>
        <w:t xml:space="preserve">总经理（实际负责人）            </w:t>
      </w:r>
      <w:r>
        <w:rPr>
          <w:rFonts w:hint="eastAsia" w:ascii="方正仿宋_GBK" w:hAnsi="方正仿宋_GBK" w:eastAsia="方正仿宋_GBK" w:cs="方正仿宋_GBK"/>
          <w:sz w:val="24"/>
          <w:szCs w:val="24"/>
          <w:u w:val="single"/>
          <w:lang w:eastAsia="zh-CN"/>
        </w:rPr>
        <w:t xml:space="preserve">    </w:t>
      </w:r>
    </w:p>
    <w:p w14:paraId="52CC37ED">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u w:val="single"/>
          <w:lang w:val="en-US"/>
        </w:rPr>
      </w:pPr>
      <w:r>
        <w:rPr>
          <w:rFonts w:hint="eastAsia" w:ascii="方正仿宋_GBK" w:hAnsi="方正仿宋_GBK" w:eastAsia="方正仿宋_GBK" w:cs="方正仿宋_GBK"/>
          <w:sz w:val="24"/>
          <w:szCs w:val="24"/>
          <w:u w:val="none"/>
          <w:lang w:eastAsia="zh-CN"/>
        </w:rPr>
        <w:t>单位地址：</w:t>
      </w:r>
      <w:r>
        <w:rPr>
          <w:rFonts w:hint="eastAsia" w:ascii="方正仿宋_GBK" w:hAnsi="方正仿宋_GBK" w:eastAsia="方正仿宋_GBK" w:cs="方正仿宋_GBK"/>
          <w:sz w:val="24"/>
          <w:szCs w:val="24"/>
          <w:u w:val="single"/>
          <w:lang w:eastAsia="zh-CN"/>
        </w:rPr>
        <w:t>重庆市</w:t>
      </w:r>
      <w:r>
        <w:rPr>
          <w:rFonts w:hint="eastAsia" w:ascii="方正仿宋_GBK" w:hAnsi="方正仿宋_GBK" w:eastAsia="方正仿宋_GBK" w:cs="方正仿宋_GBK"/>
          <w:sz w:val="24"/>
          <w:szCs w:val="24"/>
          <w:u w:val="single"/>
          <w:lang w:val="en-US" w:eastAsia="zh-CN"/>
        </w:rPr>
        <w:t>沙坪坝区*********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lang w:eastAsia="zh-CN"/>
        </w:rPr>
        <w:t xml:space="preserve"> </w:t>
      </w:r>
      <w:r>
        <w:rPr>
          <w:rFonts w:hint="eastAsia" w:ascii="方正仿宋_GBK" w:hAnsi="方正仿宋_GBK" w:eastAsia="方正仿宋_GBK" w:cs="方正仿宋_GBK"/>
          <w:sz w:val="24"/>
          <w:szCs w:val="24"/>
          <w:u w:val="none"/>
          <w:lang w:eastAsia="zh-CN"/>
        </w:rPr>
        <w:t>邮政编码：</w:t>
      </w:r>
      <w:r>
        <w:rPr>
          <w:rFonts w:hint="eastAsia" w:ascii="方正仿宋_GBK" w:hAnsi="方正仿宋_GBK" w:eastAsia="方正仿宋_GBK" w:cs="方正仿宋_GBK"/>
          <w:sz w:val="24"/>
          <w:szCs w:val="24"/>
          <w:u w:val="single"/>
          <w:lang w:val="en-US" w:eastAsia="zh-CN"/>
        </w:rPr>
        <w:t>400038</w:t>
      </w:r>
      <w:r>
        <w:rPr>
          <w:rFonts w:hint="eastAsia" w:ascii="方正仿宋_GBK" w:hAnsi="方正仿宋_GBK" w:eastAsia="方正仿宋_GBK" w:cs="方正仿宋_GBK"/>
          <w:sz w:val="24"/>
          <w:szCs w:val="24"/>
          <w:u w:val="single"/>
          <w:lang w:eastAsia="zh-CN"/>
        </w:rPr>
        <w:t xml:space="preserve">    </w:t>
      </w:r>
      <w:r>
        <w:rPr>
          <w:rFonts w:hint="eastAsia" w:ascii="方正仿宋_GBK" w:hAnsi="方正仿宋_GBK" w:eastAsia="方正仿宋_GBK" w:cs="方正仿宋_GBK"/>
          <w:sz w:val="24"/>
          <w:szCs w:val="24"/>
          <w:u w:val="single"/>
          <w:lang w:val="en-US" w:eastAsia="zh-CN"/>
        </w:rPr>
        <w:t xml:space="preserve">             </w:t>
      </w:r>
    </w:p>
    <w:p w14:paraId="6890111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方正仿宋_GBK" w:hAnsi="方正仿宋_GBK" w:eastAsia="方正仿宋_GBK" w:cs="方正仿宋_GBK"/>
          <w:sz w:val="24"/>
          <w:szCs w:val="24"/>
          <w:u w:val="single"/>
          <w:lang w:val="en-US"/>
        </w:rPr>
      </w:pPr>
      <w:r>
        <w:rPr>
          <w:rFonts w:hint="eastAsia" w:ascii="方正仿宋_GBK" w:hAnsi="方正仿宋_GBK" w:eastAsia="方正仿宋_GBK" w:cs="方正仿宋_GBK"/>
          <w:sz w:val="24"/>
          <w:szCs w:val="24"/>
        </w:rPr>
        <w:t>违法事实及证据：</w:t>
      </w:r>
      <w:r>
        <w:rPr>
          <w:rFonts w:hint="eastAsia" w:ascii="方正仿宋_GBK" w:hAnsi="方正仿宋_GBK" w:eastAsia="方正仿宋_GBK" w:cs="方正仿宋_GBK"/>
          <w:sz w:val="24"/>
          <w:szCs w:val="24"/>
          <w:lang w:val="en-US" w:eastAsia="zh-CN"/>
        </w:rPr>
        <w:t>在</w:t>
      </w:r>
      <w:r>
        <w:rPr>
          <w:rFonts w:hint="eastAsia" w:ascii="方正仿宋_GBK" w:hAnsi="方正仿宋_GBK" w:eastAsia="方正仿宋_GBK" w:cs="方正仿宋_GBK"/>
          <w:sz w:val="24"/>
          <w:szCs w:val="24"/>
          <w:u w:val="single"/>
          <w:lang w:eastAsia="zh-CN"/>
        </w:rPr>
        <w:t>丰都</w:t>
      </w:r>
      <w:r>
        <w:rPr>
          <w:rFonts w:hint="eastAsia" w:ascii="方正仿宋_GBK" w:hAnsi="方正仿宋_GBK" w:eastAsia="方正仿宋_GBK" w:cs="方正仿宋_GBK"/>
          <w:sz w:val="24"/>
          <w:szCs w:val="24"/>
          <w:u w:val="single"/>
          <w:lang w:val="en-US" w:eastAsia="zh-CN"/>
        </w:rPr>
        <w:t>名山街道****物流有限公司</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8</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27</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一般</w:t>
      </w:r>
      <w:r>
        <w:rPr>
          <w:rFonts w:hint="eastAsia" w:ascii="方正仿宋_GBK" w:hAnsi="方正仿宋_GBK" w:eastAsia="方正仿宋_GBK" w:cs="方正仿宋_GBK"/>
          <w:sz w:val="24"/>
          <w:szCs w:val="24"/>
          <w:u w:val="single"/>
          <w:lang w:eastAsia="zh-CN"/>
        </w:rPr>
        <w:t>道路交通事故案</w:t>
      </w:r>
      <w:r>
        <w:rPr>
          <w:rFonts w:hint="eastAsia" w:ascii="方正仿宋_GBK" w:hAnsi="方正仿宋_GBK" w:eastAsia="方正仿宋_GBK" w:cs="方正仿宋_GBK"/>
          <w:sz w:val="24"/>
          <w:szCs w:val="24"/>
          <w:u w:val="single"/>
          <w:lang w:val="en-US" w:eastAsia="zh-CN"/>
        </w:rPr>
        <w:t xml:space="preserve">件中，你作为重庆****物流有限公司的实际负责人，一是未组织实施本单位安全生产教育和培训计划，事故驾驶员陈*奎的岗前培训无签到册、培训照片、培训记录等佐证资料；二是未落实安全风险分级管控和隐患排查治理双重预防工作机制，督促、检查本单位的安全生产工作，及时消除生产安全事故隐患。未有效督促公司“日、周、月”隐患排查制度落实，未有效督促检查驾驶员陈*奎及时发现并消除渝DH**02号轻型仓栅式货车后轴左侧制动鼓陈旧性裂损，制动摩擦蹄片部分陈旧性缺损和右侧制动油封漏油、制动鼓及制动摩擦片工作面长期渗油、制动摩擦蹄片部分陈旧性缺损的事故隐患，造成该事故车辆后轴左、右轮制动失效。致使2024年8月27日陈*奎驾驶机件不符合安全技术条件，存在安全隐患的机动车上道路行驶时经过下坡路段时出现刹车失效未有效控制车辆，导致事故发生，造成驾驶员陈*奎死亡，直接经济损失约125万元。                             </w:t>
      </w:r>
    </w:p>
    <w:p w14:paraId="05E8532C">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以上事实主要证据如下：</w:t>
      </w:r>
      <w:r>
        <w:rPr>
          <w:rFonts w:hint="eastAsia" w:ascii="方正仿宋_GBK" w:hAnsi="方正仿宋_GBK" w:eastAsia="方正仿宋_GBK" w:cs="方正仿宋_GBK"/>
          <w:sz w:val="24"/>
          <w:szCs w:val="24"/>
          <w:u w:val="single"/>
          <w:lang w:eastAsia="zh-CN"/>
        </w:rPr>
        <w:t>事故现场照片、</w:t>
      </w:r>
      <w:r>
        <w:rPr>
          <w:rFonts w:hint="eastAsia" w:ascii="方正仿宋_GBK" w:hAnsi="方正仿宋_GBK" w:eastAsia="方正仿宋_GBK" w:cs="方正仿宋_GBK"/>
          <w:sz w:val="24"/>
          <w:szCs w:val="24"/>
          <w:u w:val="single"/>
          <w:lang w:val="en-US" w:eastAsia="zh-CN"/>
        </w:rPr>
        <w:t>道路交通事故认定书、重庆市正港司法鉴定中心司法鉴定意见书、</w:t>
      </w:r>
      <w:r>
        <w:rPr>
          <w:rFonts w:hint="eastAsia" w:ascii="方正仿宋_GBK" w:hAnsi="方正仿宋_GBK" w:eastAsia="方正仿宋_GBK" w:cs="方正仿宋_GBK"/>
          <w:sz w:val="24"/>
          <w:szCs w:val="24"/>
          <w:u w:val="single"/>
          <w:lang w:eastAsia="zh-CN"/>
        </w:rPr>
        <w:t>事故相关人员的询问笔录、事故调查报告及事故相关单位提供的相关书证资料等。</w:t>
      </w:r>
      <w:r>
        <w:rPr>
          <w:rFonts w:hint="eastAsia" w:ascii="方正仿宋_GBK" w:hAnsi="方正仿宋_GBK" w:eastAsia="方正仿宋_GBK" w:cs="方正仿宋_GBK"/>
          <w:sz w:val="24"/>
          <w:szCs w:val="24"/>
          <w:u w:val="single"/>
          <w:lang w:val="en-US" w:eastAsia="zh-CN"/>
        </w:rPr>
        <w:t xml:space="preserve">                                                                 </w:t>
      </w:r>
    </w:p>
    <w:p w14:paraId="4F9224F5">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0"/>
          <w:sz w:val="24"/>
          <w:szCs w:val="24"/>
          <w:u w:val="none"/>
          <w:lang w:eastAsia="zh-CN" w:bidi="ar"/>
        </w:rPr>
        <w:t>以上行为违反了</w:t>
      </w:r>
      <w:r>
        <w:rPr>
          <w:rFonts w:hint="eastAsia" w:ascii="方正仿宋_GBK" w:hAnsi="方正仿宋_GBK" w:eastAsia="方正仿宋_GBK" w:cs="方正仿宋_GBK"/>
          <w:kern w:val="0"/>
          <w:sz w:val="24"/>
          <w:szCs w:val="24"/>
          <w:u w:val="single"/>
          <w:lang w:eastAsia="zh-CN" w:bidi="ar"/>
        </w:rPr>
        <w:t>《中华人民共和国安全生产法》第二十一条第三项</w:t>
      </w:r>
      <w:r>
        <w:rPr>
          <w:rFonts w:hint="eastAsia" w:ascii="方正仿宋_GBK" w:hAnsi="方正仿宋_GBK" w:eastAsia="方正仿宋_GBK" w:cs="方正仿宋_GBK"/>
          <w:kern w:val="0"/>
          <w:sz w:val="24"/>
          <w:szCs w:val="24"/>
          <w:u w:val="single"/>
          <w:lang w:val="en-US" w:eastAsia="zh-CN" w:bidi="ar"/>
        </w:rPr>
        <w:t>和</w:t>
      </w:r>
      <w:r>
        <w:rPr>
          <w:rFonts w:hint="eastAsia" w:ascii="方正仿宋_GBK" w:hAnsi="方正仿宋_GBK" w:eastAsia="方正仿宋_GBK" w:cs="方正仿宋_GBK"/>
          <w:kern w:val="0"/>
          <w:sz w:val="24"/>
          <w:szCs w:val="24"/>
          <w:u w:val="single"/>
          <w:lang w:eastAsia="zh-CN" w:bidi="ar"/>
        </w:rPr>
        <w:t>第五项“生产经营单位的主要负责人对本单位安全生产工作负有下列职责：（三）组织制定并实施本单位安全生产教育和培训计划；（五）组织建立并落实安全风险分级管控和隐患排查治理双重预防工作机制，督促、检查本单位的安全生产工作，及时消除生产安全事故隐患”之规定，依据《中华人民共和国安全生产法》第九十五条第一项“生产经营单位的主要负责人未履行本法规定的安全生产管理职责，导致发生生产安全事故的，由应急管理部门依照下列规定处以罚款:（一）发生一般事故的，处上一年年收入百分之四十的罚款”之规定，鉴于</w:t>
      </w:r>
      <w:r>
        <w:rPr>
          <w:rFonts w:hint="eastAsia" w:ascii="方正仿宋_GBK" w:hAnsi="方正仿宋_GBK" w:eastAsia="方正仿宋_GBK" w:cs="方正仿宋_GBK"/>
          <w:kern w:val="0"/>
          <w:sz w:val="24"/>
          <w:szCs w:val="24"/>
          <w:u w:val="single"/>
          <w:lang w:val="en-US" w:eastAsia="zh-CN" w:bidi="ar"/>
        </w:rPr>
        <w:t>任*亮</w:t>
      </w:r>
      <w:r>
        <w:rPr>
          <w:rFonts w:hint="eastAsia" w:ascii="方正仿宋_GBK" w:hAnsi="方正仿宋_GBK" w:eastAsia="方正仿宋_GBK" w:cs="方正仿宋_GBK"/>
          <w:kern w:val="0"/>
          <w:sz w:val="24"/>
          <w:szCs w:val="24"/>
          <w:u w:val="single"/>
          <w:lang w:eastAsia="zh-CN" w:bidi="ar"/>
        </w:rPr>
        <w:t>申报的</w:t>
      </w:r>
      <w:r>
        <w:rPr>
          <w:rFonts w:hint="eastAsia" w:ascii="方正仿宋_GBK" w:hAnsi="方正仿宋_GBK" w:eastAsia="方正仿宋_GBK" w:cs="方正仿宋_GBK"/>
          <w:kern w:val="0"/>
          <w:sz w:val="24"/>
          <w:szCs w:val="24"/>
          <w:u w:val="single"/>
          <w:lang w:val="en-US" w:eastAsia="zh-CN" w:bidi="ar"/>
        </w:rPr>
        <w:t>2023</w:t>
      </w:r>
      <w:r>
        <w:rPr>
          <w:rFonts w:hint="eastAsia" w:ascii="方正仿宋_GBK" w:hAnsi="方正仿宋_GBK" w:eastAsia="方正仿宋_GBK" w:cs="方正仿宋_GBK"/>
          <w:kern w:val="0"/>
          <w:sz w:val="24"/>
          <w:szCs w:val="24"/>
          <w:u w:val="single"/>
          <w:lang w:eastAsia="zh-CN" w:bidi="ar"/>
        </w:rPr>
        <w:t>年度年收入</w:t>
      </w:r>
      <w:r>
        <w:rPr>
          <w:rFonts w:hint="eastAsia" w:ascii="方正仿宋_GBK" w:hAnsi="方正仿宋_GBK" w:eastAsia="方正仿宋_GBK" w:cs="方正仿宋_GBK"/>
          <w:kern w:val="0"/>
          <w:sz w:val="24"/>
          <w:szCs w:val="24"/>
          <w:u w:val="single"/>
          <w:lang w:val="en-US" w:eastAsia="zh-CN" w:bidi="ar"/>
        </w:rPr>
        <w:t>为61000.00元（大写：陆万壹仟元整），决定对任*亮</w:t>
      </w:r>
      <w:r>
        <w:rPr>
          <w:rFonts w:hint="eastAsia" w:ascii="方正仿宋_GBK" w:hAnsi="方正仿宋_GBK" w:eastAsia="方正仿宋_GBK" w:cs="方正仿宋_GBK"/>
          <w:kern w:val="0"/>
          <w:sz w:val="24"/>
          <w:szCs w:val="24"/>
          <w:u w:val="single"/>
          <w:lang w:eastAsia="zh-CN" w:bidi="ar"/>
        </w:rPr>
        <w:t>作出处人民币</w:t>
      </w:r>
      <w:r>
        <w:rPr>
          <w:rFonts w:hint="eastAsia" w:ascii="方正仿宋_GBK" w:hAnsi="方正仿宋_GBK" w:eastAsia="方正仿宋_GBK" w:cs="方正仿宋_GBK"/>
          <w:kern w:val="0"/>
          <w:sz w:val="24"/>
          <w:szCs w:val="24"/>
          <w:u w:val="single"/>
          <w:lang w:val="en-US" w:eastAsia="zh-CN" w:bidi="ar"/>
        </w:rPr>
        <w:t xml:space="preserve">24400.00元（大写：贰万肆仟肆佰元整）罚款的行政处罚。                           </w:t>
      </w:r>
      <w:r>
        <w:rPr>
          <w:rFonts w:hint="eastAsia" w:ascii="方正仿宋_GBK" w:hAnsi="方正仿宋_GBK" w:eastAsia="方正仿宋_GBK" w:cs="方正仿宋_GBK"/>
          <w:sz w:val="24"/>
          <w:szCs w:val="24"/>
          <w:lang w:val="en-US" w:eastAsia="zh-CN"/>
        </w:rPr>
        <w:t>处以罚款的，罚款自收到本决定书之日起1</w:t>
      </w:r>
      <w:r>
        <w:rPr>
          <w:rFonts w:hint="eastAsia" w:ascii="方正仿宋_GBK" w:hAnsi="方正仿宋_GBK" w:eastAsia="方正仿宋_GBK" w:cs="方正仿宋_GBK"/>
          <w:sz w:val="24"/>
          <w:szCs w:val="24"/>
          <w:u w:val="single"/>
          <w:lang w:val="en-US" w:eastAsia="zh-CN"/>
        </w:rPr>
        <w:t>5日内</w:t>
      </w:r>
      <w:r>
        <w:rPr>
          <w:rFonts w:hint="eastAsia" w:ascii="方正仿宋_GBK" w:hAnsi="方正仿宋_GBK" w:eastAsia="方正仿宋_GBK" w:cs="方正仿宋_GBK"/>
          <w:sz w:val="24"/>
          <w:szCs w:val="24"/>
          <w:lang w:val="en-US" w:eastAsia="zh-CN"/>
        </w:rPr>
        <w:t xml:space="preserve">缴至以下账户： </w:t>
      </w:r>
      <w:r>
        <w:rPr>
          <w:rFonts w:hint="eastAsia" w:ascii="方正仿宋_GBK" w:hAnsi="方正仿宋_GBK" w:eastAsia="方正仿宋_GBK" w:cs="方正仿宋_GBK"/>
          <w:sz w:val="24"/>
          <w:szCs w:val="24"/>
          <w:u w:val="single"/>
          <w:lang w:val="en-US" w:eastAsia="zh-CN"/>
        </w:rPr>
        <w:t>户名：丰都县财政局（非税收入征缴专户），开户行：工行丰都县支行，账号 3100015129200001344</w:t>
      </w:r>
      <w:r>
        <w:rPr>
          <w:rFonts w:hint="eastAsia" w:ascii="方正仿宋_GBK" w:hAnsi="方正仿宋_GBK" w:eastAsia="方正仿宋_GBK" w:cs="方正仿宋_GBK"/>
          <w:sz w:val="24"/>
          <w:szCs w:val="24"/>
          <w:lang w:val="en-US" w:eastAsia="zh-CN"/>
        </w:rPr>
        <w:t>，根据《中华人民共和国行政处罚法》第七十二条第一款第一项之规定，到期不缴每日按罚款数额的3%加处罚款。</w:t>
      </w:r>
    </w:p>
    <w:p w14:paraId="55B792F6">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如果不服本处罚决定，可以依法在60日内向丰都县人民政府申请行政复议，或者在6个月内依法向</w:t>
      </w:r>
      <w:r>
        <w:rPr>
          <w:rFonts w:hint="eastAsia" w:ascii="方正仿宋_GBK" w:hAnsi="方正仿宋_GBK" w:eastAsia="方正仿宋_GBK" w:cs="方正仿宋_GBK"/>
          <w:sz w:val="24"/>
          <w:szCs w:val="24"/>
          <w:u w:val="single"/>
        </w:rPr>
        <w:t xml:space="preserve"> 涪陵区 </w:t>
      </w:r>
      <w:r>
        <w:rPr>
          <w:rFonts w:hint="eastAsia" w:ascii="方正仿宋_GBK" w:hAnsi="方正仿宋_GBK" w:eastAsia="方正仿宋_GBK" w:cs="方正仿宋_GBK"/>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3A7DD6BB">
      <w:pPr>
        <w:keepNext w:val="0"/>
        <w:keepLines w:val="0"/>
        <w:pageBreakBefore w:val="0"/>
        <w:kinsoku/>
        <w:wordWrap/>
        <w:overflowPunct/>
        <w:topLinePunct w:val="0"/>
        <w:autoSpaceDE/>
        <w:autoSpaceDN/>
        <w:bidi w:val="0"/>
        <w:adjustRightInd/>
        <w:spacing w:line="380" w:lineRule="exact"/>
        <w:ind w:firstLine="5280" w:firstLineChars="2200"/>
        <w:textAlignment w:val="auto"/>
        <w:rPr>
          <w:rFonts w:hint="eastAsia" w:ascii="方正仿宋_GBK" w:hAnsi="方正仿宋_GBK" w:eastAsia="方正仿宋_GBK" w:cs="方正仿宋_GBK"/>
          <w:sz w:val="24"/>
          <w:szCs w:val="24"/>
        </w:rPr>
      </w:pPr>
    </w:p>
    <w:p w14:paraId="5F615148">
      <w:pPr>
        <w:keepNext w:val="0"/>
        <w:keepLines w:val="0"/>
        <w:pageBreakBefore w:val="0"/>
        <w:kinsoku/>
        <w:wordWrap/>
        <w:overflowPunct/>
        <w:topLinePunct w:val="0"/>
        <w:autoSpaceDE/>
        <w:autoSpaceDN/>
        <w:bidi w:val="0"/>
        <w:adjustRightInd/>
        <w:spacing w:line="380" w:lineRule="exact"/>
        <w:ind w:firstLine="5280" w:firstLineChars="2200"/>
        <w:textAlignment w:val="auto"/>
        <w:rPr>
          <w:rFonts w:hint="eastAsia" w:ascii="方正仿宋_GBK" w:hAnsi="方正仿宋_GBK" w:eastAsia="方正仿宋_GBK" w:cs="方正仿宋_GBK"/>
          <w:sz w:val="24"/>
          <w:szCs w:val="24"/>
        </w:rPr>
      </w:pPr>
    </w:p>
    <w:p w14:paraId="135C2597">
      <w:pPr>
        <w:keepNext w:val="0"/>
        <w:keepLines w:val="0"/>
        <w:pageBreakBefore w:val="0"/>
        <w:kinsoku/>
        <w:wordWrap/>
        <w:overflowPunct/>
        <w:topLinePunct w:val="0"/>
        <w:autoSpaceDE/>
        <w:autoSpaceDN/>
        <w:bidi w:val="0"/>
        <w:adjustRightInd/>
        <w:spacing w:line="380" w:lineRule="exact"/>
        <w:ind w:firstLine="5280" w:firstLineChars="2200"/>
        <w:textAlignment w:val="auto"/>
        <w:rPr>
          <w:rFonts w:hint="eastAsia" w:ascii="方正仿宋_GBK" w:hAnsi="方正仿宋_GBK" w:eastAsia="方正仿宋_GBK" w:cs="方正仿宋_GBK"/>
          <w:sz w:val="24"/>
          <w:szCs w:val="24"/>
        </w:rPr>
      </w:pPr>
    </w:p>
    <w:p w14:paraId="0E8B2C2F">
      <w:pPr>
        <w:keepNext w:val="0"/>
        <w:keepLines w:val="0"/>
        <w:pageBreakBefore w:val="0"/>
        <w:kinsoku/>
        <w:wordWrap/>
        <w:overflowPunct/>
        <w:topLinePunct w:val="0"/>
        <w:autoSpaceDE/>
        <w:autoSpaceDN/>
        <w:bidi w:val="0"/>
        <w:adjustRightInd/>
        <w:spacing w:line="380" w:lineRule="exact"/>
        <w:ind w:firstLine="5280" w:firstLineChars="2200"/>
        <w:textAlignment w:val="auto"/>
        <w:rPr>
          <w:rFonts w:hint="eastAsia" w:ascii="方正仿宋_GBK" w:hAnsi="方正仿宋_GBK" w:eastAsia="方正仿宋_GBK" w:cs="方正仿宋_GBK"/>
          <w:sz w:val="24"/>
          <w:szCs w:val="24"/>
        </w:rPr>
      </w:pPr>
    </w:p>
    <w:p w14:paraId="519678E7">
      <w:pPr>
        <w:keepNext w:val="0"/>
        <w:keepLines w:val="0"/>
        <w:pageBreakBefore w:val="0"/>
        <w:kinsoku/>
        <w:wordWrap/>
        <w:overflowPunct/>
        <w:topLinePunct w:val="0"/>
        <w:autoSpaceDE/>
        <w:autoSpaceDN/>
        <w:bidi w:val="0"/>
        <w:adjustRightInd/>
        <w:spacing w:line="380" w:lineRule="exact"/>
        <w:ind w:firstLine="5280" w:firstLineChars="2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丰都县应急管理局（印章）</w:t>
      </w:r>
    </w:p>
    <w:p w14:paraId="4C1FC141">
      <w:pPr>
        <w:keepNext w:val="0"/>
        <w:keepLines w:val="0"/>
        <w:pageBreakBefore w:val="0"/>
        <w:kinsoku/>
        <w:wordWrap/>
        <w:overflowPunct/>
        <w:topLinePunct w:val="0"/>
        <w:autoSpaceDE/>
        <w:autoSpaceDN/>
        <w:bidi w:val="0"/>
        <w:adjustRightInd/>
        <w:spacing w:line="380" w:lineRule="exact"/>
        <w:ind w:firstLine="6000" w:firstLineChars="25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日</w:t>
      </w:r>
    </w:p>
    <w:p w14:paraId="151DBB68">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rPr>
      </w:pPr>
    </w:p>
    <w:p w14:paraId="0C58D8BF">
      <w:pPr>
        <w:keepNext w:val="0"/>
        <w:keepLines w:val="0"/>
        <w:pageBreakBefore w:val="0"/>
        <w:kinsoku/>
        <w:wordWrap/>
        <w:overflowPunct/>
        <w:topLinePunct w:val="0"/>
        <w:autoSpaceDE/>
        <w:autoSpaceDN/>
        <w:bidi w:val="0"/>
        <w:adjustRightInd/>
        <w:spacing w:line="380" w:lineRule="exact"/>
        <w:textAlignment w:val="auto"/>
        <w:rPr>
          <w:rFonts w:hint="eastAsia" w:ascii="方正仿宋_GBK" w:hAnsi="方正仿宋_GBK" w:eastAsia="方正仿宋_GBK" w:cs="方正仿宋_GBK"/>
          <w:sz w:val="24"/>
          <w:szCs w:val="24"/>
        </w:rPr>
      </w:pPr>
    </w:p>
    <w:p w14:paraId="125C1DA4">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020AFB12">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407424A2">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0C2DD861">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56559AF3">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6C5145EB">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31200E0D">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24E4B53B">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7BB273D9">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77ABD763">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67ECBB3E">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344C1C24">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4E72E2A1">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36701591">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4F1FCC2F">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6E10226B">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52913889">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2100D939">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3B44DA29">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p>
    <w:p w14:paraId="564EC5BE">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E46356F">
      <w:pPr>
        <w:keepNext w:val="0"/>
        <w:keepLines w:val="0"/>
        <w:pageBreakBefore w:val="0"/>
        <w:kinsoku/>
        <w:wordWrap/>
        <w:overflowPunct/>
        <w:topLinePunct w:val="0"/>
        <w:autoSpaceDE/>
        <w:autoSpaceDN/>
        <w:bidi w:val="0"/>
        <w:adjustRightInd/>
        <w:spacing w:line="380" w:lineRule="exact"/>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JJ2OXQAAAABAEAAA8AAAAAAAAAAQAgAAAAIgAAAGRycy9kb3ducmV2LnhtbFBLAQIUABQAAAAI&#10;AIdO4kDQs8wV9QEAAOcDAAAOAAAAAAAAAAEAIAAAAB8BAABkcnMvZTJvRG9jLnhtbFBLBQYAAAAA&#10;BgAGAFkBAACGBQ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24"/>
          <w:szCs w:val="24"/>
        </w:rPr>
        <w:t>本文书一式两份：一份由丰都县应急管理局备案，一份交被处罚</w:t>
      </w:r>
      <w:r>
        <w:rPr>
          <w:rFonts w:hint="eastAsia" w:ascii="方正仿宋_GBK" w:hAnsi="方正仿宋_GBK" w:eastAsia="方正仿宋_GBK" w:cs="方正仿宋_GBK"/>
          <w:sz w:val="24"/>
          <w:szCs w:val="24"/>
          <w:lang w:eastAsia="zh-CN"/>
        </w:rPr>
        <w:t>人。</w:t>
      </w:r>
    </w:p>
    <w:p w14:paraId="4B2FF6AB">
      <w:pPr>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OGEzZWNhMmYyYTU3MmY4ZDQxNjI1NmJiMDZkMjQifQ=="/>
  </w:docVars>
  <w:rsids>
    <w:rsidRoot w:val="57253FF0"/>
    <w:rsid w:val="001C048E"/>
    <w:rsid w:val="04CE3D21"/>
    <w:rsid w:val="04D44138"/>
    <w:rsid w:val="06EC048E"/>
    <w:rsid w:val="07972AF0"/>
    <w:rsid w:val="07A1571D"/>
    <w:rsid w:val="07ED2710"/>
    <w:rsid w:val="084542FA"/>
    <w:rsid w:val="0A8D4067"/>
    <w:rsid w:val="0BC639A4"/>
    <w:rsid w:val="0C7D22B4"/>
    <w:rsid w:val="0D892EDB"/>
    <w:rsid w:val="0DA90E87"/>
    <w:rsid w:val="0FDD12BC"/>
    <w:rsid w:val="10863702"/>
    <w:rsid w:val="11AC7198"/>
    <w:rsid w:val="12E806A4"/>
    <w:rsid w:val="12F42BA4"/>
    <w:rsid w:val="137F2DB6"/>
    <w:rsid w:val="142E658A"/>
    <w:rsid w:val="14BE346A"/>
    <w:rsid w:val="1525173B"/>
    <w:rsid w:val="168B1A72"/>
    <w:rsid w:val="16D276A1"/>
    <w:rsid w:val="18055854"/>
    <w:rsid w:val="186407CC"/>
    <w:rsid w:val="1A163D48"/>
    <w:rsid w:val="1AF37BE5"/>
    <w:rsid w:val="1C511068"/>
    <w:rsid w:val="1C7F3E27"/>
    <w:rsid w:val="1DD737EE"/>
    <w:rsid w:val="1ED02718"/>
    <w:rsid w:val="1F4C5B16"/>
    <w:rsid w:val="1F923E71"/>
    <w:rsid w:val="1FBA5176"/>
    <w:rsid w:val="203B0065"/>
    <w:rsid w:val="2099122F"/>
    <w:rsid w:val="210B3EDB"/>
    <w:rsid w:val="21CD1190"/>
    <w:rsid w:val="22486A69"/>
    <w:rsid w:val="226F0499"/>
    <w:rsid w:val="229E48DB"/>
    <w:rsid w:val="22B1460E"/>
    <w:rsid w:val="272730F1"/>
    <w:rsid w:val="272F6449"/>
    <w:rsid w:val="28B60BD0"/>
    <w:rsid w:val="2A273408"/>
    <w:rsid w:val="2A5306A1"/>
    <w:rsid w:val="2E0C4DEE"/>
    <w:rsid w:val="30197C97"/>
    <w:rsid w:val="30C45E54"/>
    <w:rsid w:val="31552F50"/>
    <w:rsid w:val="31F84007"/>
    <w:rsid w:val="320D7387"/>
    <w:rsid w:val="32A47CEB"/>
    <w:rsid w:val="32D85BE7"/>
    <w:rsid w:val="35243EAA"/>
    <w:rsid w:val="35773495"/>
    <w:rsid w:val="36910587"/>
    <w:rsid w:val="36BE50F4"/>
    <w:rsid w:val="37EE37B7"/>
    <w:rsid w:val="386817BB"/>
    <w:rsid w:val="389B56ED"/>
    <w:rsid w:val="39DB01EF"/>
    <w:rsid w:val="3A0D261A"/>
    <w:rsid w:val="3A40479E"/>
    <w:rsid w:val="3B7F30A4"/>
    <w:rsid w:val="3CE358B4"/>
    <w:rsid w:val="3D2739F3"/>
    <w:rsid w:val="3F5860E5"/>
    <w:rsid w:val="3F7171A7"/>
    <w:rsid w:val="40DC2D46"/>
    <w:rsid w:val="4359067E"/>
    <w:rsid w:val="43B14016"/>
    <w:rsid w:val="43E51F12"/>
    <w:rsid w:val="447514E8"/>
    <w:rsid w:val="44DA759D"/>
    <w:rsid w:val="478A7058"/>
    <w:rsid w:val="47CB7671"/>
    <w:rsid w:val="482079BC"/>
    <w:rsid w:val="48270D4B"/>
    <w:rsid w:val="48621D83"/>
    <w:rsid w:val="48627FD5"/>
    <w:rsid w:val="4B4B2FA2"/>
    <w:rsid w:val="4BC62629"/>
    <w:rsid w:val="4D227D33"/>
    <w:rsid w:val="4DE87FA1"/>
    <w:rsid w:val="4F2C30EB"/>
    <w:rsid w:val="4F2F6737"/>
    <w:rsid w:val="4F391364"/>
    <w:rsid w:val="507C3BFE"/>
    <w:rsid w:val="50AF7B2F"/>
    <w:rsid w:val="50B60EBE"/>
    <w:rsid w:val="512A365A"/>
    <w:rsid w:val="51516E38"/>
    <w:rsid w:val="519D207E"/>
    <w:rsid w:val="51FC4FF6"/>
    <w:rsid w:val="527032EE"/>
    <w:rsid w:val="52DC6BD6"/>
    <w:rsid w:val="538C23AA"/>
    <w:rsid w:val="54805D9E"/>
    <w:rsid w:val="55376345"/>
    <w:rsid w:val="560C77D2"/>
    <w:rsid w:val="56925F29"/>
    <w:rsid w:val="57253FF0"/>
    <w:rsid w:val="578A6C00"/>
    <w:rsid w:val="57E74053"/>
    <w:rsid w:val="58006EC2"/>
    <w:rsid w:val="581B3CFC"/>
    <w:rsid w:val="583F5C3D"/>
    <w:rsid w:val="58DA2FD5"/>
    <w:rsid w:val="594159E5"/>
    <w:rsid w:val="5AF32D0E"/>
    <w:rsid w:val="5B321A89"/>
    <w:rsid w:val="5D92680F"/>
    <w:rsid w:val="5DAB5B22"/>
    <w:rsid w:val="5E6C6746"/>
    <w:rsid w:val="5FE570CA"/>
    <w:rsid w:val="60123C37"/>
    <w:rsid w:val="60A54AAB"/>
    <w:rsid w:val="611A0FF5"/>
    <w:rsid w:val="61BC20AC"/>
    <w:rsid w:val="620D0B5A"/>
    <w:rsid w:val="62314848"/>
    <w:rsid w:val="62652744"/>
    <w:rsid w:val="64340620"/>
    <w:rsid w:val="650224CC"/>
    <w:rsid w:val="65143FAD"/>
    <w:rsid w:val="653D1756"/>
    <w:rsid w:val="656C5B97"/>
    <w:rsid w:val="65984BDE"/>
    <w:rsid w:val="66DB1226"/>
    <w:rsid w:val="6727446C"/>
    <w:rsid w:val="69676DA1"/>
    <w:rsid w:val="6A627569"/>
    <w:rsid w:val="6ABA1153"/>
    <w:rsid w:val="6AC37EA5"/>
    <w:rsid w:val="6ACB3360"/>
    <w:rsid w:val="6B056872"/>
    <w:rsid w:val="6DD10C8D"/>
    <w:rsid w:val="70F21646"/>
    <w:rsid w:val="723637B5"/>
    <w:rsid w:val="739C1D3D"/>
    <w:rsid w:val="74714F78"/>
    <w:rsid w:val="74C90910"/>
    <w:rsid w:val="764346F2"/>
    <w:rsid w:val="766F3739"/>
    <w:rsid w:val="775546DD"/>
    <w:rsid w:val="785F6687"/>
    <w:rsid w:val="78CA10FB"/>
    <w:rsid w:val="793B5B55"/>
    <w:rsid w:val="79B7167F"/>
    <w:rsid w:val="79D97847"/>
    <w:rsid w:val="7B86755B"/>
    <w:rsid w:val="7BAE0860"/>
    <w:rsid w:val="7D20578D"/>
    <w:rsid w:val="7DD345AE"/>
    <w:rsid w:val="7DE92023"/>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customStyle="1" w:styleId="5">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2392</Words>
  <Characters>2635</Characters>
  <Lines>0</Lines>
  <Paragraphs>0</Paragraphs>
  <TotalTime>0</TotalTime>
  <ScaleCrop>false</ScaleCrop>
  <LinksUpToDate>false</LinksUpToDate>
  <CharactersWithSpaces>3237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2025-02-05T03:30:00Z</dcterms:created>
  <dc:creator>余湖泊</dc:creator>
  <cp:lastModifiedBy>阿若</cp:lastModifiedBy>
  <cp:lastPrinted>2025-02-19T01:40:00Z</cp:lastPrinted>
  <dcterms:modified xsi:type="dcterms:W3CDTF">2025-02-19T03:32:32Z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9DEFA13202584615B2C3A35CD0E0F70E_13</vt:lpwstr>
  </property>
  <property fmtid="{D5CDD505-2E9C-101B-9397-08002B2CF9AE}" pid="4" name="KSOTemplateDocerSaveRecord">
    <vt:lpwstr>eyJoZGlkIjoiYmM5OWE0MDZiYjFmM2M0ZmVhMzY0MzhiMjFmMjYwN2YiLCJ1c2VySWQiOiI5ODI0Njk0NTYifQ==</vt:lpwstr>
  </property>
</Properties>
</file>