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丰都县应急管理局关于丰都县高家镇工业用气经销站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经营许可公示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ascii="方正楷体_GBK" w:hAnsi="方正楷体_GBK" w:eastAsia="方正楷体_GBK" w:cs="方正楷体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证书编号：</w:t>
      </w:r>
      <w:r>
        <w:rPr>
          <w:rFonts w:ascii="方正仿宋_GBK" w:hAnsi="方正仿宋_GBK" w:eastAsia="方正仿宋_GBK" w:cs="方正仿宋_GBK"/>
          <w:sz w:val="31"/>
          <w:szCs w:val="31"/>
        </w:rPr>
        <w:t>渝丰安经</w:t>
      </w:r>
      <w:r>
        <w:rPr>
          <w:rFonts w:hint="default" w:ascii="Times New Roman" w:hAnsi="Times New Roman" w:cs="Times New Roman"/>
          <w:sz w:val="31"/>
          <w:szCs w:val="31"/>
        </w:rPr>
        <w:t> (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一般</w:t>
      </w:r>
      <w:r>
        <w:rPr>
          <w:rFonts w:hint="default" w:ascii="Times New Roman" w:hAnsi="Times New Roman" w:cs="Times New Roman"/>
          <w:sz w:val="31"/>
          <w:szCs w:val="31"/>
        </w:rPr>
        <w:t>) 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字【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】</w:t>
      </w:r>
      <w:r>
        <w:rPr>
          <w:rFonts w:hint="default" w:ascii="Times New Roman" w:hAnsi="Times New Roman" w:cs="Times New Roman"/>
          <w:sz w:val="31"/>
          <w:szCs w:val="31"/>
        </w:rPr>
        <w:t>0000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03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发证机关：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丰都县应急管理局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企业名称：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丰都县高家镇工业用气经销站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统一社会信用代码：</w:t>
      </w: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default" w:ascii="Times New Roman" w:hAnsi="Times New Roman" w:cs="Times New Roman"/>
          <w:sz w:val="31"/>
          <w:szCs w:val="31"/>
        </w:rPr>
        <w:t>500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230MA5XYD0FX7</w:t>
      </w:r>
      <w:r>
        <w:rPr>
          <w:rFonts w:hint="default" w:ascii="Times New Roman" w:hAnsi="Times New Roman" w:cs="Times New Roman"/>
          <w:sz w:val="31"/>
          <w:szCs w:val="31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业法定代表人：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秦红淑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企业住所：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重庆市丰都县高家镇建国路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经营方式：不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带储存设施经营危险化学品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许可范围：</w:t>
      </w:r>
      <w:r>
        <w:rPr>
          <w:rFonts w:hint="eastAsia" w:ascii="宋体" w:hAnsi="宋体" w:eastAsia="宋体" w:cs="宋体"/>
          <w:sz w:val="21"/>
          <w:szCs w:val="21"/>
        </w:rPr>
        <w:t>氧气、氩气、乙炔、氮气、丙烷、二氧化碳</w:t>
      </w: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有效期限：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default" w:ascii="Times New Roman" w:hAnsi="Times New Roman" w:cs="Times New Roman"/>
          <w:sz w:val="31"/>
          <w:szCs w:val="31"/>
        </w:rPr>
        <w:t> 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至</w:t>
      </w:r>
      <w:r>
        <w:rPr>
          <w:rFonts w:hint="default" w:ascii="Times New Roman" w:hAnsi="Times New Roman" w:cs="Times New Roman"/>
          <w:sz w:val="31"/>
          <w:szCs w:val="31"/>
        </w:rPr>
        <w:t>  202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7793620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761A96F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E8BC9D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7FB5035"/>
    <w:rsid w:val="7B77D5FB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ECDDC68"/>
    <w:rsid w:val="BFDE62A6"/>
    <w:rsid w:val="BFFEA85D"/>
    <w:rsid w:val="CB6F6976"/>
    <w:rsid w:val="CD94DF3A"/>
    <w:rsid w:val="E7BFE031"/>
    <w:rsid w:val="ED1794B6"/>
    <w:rsid w:val="EDEF4882"/>
    <w:rsid w:val="EF9F552B"/>
    <w:rsid w:val="EFEFA84F"/>
    <w:rsid w:val="EFEFE82D"/>
    <w:rsid w:val="F372C27C"/>
    <w:rsid w:val="F9FDB832"/>
    <w:rsid w:val="FEFF98A2"/>
    <w:rsid w:val="FF75C1A5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2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2024-11-12T00:25:00Z</dcterms:created>
  <dc:creator>阿若</dc:creator>
  <cp:lastModifiedBy>fengdu</cp:lastModifiedBy>
  <dcterms:modified xsi:type="dcterms:W3CDTF">2024-11-18T15:57:46Z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