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CD2A0">
      <w:pPr>
        <w:pStyle w:val="9"/>
        <w:keepNext w:val="0"/>
        <w:keepLines w:val="0"/>
        <w:pageBreakBefore w:val="0"/>
        <w:widowControl/>
        <w:kinsoku/>
        <w:wordWrap/>
        <w:overflowPunct/>
        <w:topLinePunct w:val="0"/>
        <w:autoSpaceDN/>
        <w:bidi w:val="0"/>
        <w:adjustRightInd/>
        <w:spacing w:before="0" w:beforeAutospacing="0" w:after="0" w:afterAutospacing="0" w:line="578" w:lineRule="exact"/>
        <w:ind w:left="0" w:right="0" w:rightChars="0" w:firstLine="880" w:firstLineChars="20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丰都县环境卫生服务中心</w:t>
      </w:r>
    </w:p>
    <w:p w14:paraId="188C7519">
      <w:pPr>
        <w:pStyle w:val="9"/>
        <w:keepNext w:val="0"/>
        <w:keepLines w:val="0"/>
        <w:pageBreakBefore w:val="0"/>
        <w:widowControl/>
        <w:kinsoku/>
        <w:wordWrap/>
        <w:overflowPunct/>
        <w:topLinePunct w:val="0"/>
        <w:autoSpaceDN/>
        <w:bidi w:val="0"/>
        <w:adjustRightInd/>
        <w:spacing w:before="0" w:beforeAutospacing="0" w:after="0" w:afterAutospacing="0" w:line="578" w:lineRule="exact"/>
        <w:ind w:left="0" w:right="0" w:rightChars="0" w:firstLine="880" w:firstLineChars="200"/>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2024</w:t>
      </w:r>
      <w:r>
        <w:rPr>
          <w:rFonts w:hint="eastAsia" w:ascii="方正小标宋_GBK" w:hAnsi="方正小标宋_GBK" w:eastAsia="方正小标宋_GBK" w:cs="方正小标宋_GBK"/>
          <w:sz w:val="44"/>
          <w:szCs w:val="44"/>
          <w:shd w:val="clear" w:color="auto" w:fill="FFFFFF"/>
        </w:rPr>
        <w:t>年度决算公开说明</w:t>
      </w:r>
    </w:p>
    <w:bookmarkEnd w:id="0"/>
    <w:p w14:paraId="1F179A2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3" w:firstLineChars="200"/>
        <w:textAlignment w:val="auto"/>
        <w:rPr>
          <w:rStyle w:val="13"/>
          <w:rFonts w:hint="default" w:ascii="Times New Roman" w:hAnsi="Times New Roman" w:eastAsia="黑体" w:cs="Times New Roman"/>
          <w:sz w:val="32"/>
          <w:szCs w:val="32"/>
          <w:shd w:val="clear" w:color="auto" w:fill="FFFFFF"/>
        </w:rPr>
      </w:pPr>
    </w:p>
    <w:p w14:paraId="743019D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基本情况</w:t>
      </w:r>
    </w:p>
    <w:p w14:paraId="4F7E145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楷体_GBK" w:cs="Times New Roman"/>
          <w:b w:val="0"/>
          <w:bCs/>
          <w:color w:val="auto"/>
          <w:sz w:val="32"/>
          <w:szCs w:val="32"/>
        </w:rPr>
      </w:pPr>
      <w:r>
        <w:rPr>
          <w:rStyle w:val="13"/>
          <w:rFonts w:hint="default" w:ascii="Times New Roman" w:hAnsi="Times New Roman" w:eastAsia="方正楷体_GBK" w:cs="Times New Roman"/>
          <w:b w:val="0"/>
          <w:bCs/>
          <w:color w:val="auto"/>
          <w:sz w:val="32"/>
          <w:szCs w:val="32"/>
          <w:shd w:val="clear" w:color="auto" w:fill="FFFFFF"/>
        </w:rPr>
        <w:t>（一）职能职责</w:t>
      </w:r>
    </w:p>
    <w:p w14:paraId="499DF49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负责城市清扫保洁，生活垃圾、建筑垃圾收集运输处置过程的</w:t>
      </w:r>
      <w:r>
        <w:rPr>
          <w:rFonts w:hint="default" w:ascii="Times New Roman" w:hAnsi="Times New Roman" w:eastAsia="方正仿宋_GBK" w:cs="Times New Roman"/>
          <w:color w:val="auto"/>
          <w:sz w:val="32"/>
          <w:szCs w:val="32"/>
        </w:rPr>
        <w:t>管理及监督检查考核</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环卫</w:t>
      </w:r>
      <w:r>
        <w:rPr>
          <w:rFonts w:hint="default" w:ascii="Times New Roman" w:hAnsi="Times New Roman" w:eastAsia="方正仿宋_GBK" w:cs="Times New Roman"/>
          <w:color w:val="auto"/>
          <w:sz w:val="32"/>
          <w:szCs w:val="32"/>
        </w:rPr>
        <w:t>设施行业规范管理</w:t>
      </w:r>
      <w:r>
        <w:rPr>
          <w:rFonts w:hint="default" w:ascii="Times New Roman" w:hAnsi="Times New Roman" w:eastAsia="方正仿宋_GBK" w:cs="Times New Roman"/>
          <w:color w:val="auto"/>
          <w:sz w:val="32"/>
          <w:szCs w:val="32"/>
          <w:lang w:val="en-US" w:eastAsia="zh-CN"/>
        </w:rPr>
        <w:t>；负责城市生活垃圾处置费征收核量、水域垃圾清理等工作的监督管理及对乡镇（街道）环境卫生的业务指导。</w:t>
      </w:r>
    </w:p>
    <w:p w14:paraId="55471311">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楷体_GBK" w:cs="Times New Roman"/>
          <w:b w:val="0"/>
          <w:bCs/>
          <w:color w:val="auto"/>
          <w:sz w:val="32"/>
          <w:szCs w:val="32"/>
          <w:shd w:val="clear" w:color="auto" w:fill="FFFFFF"/>
        </w:rPr>
      </w:pPr>
      <w:r>
        <w:rPr>
          <w:rStyle w:val="13"/>
          <w:rFonts w:hint="default" w:ascii="Times New Roman" w:hAnsi="Times New Roman" w:eastAsia="方正楷体_GBK" w:cs="Times New Roman"/>
          <w:b w:val="0"/>
          <w:bCs/>
          <w:color w:val="auto"/>
          <w:sz w:val="32"/>
          <w:szCs w:val="32"/>
          <w:shd w:val="clear" w:color="auto" w:fill="FFFFFF"/>
        </w:rPr>
        <w:t>机构设置</w:t>
      </w:r>
    </w:p>
    <w:p w14:paraId="53805AC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根据以上</w:t>
      </w:r>
      <w:r>
        <w:rPr>
          <w:rFonts w:hint="default" w:ascii="Times New Roman" w:hAnsi="Times New Roman" w:eastAsia="方正仿宋_GBK" w:cs="Times New Roman"/>
          <w:color w:val="auto"/>
          <w:sz w:val="32"/>
          <w:szCs w:val="32"/>
          <w:lang w:val="en-US" w:eastAsia="zh-CN"/>
        </w:rPr>
        <w:t>职能职责</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丰都县环境卫生服务中心</w:t>
      </w:r>
      <w:r>
        <w:rPr>
          <w:rFonts w:hint="default" w:ascii="Times New Roman" w:hAnsi="Times New Roman" w:eastAsia="方正仿宋_GBK" w:cs="Times New Roman"/>
          <w:color w:val="auto"/>
          <w:sz w:val="32"/>
          <w:szCs w:val="32"/>
        </w:rPr>
        <w:t>设6个内设</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rPr>
        <w:t>。</w:t>
      </w:r>
    </w:p>
    <w:p w14:paraId="763402E8">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lang w:val="en-US" w:eastAsia="zh-CN"/>
        </w:rPr>
        <w:t>1.</w:t>
      </w:r>
      <w:r>
        <w:rPr>
          <w:rFonts w:hint="default" w:ascii="Times New Roman" w:hAnsi="Times New Roman" w:eastAsia="方正楷体_GBK" w:cs="Times New Roman"/>
          <w:b w:val="0"/>
          <w:bCs/>
          <w:color w:val="auto"/>
          <w:sz w:val="32"/>
          <w:szCs w:val="32"/>
          <w:lang w:eastAsia="zh-CN"/>
        </w:rPr>
        <w:t>办公室。</w:t>
      </w:r>
      <w:r>
        <w:rPr>
          <w:rFonts w:hint="default" w:ascii="Times New Roman" w:hAnsi="Times New Roman" w:eastAsia="方正仿宋_GBK" w:cs="Times New Roman"/>
          <w:color w:val="auto"/>
          <w:sz w:val="32"/>
          <w:szCs w:val="32"/>
        </w:rPr>
        <w:t>负责对外联络和综合协调；负责文秘、宣传、计生、信访、保密和行政事务；负责安全、综合治理、法</w:t>
      </w:r>
      <w:r>
        <w:rPr>
          <w:rFonts w:hint="default" w:ascii="Times New Roman" w:hAnsi="Times New Roman" w:eastAsia="方正仿宋_GBK" w:cs="Times New Roman"/>
          <w:color w:val="auto"/>
          <w:sz w:val="32"/>
          <w:szCs w:val="32"/>
          <w:lang w:eastAsia="zh-CN"/>
        </w:rPr>
        <w:t>治</w:t>
      </w:r>
      <w:r>
        <w:rPr>
          <w:rFonts w:hint="default" w:ascii="Times New Roman" w:hAnsi="Times New Roman" w:eastAsia="方正仿宋_GBK" w:cs="Times New Roman"/>
          <w:color w:val="auto"/>
          <w:sz w:val="32"/>
          <w:szCs w:val="32"/>
        </w:rPr>
        <w:t>建设；负责组织、人事；负责离退休人员管理；负责资金预算、划拨、会计、出纳；负责劳资、统计。</w:t>
      </w:r>
    </w:p>
    <w:p w14:paraId="5C8B4ADD">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清运管理科</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rPr>
        <w:t>负责完善生活垃圾</w:t>
      </w:r>
      <w:r>
        <w:rPr>
          <w:rFonts w:hint="default" w:ascii="Times New Roman" w:hAnsi="Times New Roman" w:eastAsia="方正仿宋_GBK" w:cs="Times New Roman"/>
          <w:color w:val="auto"/>
          <w:sz w:val="32"/>
          <w:szCs w:val="32"/>
          <w:lang w:eastAsia="zh-CN"/>
        </w:rPr>
        <w:t>、建筑垃圾</w:t>
      </w:r>
      <w:r>
        <w:rPr>
          <w:rFonts w:hint="default" w:ascii="Times New Roman" w:hAnsi="Times New Roman" w:eastAsia="方正仿宋_GBK" w:cs="Times New Roman"/>
          <w:color w:val="auto"/>
          <w:sz w:val="32"/>
          <w:szCs w:val="32"/>
          <w:lang w:eastAsia="zh-CN"/>
        </w:rPr>
        <w:t>清运管理</w:t>
      </w:r>
      <w:r>
        <w:rPr>
          <w:rFonts w:hint="default" w:ascii="Times New Roman" w:hAnsi="Times New Roman" w:eastAsia="方正仿宋_GBK" w:cs="Times New Roman"/>
          <w:color w:val="auto"/>
          <w:sz w:val="32"/>
          <w:szCs w:val="32"/>
        </w:rPr>
        <w:t>制度和作业检查考评办法；负责生活垃圾</w:t>
      </w:r>
      <w:r>
        <w:rPr>
          <w:rFonts w:hint="default" w:ascii="Times New Roman" w:hAnsi="Times New Roman" w:eastAsia="方正仿宋_GBK" w:cs="Times New Roman"/>
          <w:color w:val="auto"/>
          <w:sz w:val="32"/>
          <w:szCs w:val="32"/>
          <w:lang w:eastAsia="zh-CN"/>
        </w:rPr>
        <w:t>清运作业质量的</w:t>
      </w:r>
      <w:r>
        <w:rPr>
          <w:rFonts w:hint="default" w:ascii="Times New Roman" w:hAnsi="Times New Roman" w:eastAsia="方正仿宋_GBK" w:cs="Times New Roman"/>
          <w:color w:val="auto"/>
          <w:sz w:val="32"/>
          <w:szCs w:val="32"/>
        </w:rPr>
        <w:t>管理及监督检查考核</w:t>
      </w:r>
      <w:r>
        <w:rPr>
          <w:rFonts w:hint="default" w:ascii="Times New Roman" w:hAnsi="Times New Roman" w:eastAsia="方正仿宋_GBK" w:cs="Times New Roman"/>
          <w:color w:val="auto"/>
          <w:sz w:val="32"/>
          <w:szCs w:val="32"/>
          <w:lang w:eastAsia="zh-CN"/>
        </w:rPr>
        <w:t>；负责</w:t>
      </w:r>
      <w:r>
        <w:rPr>
          <w:rFonts w:hint="default" w:ascii="Times New Roman" w:hAnsi="Times New Roman" w:eastAsia="方正仿宋_GBK" w:cs="Times New Roman"/>
          <w:color w:val="auto"/>
          <w:sz w:val="32"/>
          <w:szCs w:val="32"/>
        </w:rPr>
        <w:t>生活垃圾</w:t>
      </w:r>
      <w:r>
        <w:rPr>
          <w:rFonts w:hint="default" w:ascii="Times New Roman" w:hAnsi="Times New Roman" w:eastAsia="方正仿宋_GBK" w:cs="Times New Roman"/>
          <w:color w:val="auto"/>
          <w:sz w:val="32"/>
          <w:szCs w:val="32"/>
          <w:lang w:eastAsia="zh-CN"/>
        </w:rPr>
        <w:t>清运相关资金的审核拨付；负责建筑垃圾产生、清运、处置全过程监督管理。</w:t>
      </w:r>
    </w:p>
    <w:p w14:paraId="320593EF">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lang w:val="en-US" w:eastAsia="zh-CN"/>
        </w:rPr>
        <w:t>3.</w:t>
      </w:r>
      <w:r>
        <w:rPr>
          <w:rFonts w:hint="default" w:ascii="Times New Roman" w:hAnsi="Times New Roman" w:eastAsia="方正楷体_GBK" w:cs="Times New Roman"/>
          <w:b w:val="0"/>
          <w:bCs/>
          <w:color w:val="auto"/>
          <w:sz w:val="32"/>
          <w:szCs w:val="32"/>
        </w:rPr>
        <w:t>清扫保洁科</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rPr>
        <w:t>负责完善清扫保洁管理制度和作业检查考评办法；负责所辖道路清扫保洁作业质量的管理及监督检查考核；负责</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清扫作业车辆</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运行</w:t>
      </w:r>
      <w:r>
        <w:rPr>
          <w:rFonts w:hint="default" w:ascii="Times New Roman" w:hAnsi="Times New Roman" w:eastAsia="方正仿宋_GBK" w:cs="Times New Roman"/>
          <w:color w:val="auto"/>
          <w:sz w:val="32"/>
          <w:szCs w:val="32"/>
          <w:lang w:eastAsia="zh-CN"/>
        </w:rPr>
        <w:t>；负责清扫保洁相关资金的审核拨付。</w:t>
      </w:r>
    </w:p>
    <w:p w14:paraId="6488384F">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val="0"/>
          <w:bCs/>
          <w:color w:val="auto"/>
          <w:sz w:val="32"/>
          <w:szCs w:val="32"/>
          <w:lang w:val="en-US" w:eastAsia="zh-CN"/>
        </w:rPr>
        <w:t>4.</w:t>
      </w:r>
      <w:r>
        <w:rPr>
          <w:rFonts w:hint="default" w:ascii="Times New Roman" w:hAnsi="Times New Roman" w:eastAsia="方正楷体_GBK" w:cs="Times New Roman"/>
          <w:b w:val="0"/>
          <w:bCs/>
          <w:color w:val="auto"/>
          <w:sz w:val="32"/>
          <w:szCs w:val="32"/>
        </w:rPr>
        <w:t>处置费征收科</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rPr>
        <w:t>负责宣传贯彻城市生活垃圾处置费征收</w:t>
      </w:r>
      <w:r>
        <w:rPr>
          <w:rFonts w:hint="default" w:ascii="Times New Roman" w:hAnsi="Times New Roman" w:eastAsia="方正仿宋_GBK" w:cs="Times New Roman"/>
          <w:color w:val="auto"/>
          <w:sz w:val="32"/>
          <w:szCs w:val="32"/>
          <w:lang w:eastAsia="zh-CN"/>
        </w:rPr>
        <w:t>有关法律法规</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城市生活</w:t>
      </w:r>
      <w:r>
        <w:rPr>
          <w:rFonts w:hint="default" w:ascii="Times New Roman" w:hAnsi="Times New Roman" w:eastAsia="方正仿宋_GBK" w:cs="Times New Roman"/>
          <w:color w:val="auto"/>
          <w:sz w:val="32"/>
          <w:szCs w:val="32"/>
        </w:rPr>
        <w:t>垃圾处置</w:t>
      </w:r>
      <w:r>
        <w:rPr>
          <w:rFonts w:hint="default" w:ascii="Times New Roman" w:hAnsi="Times New Roman" w:eastAsia="方正仿宋_GBK" w:cs="Times New Roman"/>
          <w:color w:val="auto"/>
          <w:sz w:val="32"/>
          <w:szCs w:val="32"/>
          <w:lang w:eastAsia="zh-CN"/>
        </w:rPr>
        <w:t>费核量工作</w:t>
      </w:r>
      <w:r>
        <w:rPr>
          <w:rFonts w:hint="default" w:ascii="Times New Roman" w:hAnsi="Times New Roman" w:eastAsia="方正仿宋_GBK" w:cs="Times New Roman"/>
          <w:color w:val="auto"/>
          <w:sz w:val="32"/>
          <w:szCs w:val="32"/>
        </w:rPr>
        <w:t>；负责核定</w:t>
      </w:r>
      <w:r>
        <w:rPr>
          <w:rFonts w:hint="default" w:ascii="Times New Roman" w:hAnsi="Times New Roman" w:eastAsia="方正仿宋_GBK" w:cs="Times New Roman"/>
          <w:color w:val="auto"/>
          <w:sz w:val="32"/>
          <w:szCs w:val="32"/>
          <w:lang w:eastAsia="zh-CN"/>
        </w:rPr>
        <w:t>减免</w:t>
      </w:r>
      <w:r>
        <w:rPr>
          <w:rFonts w:hint="default" w:ascii="Times New Roman" w:hAnsi="Times New Roman" w:eastAsia="方正仿宋_GBK" w:cs="Times New Roman"/>
          <w:color w:val="auto"/>
          <w:sz w:val="32"/>
          <w:szCs w:val="32"/>
        </w:rPr>
        <w:t>城市生活垃圾处置费的特定居民</w:t>
      </w:r>
      <w:r>
        <w:rPr>
          <w:rFonts w:hint="default" w:ascii="Times New Roman" w:hAnsi="Times New Roman" w:eastAsia="方正仿宋_GBK" w:cs="Times New Roman"/>
          <w:color w:val="auto"/>
          <w:sz w:val="32"/>
          <w:szCs w:val="32"/>
          <w:lang w:eastAsia="zh-CN"/>
        </w:rPr>
        <w:t>；负责向税务、财政等部门报送城市生活垃圾处置费有关的信息资料。</w:t>
      </w:r>
    </w:p>
    <w:p w14:paraId="5D3DBFFC">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color w:val="auto"/>
          <w:sz w:val="32"/>
          <w:szCs w:val="32"/>
          <w:lang w:val="en-US" w:eastAsia="zh-CN"/>
        </w:rPr>
        <w:t>5.</w:t>
      </w:r>
      <w:r>
        <w:rPr>
          <w:rFonts w:hint="default" w:ascii="Times New Roman" w:hAnsi="Times New Roman" w:eastAsia="方正楷体_GBK" w:cs="Times New Roman"/>
          <w:b w:val="0"/>
          <w:bCs/>
          <w:color w:val="auto"/>
          <w:sz w:val="32"/>
          <w:szCs w:val="32"/>
        </w:rPr>
        <w:t>设施</w:t>
      </w:r>
      <w:r>
        <w:rPr>
          <w:rFonts w:hint="default" w:ascii="Times New Roman" w:hAnsi="Times New Roman" w:eastAsia="方正楷体_GBK" w:cs="Times New Roman"/>
          <w:b w:val="0"/>
          <w:bCs/>
          <w:color w:val="auto"/>
          <w:sz w:val="32"/>
          <w:szCs w:val="32"/>
          <w:lang w:eastAsia="zh-CN"/>
        </w:rPr>
        <w:t>设备</w:t>
      </w:r>
      <w:r>
        <w:rPr>
          <w:rFonts w:hint="default" w:ascii="Times New Roman" w:hAnsi="Times New Roman" w:eastAsia="方正楷体_GBK" w:cs="Times New Roman"/>
          <w:b w:val="0"/>
          <w:bCs/>
          <w:color w:val="auto"/>
          <w:sz w:val="32"/>
          <w:szCs w:val="32"/>
        </w:rPr>
        <w:t>科</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rPr>
        <w:t>负责拟定、实施全县环卫设施发展规划和年度计划；负责</w:t>
      </w:r>
      <w:r>
        <w:rPr>
          <w:rFonts w:hint="default" w:ascii="Times New Roman" w:hAnsi="Times New Roman" w:eastAsia="方正仿宋_GBK" w:cs="Times New Roman"/>
          <w:color w:val="auto"/>
          <w:sz w:val="32"/>
          <w:szCs w:val="32"/>
          <w:lang w:eastAsia="zh-CN"/>
        </w:rPr>
        <w:t>全县环卫</w:t>
      </w:r>
      <w:r>
        <w:rPr>
          <w:rFonts w:hint="default" w:ascii="Times New Roman" w:hAnsi="Times New Roman" w:eastAsia="方正仿宋_GBK" w:cs="Times New Roman"/>
          <w:color w:val="auto"/>
          <w:sz w:val="32"/>
          <w:szCs w:val="32"/>
        </w:rPr>
        <w:t>设施行业规范管理；负责</w:t>
      </w:r>
      <w:r>
        <w:rPr>
          <w:rFonts w:hint="default" w:ascii="Times New Roman" w:hAnsi="Times New Roman" w:eastAsia="方正仿宋_GBK" w:cs="Times New Roman"/>
          <w:color w:val="auto"/>
          <w:sz w:val="32"/>
          <w:szCs w:val="32"/>
          <w:lang w:eastAsia="zh-CN"/>
        </w:rPr>
        <w:t>监督考核</w:t>
      </w:r>
      <w:r>
        <w:rPr>
          <w:rFonts w:hint="default" w:ascii="Times New Roman" w:hAnsi="Times New Roman" w:eastAsia="方正仿宋_GBK" w:cs="Times New Roman"/>
          <w:color w:val="auto"/>
          <w:sz w:val="32"/>
          <w:szCs w:val="32"/>
        </w:rPr>
        <w:t>全县公厕、粪便处理设施、废弃物容器等城市环卫设施</w:t>
      </w:r>
      <w:r>
        <w:rPr>
          <w:rFonts w:hint="default" w:ascii="Times New Roman" w:hAnsi="Times New Roman" w:eastAsia="方正仿宋_GBK" w:cs="Times New Roman"/>
          <w:color w:val="auto"/>
          <w:sz w:val="32"/>
          <w:szCs w:val="32"/>
          <w:lang w:eastAsia="zh-CN"/>
        </w:rPr>
        <w:t>规范管理</w:t>
      </w:r>
      <w:r>
        <w:rPr>
          <w:rFonts w:hint="default" w:ascii="Times New Roman" w:hAnsi="Times New Roman" w:eastAsia="方正仿宋_GBK" w:cs="Times New Roman"/>
          <w:color w:val="auto"/>
          <w:sz w:val="32"/>
          <w:szCs w:val="32"/>
        </w:rPr>
        <w:t>；负责城区无主粪便处理设施的维护管理；负责其他粪便处理设施行业监管；负责</w:t>
      </w:r>
      <w:r>
        <w:rPr>
          <w:rFonts w:hint="default" w:ascii="Times New Roman" w:hAnsi="Times New Roman" w:eastAsia="方正仿宋_GBK" w:cs="Times New Roman"/>
          <w:color w:val="auto"/>
          <w:sz w:val="32"/>
          <w:szCs w:val="32"/>
          <w:lang w:eastAsia="zh-CN"/>
        </w:rPr>
        <w:t>环卫设施设备相关资金的审核拨付。</w:t>
      </w:r>
    </w:p>
    <w:p w14:paraId="6BD4B261">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Style w:val="13"/>
          <w:rFonts w:hint="default" w:ascii="Times New Roman" w:hAnsi="Times New Roman" w:eastAsia="楷体" w:cs="Times New Roman"/>
          <w:color w:val="auto"/>
          <w:sz w:val="32"/>
          <w:szCs w:val="32"/>
          <w:shd w:val="clear" w:color="auto" w:fill="FFFFFF"/>
          <w:lang w:val="en-US" w:eastAsia="zh-CN"/>
        </w:rPr>
      </w:pPr>
      <w:r>
        <w:rPr>
          <w:rFonts w:hint="default" w:ascii="Times New Roman" w:hAnsi="Times New Roman" w:eastAsia="方正楷体_GBK" w:cs="Times New Roman"/>
          <w:b w:val="0"/>
          <w:bCs/>
          <w:color w:val="auto"/>
          <w:sz w:val="32"/>
          <w:szCs w:val="32"/>
          <w:lang w:val="en-US" w:eastAsia="zh-CN"/>
        </w:rPr>
        <w:t>6.</w:t>
      </w:r>
      <w:r>
        <w:rPr>
          <w:rFonts w:hint="default" w:ascii="Times New Roman" w:hAnsi="Times New Roman" w:eastAsia="方正楷体_GBK" w:cs="Times New Roman"/>
          <w:b w:val="0"/>
          <w:bCs/>
          <w:color w:val="auto"/>
          <w:sz w:val="32"/>
          <w:szCs w:val="32"/>
        </w:rPr>
        <w:t>水域</w:t>
      </w:r>
      <w:r>
        <w:rPr>
          <w:rFonts w:hint="default" w:ascii="Times New Roman" w:hAnsi="Times New Roman" w:eastAsia="方正楷体_GBK" w:cs="Times New Roman"/>
          <w:b w:val="0"/>
          <w:bCs/>
          <w:color w:val="auto"/>
          <w:sz w:val="32"/>
          <w:szCs w:val="32"/>
          <w:lang w:eastAsia="zh-CN"/>
        </w:rPr>
        <w:t>环境卫生</w:t>
      </w:r>
      <w:r>
        <w:rPr>
          <w:rFonts w:hint="default" w:ascii="Times New Roman" w:hAnsi="Times New Roman" w:eastAsia="方正楷体_GBK" w:cs="Times New Roman"/>
          <w:b w:val="0"/>
          <w:bCs/>
          <w:color w:val="auto"/>
          <w:sz w:val="32"/>
          <w:szCs w:val="32"/>
        </w:rPr>
        <w:t>科</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仿宋_GBK" w:cs="Times New Roman"/>
          <w:color w:val="auto"/>
          <w:sz w:val="32"/>
          <w:szCs w:val="32"/>
        </w:rPr>
        <w:t>负责贯彻执行国家有关水域环境治理方针、政策；负责水域清漂保洁监督管理工作；负责水域清漂设施设备</w:t>
      </w:r>
      <w:r>
        <w:rPr>
          <w:rFonts w:hint="default" w:ascii="Times New Roman" w:hAnsi="Times New Roman" w:eastAsia="方正仿宋_GBK" w:cs="Times New Roman"/>
          <w:color w:val="auto"/>
          <w:sz w:val="32"/>
          <w:szCs w:val="32"/>
          <w:lang w:eastAsia="zh-CN"/>
        </w:rPr>
        <w:t>和水域清漂保洁作业的</w:t>
      </w:r>
      <w:r>
        <w:rPr>
          <w:rFonts w:hint="default" w:ascii="Times New Roman" w:hAnsi="Times New Roman" w:eastAsia="方正仿宋_GBK" w:cs="Times New Roman"/>
          <w:color w:val="auto"/>
          <w:sz w:val="32"/>
          <w:szCs w:val="32"/>
        </w:rPr>
        <w:t>监督管理工作；负责汛期清漂作业的组织指挥；负责水域清漂统计报表、影像等资料的收集整理；</w:t>
      </w:r>
      <w:r>
        <w:rPr>
          <w:rFonts w:hint="default" w:ascii="Times New Roman" w:hAnsi="Times New Roman" w:eastAsia="方正仿宋_GBK" w:cs="Times New Roman"/>
          <w:color w:val="auto"/>
          <w:sz w:val="32"/>
          <w:szCs w:val="32"/>
          <w:lang w:eastAsia="zh-CN"/>
        </w:rPr>
        <w:t>负责水域清漂相关资金的审核拨付；</w:t>
      </w:r>
      <w:r>
        <w:rPr>
          <w:rFonts w:hint="default" w:ascii="Times New Roman" w:hAnsi="Times New Roman" w:eastAsia="方正仿宋_GBK" w:cs="Times New Roman"/>
          <w:color w:val="auto"/>
          <w:sz w:val="32"/>
          <w:szCs w:val="32"/>
        </w:rPr>
        <w:t>负责全县生活垃圾分类指导监督管理工作。</w:t>
      </w:r>
    </w:p>
    <w:p w14:paraId="538CEA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14:paraId="27BB3F8D">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Style w:val="13"/>
          <w:rFonts w:hint="default" w:ascii="Times New Roman" w:hAnsi="Times New Roman" w:eastAsia="方正楷体_GBK" w:cs="Times New Roman"/>
          <w:b w:val="0"/>
          <w:bCs/>
          <w:color w:val="auto"/>
          <w:sz w:val="32"/>
          <w:szCs w:val="32"/>
          <w:shd w:val="clear" w:color="auto" w:fill="FFFFFF"/>
          <w:lang w:val="en-US" w:eastAsia="zh-CN" w:bidi="ar-SA"/>
        </w:rPr>
      </w:pPr>
      <w:r>
        <w:rPr>
          <w:rStyle w:val="13"/>
          <w:rFonts w:hint="default" w:ascii="Times New Roman" w:hAnsi="Times New Roman" w:eastAsia="方正楷体_GBK" w:cs="Times New Roman"/>
          <w:b w:val="0"/>
          <w:bCs/>
          <w:color w:val="auto"/>
          <w:sz w:val="32"/>
          <w:szCs w:val="32"/>
          <w:shd w:val="clear" w:color="auto" w:fill="FFFFFF"/>
          <w:lang w:val="en-US" w:eastAsia="zh-CN" w:bidi="ar-SA"/>
        </w:rPr>
        <w:t>（一）收入支出决算总体情况说明</w:t>
      </w:r>
    </w:p>
    <w:p w14:paraId="4F87C423">
      <w:pPr>
        <w:pStyle w:val="9"/>
        <w:keepNext w:val="0"/>
        <w:keepLines w:val="0"/>
        <w:pageBreakBefore w:val="0"/>
        <w:shd w:val="clear" w:color="auto" w:fill="FFFFFF"/>
        <w:kinsoku/>
        <w:overflowPunct/>
        <w:topLinePunct w:val="0"/>
        <w:autoSpaceDN/>
        <w:bidi w:val="0"/>
        <w:adjustRightInd/>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979.54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收、支与2023年度相比，增加392.92万元，增长67.0%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w:t>
      </w:r>
      <w:r>
        <w:rPr>
          <w:rFonts w:hint="default" w:ascii="Times New Roman" w:hAnsi="Times New Roman" w:eastAsia="方正仿宋_GBK" w:cs="Times New Roman"/>
          <w:color w:val="auto"/>
          <w:sz w:val="32"/>
          <w:szCs w:val="32"/>
          <w:highlight w:val="none"/>
          <w:shd w:val="clear" w:color="auto" w:fill="FFFFFF"/>
          <w:lang w:val="en-US" w:eastAsia="zh-CN"/>
        </w:rPr>
        <w:t>单位2024年新增三</w:t>
      </w:r>
      <w:r>
        <w:rPr>
          <w:rFonts w:hint="default" w:ascii="Times New Roman" w:hAnsi="Times New Roman" w:eastAsia="方正仿宋_GBK" w:cs="Times New Roman"/>
          <w:color w:val="auto"/>
          <w:sz w:val="32"/>
          <w:szCs w:val="32"/>
          <w:shd w:val="clear" w:color="auto" w:fill="FFFFFF"/>
          <w:lang w:val="en-US" w:eastAsia="zh-CN"/>
        </w:rPr>
        <w:t>峡水域清漂能力提升项目</w:t>
      </w:r>
      <w:r>
        <w:rPr>
          <w:rFonts w:hint="default" w:ascii="Times New Roman" w:hAnsi="Times New Roman" w:eastAsia="方正仿宋_GBK" w:cs="Times New Roman"/>
          <w:color w:val="auto"/>
          <w:sz w:val="32"/>
          <w:szCs w:val="32"/>
          <w:shd w:val="clear" w:color="auto" w:fill="FFFFFF"/>
        </w:rPr>
        <w:t>。</w:t>
      </w:r>
    </w:p>
    <w:p w14:paraId="0AE8860A">
      <w:pPr>
        <w:pStyle w:val="9"/>
        <w:keepNext w:val="0"/>
        <w:keepLines w:val="0"/>
        <w:pageBreakBefore w:val="0"/>
        <w:shd w:val="clear" w:color="auto" w:fill="FFFFFF"/>
        <w:kinsoku/>
        <w:overflowPunct/>
        <w:topLinePunct w:val="0"/>
        <w:autoSpaceDN/>
        <w:bidi w:val="0"/>
        <w:adjustRightInd/>
        <w:spacing w:before="0" w:beforeAutospacing="0" w:after="0" w:afterAutospacing="0" w:line="578" w:lineRule="exact"/>
        <w:ind w:left="0" w:right="0" w:rightChars="0" w:firstLine="643"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1</w:t>
      </w:r>
      <w:r>
        <w:rPr>
          <w:rStyle w:val="13"/>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年度收入合计</w:t>
      </w:r>
      <w:r>
        <w:rPr>
          <w:rFonts w:hint="default" w:ascii="Times New Roman" w:hAnsi="Times New Roman" w:eastAsia="方正仿宋_GBK" w:cs="Times New Roman"/>
          <w:color w:val="auto"/>
          <w:sz w:val="32"/>
          <w:szCs w:val="32"/>
          <w:shd w:val="clear" w:color="auto" w:fill="FFFFFF"/>
        </w:rPr>
        <w:t>979.54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与2023年度相比，增加393.57万元，增长67.2%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我单位2024年新增三峡水域清漂能力提升项目</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shd w:val="clear" w:color="auto" w:fill="FFFFFF"/>
        </w:rPr>
        <w:t>979.54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0.0%</w:t>
      </w:r>
      <w:r>
        <w:rPr>
          <w:rFonts w:hint="default" w:ascii="Times New Roman" w:hAnsi="Times New Roman" w:eastAsia="方正仿宋_GBK" w:cs="Times New Roman"/>
          <w:color w:val="auto"/>
          <w:sz w:val="32"/>
          <w:szCs w:val="32"/>
          <w:shd w:val="clear" w:color="auto" w:fill="FFFFFF"/>
        </w:rPr>
        <w:t>；其他收入</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0.0%</w:t>
      </w:r>
      <w:r>
        <w:rPr>
          <w:rFonts w:hint="default" w:ascii="Times New Roman" w:hAnsi="Times New Roman" w:eastAsia="方正仿宋_GBK" w:cs="Times New Roman"/>
          <w:color w:val="auto"/>
          <w:sz w:val="32"/>
          <w:szCs w:val="32"/>
          <w:shd w:val="clear" w:color="auto" w:fill="FFFFFF"/>
        </w:rPr>
        <w:t>。此外，</w:t>
      </w:r>
      <w:r>
        <w:rPr>
          <w:rFonts w:hint="default" w:ascii="Times New Roman" w:hAnsi="Times New Roman" w:eastAsia="方正仿宋_GBK" w:cs="Times New Roman"/>
          <w:color w:val="auto"/>
          <w:sz w:val="32"/>
          <w:szCs w:val="32"/>
          <w:shd w:val="clear" w:color="auto" w:fill="FFFFFF"/>
        </w:rPr>
        <w:t>使用非财政拨款结余（含专用结余）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p>
    <w:p w14:paraId="3D4F7BC5">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3"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color w:val="auto"/>
          <w:sz w:val="32"/>
          <w:szCs w:val="32"/>
          <w:shd w:val="clear" w:color="auto" w:fill="FFFFFF"/>
          <w:lang w:val="en-US" w:eastAsia="zh-CN"/>
        </w:rPr>
        <w:t>2</w:t>
      </w:r>
      <w:r>
        <w:rPr>
          <w:rStyle w:val="13"/>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年度支出合计</w:t>
      </w:r>
      <w:r>
        <w:rPr>
          <w:rFonts w:hint="default" w:ascii="Times New Roman" w:hAnsi="Times New Roman" w:eastAsia="方正仿宋_GBK" w:cs="Times New Roman"/>
          <w:color w:val="auto"/>
          <w:sz w:val="32"/>
          <w:szCs w:val="32"/>
          <w:shd w:val="clear" w:color="auto" w:fill="FFFFFF"/>
        </w:rPr>
        <w:t>979.54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与2023年度相比，增加392.92万元，增长67.0%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w:t>
      </w:r>
      <w:r>
        <w:rPr>
          <w:rFonts w:hint="default" w:ascii="Times New Roman" w:hAnsi="Times New Roman" w:eastAsia="方正仿宋_GBK" w:cs="Times New Roman"/>
          <w:color w:val="auto"/>
          <w:sz w:val="32"/>
          <w:szCs w:val="32"/>
          <w:highlight w:val="none"/>
          <w:shd w:val="clear" w:color="auto" w:fill="FFFFFF"/>
          <w:lang w:val="en-US" w:eastAsia="zh-CN"/>
        </w:rPr>
        <w:t>2024年新增</w:t>
      </w:r>
      <w:r>
        <w:rPr>
          <w:rFonts w:hint="default" w:ascii="Times New Roman" w:hAnsi="Times New Roman" w:eastAsia="方正仿宋_GBK" w:cs="Times New Roman"/>
          <w:color w:val="auto"/>
          <w:sz w:val="32"/>
          <w:szCs w:val="32"/>
          <w:shd w:val="clear" w:color="auto" w:fill="FFFFFF"/>
          <w:lang w:val="en-US" w:eastAsia="zh-CN"/>
        </w:rPr>
        <w:t>三峡水域清漂能力提升项目</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shd w:val="clear" w:color="auto" w:fill="FFFFFF"/>
        </w:rPr>
        <w:t>399.52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40.8%</w:t>
      </w:r>
      <w:r>
        <w:rPr>
          <w:rFonts w:hint="default" w:ascii="Times New Roman" w:hAnsi="Times New Roman" w:eastAsia="方正仿宋_GBK" w:cs="Times New Roman"/>
          <w:color w:val="auto"/>
          <w:sz w:val="32"/>
          <w:szCs w:val="32"/>
          <w:shd w:val="clear" w:color="auto" w:fill="FFFFFF"/>
        </w:rPr>
        <w:t>；项目支出</w:t>
      </w:r>
      <w:r>
        <w:rPr>
          <w:rFonts w:hint="default" w:ascii="Times New Roman" w:hAnsi="Times New Roman" w:eastAsia="方正仿宋_GBK" w:cs="Times New Roman"/>
          <w:color w:val="auto"/>
          <w:sz w:val="32"/>
          <w:szCs w:val="32"/>
          <w:shd w:val="clear" w:color="auto" w:fill="FFFFFF"/>
        </w:rPr>
        <w:t>580.02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59.2%</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0.0%</w:t>
      </w:r>
      <w:r>
        <w:rPr>
          <w:rFonts w:hint="default" w:ascii="Times New Roman" w:hAnsi="Times New Roman" w:eastAsia="方正仿宋_GBK" w:cs="Times New Roman"/>
          <w:color w:val="auto"/>
          <w:sz w:val="32"/>
          <w:szCs w:val="32"/>
          <w:shd w:val="clear" w:color="auto" w:fill="FFFFFF"/>
        </w:rPr>
        <w:t>。此外，结余分配</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p>
    <w:p w14:paraId="4D22B7D6">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3" w:firstLineChars="200"/>
        <w:jc w:val="both"/>
        <w:rPr>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color w:val="auto"/>
          <w:sz w:val="32"/>
          <w:szCs w:val="32"/>
          <w:shd w:val="clear" w:color="auto" w:fill="FFFFFF"/>
          <w:lang w:val="en-US" w:eastAsia="zh-CN"/>
        </w:rPr>
        <w:t>3</w:t>
      </w:r>
      <w:r>
        <w:rPr>
          <w:rStyle w:val="13"/>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年度年末结转和结余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与2023年度相比，无增减</w:t>
      </w:r>
      <w:r>
        <w:rPr>
          <w:rFonts w:hint="default" w:ascii="Times New Roman" w:hAnsi="Times New Roman" w:eastAsia="方正仿宋_GBK" w:cs="Times New Roman"/>
          <w:color w:val="auto"/>
          <w:sz w:val="32"/>
          <w:szCs w:val="32"/>
          <w:shd w:val="clear" w:color="auto" w:fill="FFFFFF"/>
        </w:rPr>
        <w:t>。</w:t>
      </w:r>
    </w:p>
    <w:p w14:paraId="072F57CF">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（二）财政拨款收入支出决算总体情况说明</w:t>
      </w:r>
    </w:p>
    <w:p w14:paraId="4C7AACAF">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年度财政拨款收、支总计均为</w:t>
      </w:r>
      <w:r>
        <w:rPr>
          <w:rFonts w:hint="default" w:ascii="Times New Roman" w:hAnsi="Times New Roman" w:eastAsia="方正仿宋_GBK" w:cs="Times New Roman"/>
          <w:color w:val="auto"/>
          <w:sz w:val="32"/>
          <w:szCs w:val="32"/>
          <w:shd w:val="clear" w:color="auto" w:fill="FFFFFF"/>
        </w:rPr>
        <w:t>979.54</w:t>
      </w:r>
      <w:r>
        <w:rPr>
          <w:rFonts w:hint="default" w:ascii="Times New Roman" w:hAnsi="Times New Roman" w:eastAsia="方正仿宋_GBK" w:cs="Times New Roman"/>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w:t>
      </w:r>
      <w:r>
        <w:rPr>
          <w:rFonts w:hint="default" w:ascii="Times New Roman" w:hAnsi="Times New Roman" w:eastAsia="方正仿宋_GBK" w:cs="Times New Roman"/>
          <w:color w:val="auto"/>
          <w:sz w:val="32"/>
          <w:szCs w:val="32"/>
          <w:shd w:val="clear" w:color="auto" w:fill="FFFFFF"/>
        </w:rPr>
        <w:t>财政拨款收、支总计各增加392.92万元，增长67.0%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w:t>
      </w:r>
      <w:r>
        <w:rPr>
          <w:rFonts w:hint="default" w:ascii="Times New Roman" w:hAnsi="Times New Roman" w:eastAsia="方正仿宋_GBK" w:cs="Times New Roman"/>
          <w:color w:val="auto"/>
          <w:sz w:val="32"/>
          <w:szCs w:val="32"/>
          <w:highlight w:val="none"/>
          <w:shd w:val="clear" w:color="auto" w:fill="FFFFFF"/>
          <w:lang w:val="en-US" w:eastAsia="zh-CN"/>
        </w:rPr>
        <w:t>单位2024年新增三</w:t>
      </w:r>
      <w:r>
        <w:rPr>
          <w:rFonts w:hint="default" w:ascii="Times New Roman" w:hAnsi="Times New Roman" w:eastAsia="方正仿宋_GBK" w:cs="Times New Roman"/>
          <w:color w:val="auto"/>
          <w:sz w:val="32"/>
          <w:szCs w:val="32"/>
          <w:shd w:val="clear" w:color="auto" w:fill="FFFFFF"/>
          <w:lang w:val="en-US" w:eastAsia="zh-CN"/>
        </w:rPr>
        <w:t>峡水域清漂能力提升项目</w:t>
      </w:r>
      <w:r>
        <w:rPr>
          <w:rFonts w:hint="default" w:ascii="Times New Roman" w:hAnsi="Times New Roman" w:eastAsia="方正仿宋_GBK" w:cs="Times New Roman"/>
          <w:color w:val="auto"/>
          <w:sz w:val="32"/>
          <w:szCs w:val="32"/>
          <w:shd w:val="clear" w:color="auto" w:fill="FFFFFF"/>
        </w:rPr>
        <w:t>。</w:t>
      </w:r>
    </w:p>
    <w:p w14:paraId="1C409AB3">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（三）一般公共预算财政拨款收入支出决算情况说明</w:t>
      </w:r>
    </w:p>
    <w:p w14:paraId="473F3B59">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3" w:firstLineChars="200"/>
        <w:jc w:val="both"/>
        <w:rPr>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color w:val="auto"/>
          <w:sz w:val="32"/>
          <w:szCs w:val="32"/>
          <w:shd w:val="clear" w:color="auto" w:fill="FFFFFF"/>
        </w:rPr>
        <w:t>1</w:t>
      </w:r>
      <w:r>
        <w:rPr>
          <w:rStyle w:val="13"/>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rPr>
        <w:t>684.25</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与2023年度相比，增加98.28万元，增长16.8%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较年初预算数增加25.72万元，增长3.9%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我单位人员增加以及单位工资晋升</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w:t>
      </w:r>
    </w:p>
    <w:p w14:paraId="312B03ED">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Style w:val="13"/>
          <w:rFonts w:hint="default" w:ascii="Times New Roman" w:hAnsi="Times New Roman" w:eastAsia="方正仿宋_GBK" w:cs="Times New Roman"/>
          <w:b w:val="0"/>
          <w:bCs/>
          <w:color w:val="auto"/>
          <w:sz w:val="32"/>
          <w:szCs w:val="32"/>
          <w:shd w:val="clear" w:color="auto" w:fill="FFFFFF"/>
        </w:rPr>
        <w:t>2</w:t>
      </w:r>
      <w:r>
        <w:rPr>
          <w:rStyle w:val="13"/>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年度一般公共预算财政拨款支出</w:t>
      </w:r>
      <w:r>
        <w:rPr>
          <w:rFonts w:hint="default" w:ascii="Times New Roman" w:hAnsi="Times New Roman" w:eastAsia="方正仿宋_GBK" w:cs="Times New Roman"/>
          <w:color w:val="auto"/>
          <w:sz w:val="32"/>
          <w:szCs w:val="32"/>
          <w:shd w:val="clear" w:color="auto" w:fill="FFFFFF"/>
        </w:rPr>
        <w:t>684.25</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与2023年度相比，增加97.63万元，增长16.6%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我单位人员增加以及单位工资晋升</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较年初预算数增加25.72万元，增长3.9%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我单位人员增加以及单位工资晋升</w:t>
      </w:r>
      <w:r>
        <w:rPr>
          <w:rFonts w:hint="default" w:ascii="Times New Roman" w:hAnsi="Times New Roman" w:eastAsia="方正仿宋_GBK" w:cs="Times New Roman"/>
          <w:color w:val="auto"/>
          <w:sz w:val="32"/>
          <w:szCs w:val="32"/>
          <w:shd w:val="clear" w:color="auto" w:fill="FFFFFF"/>
        </w:rPr>
        <w:t>。</w:t>
      </w:r>
    </w:p>
    <w:p w14:paraId="54EDF9BD">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left="0" w:right="0" w:rightChars="0"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14:paraId="515B62D6">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shd w:val="clear" w:color="auto" w:fill="FFFFFF"/>
        </w:rPr>
        <w:t>94.73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13.8%</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较年初预算数增加13.75万元，增长17.0%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政策调整，将事业单位超额绩效纳入社保资金测算</w:t>
      </w:r>
      <w:r>
        <w:rPr>
          <w:rFonts w:hint="default" w:ascii="Times New Roman" w:hAnsi="Times New Roman" w:eastAsia="方正仿宋_GBK" w:cs="Times New Roman"/>
          <w:color w:val="auto"/>
          <w:sz w:val="32"/>
          <w:szCs w:val="32"/>
          <w:shd w:val="clear" w:color="auto" w:fill="FFFFFF"/>
        </w:rPr>
        <w:t>。</w:t>
      </w:r>
    </w:p>
    <w:p w14:paraId="5A45FE3C">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shd w:val="clear" w:color="auto" w:fill="FFFFFF"/>
        </w:rPr>
        <w:t>20.34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3.0%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较年初预算数增加0.24万元，增长1.2%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我单位2024年10月有岗位晋升及人员增加</w:t>
      </w:r>
      <w:r>
        <w:rPr>
          <w:rFonts w:hint="default" w:ascii="Times New Roman" w:hAnsi="Times New Roman" w:eastAsia="方正仿宋_GBK" w:cs="Times New Roman"/>
          <w:color w:val="auto"/>
          <w:sz w:val="32"/>
          <w:szCs w:val="32"/>
          <w:shd w:val="clear" w:color="auto" w:fill="FFFFFF"/>
        </w:rPr>
        <w:t>。</w:t>
      </w:r>
    </w:p>
    <w:p w14:paraId="7C0C6413">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）城乡社区支出</w:t>
      </w:r>
      <w:r>
        <w:rPr>
          <w:rFonts w:hint="default" w:ascii="Times New Roman" w:hAnsi="Times New Roman" w:eastAsia="方正仿宋_GBK" w:cs="Times New Roman"/>
          <w:color w:val="auto"/>
          <w:sz w:val="32"/>
          <w:szCs w:val="32"/>
          <w:shd w:val="clear" w:color="auto" w:fill="FFFFFF"/>
        </w:rPr>
        <w:t>553.95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81.0%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较年初预算数增加11.46万元，增长2.1%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我单位2024年10月有岗位晋升及人员增加</w:t>
      </w:r>
      <w:r>
        <w:rPr>
          <w:rFonts w:hint="default" w:ascii="Times New Roman" w:hAnsi="Times New Roman" w:eastAsia="方正仿宋_GBK" w:cs="Times New Roman"/>
          <w:color w:val="auto"/>
          <w:sz w:val="32"/>
          <w:szCs w:val="32"/>
          <w:shd w:val="clear" w:color="auto" w:fill="FFFFFF"/>
        </w:rPr>
        <w:t>。</w:t>
      </w:r>
    </w:p>
    <w:p w14:paraId="5E101A3C">
      <w:pPr>
        <w:keepNext w:val="0"/>
        <w:keepLines w:val="0"/>
        <w:pageBreakBefore w:val="0"/>
        <w:kinsoku/>
        <w:overflowPunct/>
        <w:topLinePunct w:val="0"/>
        <w:autoSpaceDN/>
        <w:bidi w:val="0"/>
        <w:adjustRightInd/>
        <w:spacing w:line="578" w:lineRule="exact"/>
        <w:ind w:left="0"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15.23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shd w:val="clear" w:color="auto" w:fill="FFFFFF"/>
        </w:rPr>
        <w:t>2.2%</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较年初预算数增加0.27万元，增长1.8%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我单位2024年10月有岗位晋升及人员增加</w:t>
      </w:r>
      <w:r>
        <w:rPr>
          <w:rFonts w:hint="default" w:ascii="Times New Roman" w:hAnsi="Times New Roman" w:eastAsia="方正仿宋_GBK" w:cs="Times New Roman"/>
          <w:color w:val="auto"/>
          <w:sz w:val="32"/>
          <w:szCs w:val="32"/>
          <w:shd w:val="clear" w:color="auto" w:fill="FFFFFF"/>
        </w:rPr>
        <w:t>。</w:t>
      </w:r>
    </w:p>
    <w:p w14:paraId="7B1971DA">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（四）一般公共预算财政拨款基本支出决算情况说明</w:t>
      </w:r>
    </w:p>
    <w:p w14:paraId="1074E8E0">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年度一般公共财政拨款基本支出</w:t>
      </w:r>
      <w:r>
        <w:rPr>
          <w:rFonts w:hint="default" w:ascii="Times New Roman" w:hAnsi="Times New Roman" w:eastAsia="方正仿宋_GBK" w:cs="Times New Roman"/>
          <w:color w:val="auto"/>
          <w:sz w:val="32"/>
          <w:szCs w:val="32"/>
          <w:shd w:val="clear" w:color="auto" w:fill="FFFFFF"/>
        </w:rPr>
        <w:t>399.52</w:t>
      </w:r>
      <w:r>
        <w:rPr>
          <w:rFonts w:hint="default" w:ascii="Times New Roman" w:hAnsi="Times New Roman" w:eastAsia="方正仿宋_GBK" w:cs="Times New Roman"/>
          <w:color w:val="auto"/>
          <w:sz w:val="32"/>
          <w:szCs w:val="32"/>
          <w:shd w:val="clear" w:color="auto" w:fill="FFFFFF"/>
        </w:rPr>
        <w:t>万元。</w:t>
      </w:r>
    </w:p>
    <w:p w14:paraId="3FF623D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left="0" w:right="0" w:righ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p>
    <w:p w14:paraId="04487111">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highlight w:val="yellow"/>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default" w:ascii="Times New Roman" w:hAnsi="Times New Roman" w:eastAsia="方正仿宋_GBK" w:cs="Times New Roman"/>
          <w:color w:val="auto"/>
          <w:sz w:val="32"/>
          <w:szCs w:val="32"/>
          <w:shd w:val="clear" w:color="auto" w:fill="FFFFFF"/>
        </w:rPr>
        <w:t>363.40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与2023年度相比，增加19.04万元，增长5.5%</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我单位人员增加以及单位工资晋</w:t>
      </w:r>
      <w:r>
        <w:rPr>
          <w:rFonts w:hint="default" w:ascii="Times New Roman" w:hAnsi="Times New Roman" w:eastAsia="方正仿宋_GBK" w:cs="Times New Roman"/>
          <w:color w:val="auto"/>
          <w:sz w:val="32"/>
          <w:szCs w:val="32"/>
          <w:highlight w:val="none"/>
          <w:shd w:val="clear" w:color="auto" w:fill="FFFFFF"/>
          <w:lang w:val="en-US" w:eastAsia="zh-CN"/>
        </w:rPr>
        <w:t>升</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shd w:val="clear" w:color="auto" w:fill="FFFFFF"/>
          <w:lang w:val="en-US" w:eastAsia="zh-CN"/>
        </w:rPr>
        <w:t>用于支付单位基本工资、津贴补贴、机关事业单位基本养老保险缴费、职业年金缴费、住房公积金、办公经费水电费、办公用品支出</w:t>
      </w:r>
      <w:r>
        <w:rPr>
          <w:rFonts w:hint="default" w:ascii="Times New Roman" w:hAnsi="Times New Roman" w:eastAsia="方正仿宋_GBK" w:cs="Times New Roman"/>
          <w:color w:val="auto"/>
          <w:sz w:val="32"/>
          <w:szCs w:val="32"/>
          <w:highlight w:val="none"/>
          <w:shd w:val="clear" w:color="auto" w:fill="FFFFFF"/>
        </w:rPr>
        <w:t>。</w:t>
      </w:r>
    </w:p>
    <w:p w14:paraId="30316A6F">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shd w:val="clear" w:color="auto" w:fill="FFFFFF"/>
        </w:rPr>
        <w:t>36.12</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与2023年度相比，减少3.92万元，下降9.8%</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财政厉行节俭</w:t>
      </w:r>
      <w:r>
        <w:rPr>
          <w:rFonts w:hint="default" w:ascii="Times New Roman" w:hAnsi="Times New Roman" w:eastAsia="方正仿宋_GBK" w:cs="Times New Roman"/>
          <w:color w:val="auto"/>
          <w:sz w:val="32"/>
          <w:szCs w:val="32"/>
          <w:shd w:val="clear" w:color="auto" w:fill="FFFFFF"/>
        </w:rPr>
        <w:t>。公用经费用途主</w:t>
      </w:r>
      <w:r>
        <w:rPr>
          <w:rFonts w:hint="default" w:ascii="Times New Roman" w:hAnsi="Times New Roman" w:eastAsia="方正仿宋_GBK" w:cs="Times New Roman"/>
          <w:color w:val="auto"/>
          <w:sz w:val="32"/>
          <w:szCs w:val="32"/>
          <w:highlight w:val="none"/>
          <w:shd w:val="clear" w:color="auto" w:fill="FFFFFF"/>
        </w:rPr>
        <w:t>要包括</w:t>
      </w:r>
      <w:r>
        <w:rPr>
          <w:rFonts w:hint="default" w:ascii="Times New Roman" w:hAnsi="Times New Roman" w:eastAsia="方正仿宋_GBK" w:cs="Times New Roman"/>
          <w:color w:val="auto"/>
          <w:sz w:val="32"/>
          <w:szCs w:val="32"/>
          <w:highlight w:val="none"/>
          <w:shd w:val="clear" w:color="auto" w:fill="FFFFFF"/>
          <w:lang w:val="en-US" w:eastAsia="zh-CN"/>
        </w:rPr>
        <w:t>用于单位水费、电费、办公费、会议费、培训费、差旅费等</w:t>
      </w:r>
      <w:r>
        <w:rPr>
          <w:rFonts w:hint="default" w:ascii="Times New Roman" w:hAnsi="Times New Roman" w:eastAsia="方正仿宋_GBK" w:cs="Times New Roman"/>
          <w:color w:val="auto"/>
          <w:sz w:val="32"/>
          <w:szCs w:val="32"/>
          <w:highlight w:val="none"/>
          <w:shd w:val="clear" w:color="auto" w:fill="FFFFFF"/>
        </w:rPr>
        <w:t>。</w:t>
      </w:r>
    </w:p>
    <w:p w14:paraId="383ECBA9">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（五）政府性基金预算收支决算情况说明</w:t>
      </w:r>
    </w:p>
    <w:p w14:paraId="461EE931">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年度政府性基金预算财政拨款年初结转结余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shd w:val="clear" w:color="auto" w:fill="FFFFFF"/>
        </w:rPr>
        <w:t>0.00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shd w:val="clear" w:color="auto" w:fill="FFFFFF"/>
        </w:rPr>
        <w:t>295.29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与2023年度相比，增加295.29万元，增长100.0%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新增</w:t>
      </w:r>
      <w:r>
        <w:rPr>
          <w:rFonts w:hint="default" w:ascii="Times New Roman" w:hAnsi="Times New Roman" w:eastAsia="方正仿宋_GBK" w:cs="Times New Roman"/>
          <w:color w:val="auto"/>
          <w:sz w:val="32"/>
          <w:szCs w:val="32"/>
          <w:highlight w:val="none"/>
          <w:shd w:val="clear" w:color="auto" w:fill="FFFFFF"/>
          <w:lang w:val="en-US" w:eastAsia="zh-CN"/>
        </w:rPr>
        <w:t>2024年新增三</w:t>
      </w:r>
      <w:r>
        <w:rPr>
          <w:rFonts w:hint="default" w:ascii="Times New Roman" w:hAnsi="Times New Roman" w:eastAsia="方正仿宋_GBK" w:cs="Times New Roman"/>
          <w:color w:val="auto"/>
          <w:sz w:val="32"/>
          <w:szCs w:val="32"/>
          <w:shd w:val="clear" w:color="auto" w:fill="FFFFFF"/>
          <w:lang w:val="en-US" w:eastAsia="zh-CN"/>
        </w:rPr>
        <w:t>峡水域清漂能力提升项目</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shd w:val="clear" w:color="auto" w:fill="FFFFFF"/>
        </w:rPr>
        <w:t>295.29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与2023年度相比，增加295.29万元，增长100.0%</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新增</w:t>
      </w:r>
      <w:r>
        <w:rPr>
          <w:rFonts w:hint="default" w:ascii="Times New Roman" w:hAnsi="Times New Roman" w:eastAsia="方正仿宋_GBK" w:cs="Times New Roman"/>
          <w:color w:val="auto"/>
          <w:sz w:val="32"/>
          <w:szCs w:val="32"/>
          <w:highlight w:val="none"/>
          <w:shd w:val="clear" w:color="auto" w:fill="FFFFFF"/>
          <w:lang w:val="en-US" w:eastAsia="zh-CN"/>
        </w:rPr>
        <w:t>2024年新增三</w:t>
      </w:r>
      <w:r>
        <w:rPr>
          <w:rFonts w:hint="default" w:ascii="Times New Roman" w:hAnsi="Times New Roman" w:eastAsia="方正仿宋_GBK" w:cs="Times New Roman"/>
          <w:color w:val="auto"/>
          <w:sz w:val="32"/>
          <w:szCs w:val="32"/>
          <w:shd w:val="clear" w:color="auto" w:fill="FFFFFF"/>
          <w:lang w:val="en-US" w:eastAsia="zh-CN"/>
        </w:rPr>
        <w:t>峡水域清漂能力提升项目。</w:t>
      </w:r>
    </w:p>
    <w:p w14:paraId="157E455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14:paraId="554ECC28">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（一）“三公”经费支出总体情况说明</w:t>
      </w:r>
    </w:p>
    <w:p w14:paraId="5EFB97AE">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w:t>
      </w:r>
      <w:r>
        <w:rPr>
          <w:rFonts w:hint="default" w:ascii="Times New Roman" w:hAnsi="Times New Roman" w:eastAsia="方正仿宋_GBK" w:cs="Times New Roman"/>
          <w:color w:val="auto"/>
          <w:sz w:val="32"/>
          <w:szCs w:val="32"/>
          <w:shd w:val="clear" w:color="auto" w:fill="FFFFFF"/>
        </w:rPr>
        <w:t>年度“三公”经费支出共计</w:t>
      </w:r>
      <w:r>
        <w:rPr>
          <w:rFonts w:hint="default" w:ascii="Times New Roman" w:hAnsi="Times New Roman" w:eastAsia="方正仿宋_GBK" w:cs="Times New Roman"/>
          <w:color w:val="auto"/>
          <w:sz w:val="32"/>
          <w:szCs w:val="32"/>
          <w:shd w:val="clear" w:color="auto" w:fill="FFFFFF"/>
        </w:rPr>
        <w:t>4.63</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较年初预算数增加0.43万元，增长10.2%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人员增加</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shd w:val="clear" w:color="auto" w:fill="FFFFFF"/>
        </w:rPr>
        <w:t>较上年支出数增加0.98万元，增长26.9%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人员增加</w:t>
      </w:r>
      <w:r>
        <w:rPr>
          <w:rFonts w:hint="default" w:ascii="Times New Roman" w:hAnsi="Times New Roman" w:eastAsia="方正仿宋_GBK" w:cs="Times New Roman"/>
          <w:color w:val="auto"/>
          <w:sz w:val="32"/>
          <w:szCs w:val="32"/>
          <w:highlight w:val="none"/>
          <w:shd w:val="clear" w:color="auto" w:fill="FFFFFF"/>
        </w:rPr>
        <w:t>。</w:t>
      </w:r>
    </w:p>
    <w:p w14:paraId="3AE543CD">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（二）“三公”经费分项支出情况</w:t>
      </w:r>
    </w:p>
    <w:p w14:paraId="308D612D">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2024</w:t>
      </w:r>
      <w:r>
        <w:rPr>
          <w:rFonts w:hint="default" w:ascii="Times New Roman" w:hAnsi="Times New Roman" w:eastAsia="方正仿宋_GBK" w:cs="Times New Roman"/>
          <w:b w:val="0"/>
          <w:bCs w:val="0"/>
          <w:color w:val="auto"/>
          <w:sz w:val="32"/>
          <w:szCs w:val="32"/>
          <w:shd w:val="clear" w:color="auto" w:fill="FFFFFF"/>
        </w:rPr>
        <w:t>年度本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因公出国（境）费用</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万元。费用支出</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较上年支出数无增减</w:t>
      </w:r>
      <w:r>
        <w:rPr>
          <w:rFonts w:hint="default" w:ascii="Times New Roman" w:hAnsi="Times New Roman" w:eastAsia="方正仿宋_GBK" w:cs="Times New Roman"/>
          <w:b w:val="0"/>
          <w:bCs w:val="0"/>
          <w:color w:val="auto"/>
          <w:sz w:val="32"/>
          <w:szCs w:val="32"/>
          <w:shd w:val="clear" w:color="auto" w:fill="FFFFFF"/>
        </w:rPr>
        <w:t>。</w:t>
      </w:r>
    </w:p>
    <w:p w14:paraId="5DCB1963">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w:t>
      </w:r>
      <w:r>
        <w:rPr>
          <w:rFonts w:hint="default" w:ascii="Times New Roman" w:hAnsi="Times New Roman" w:eastAsia="方正仿宋_GBK" w:cs="Times New Roman"/>
          <w:b w:val="0"/>
          <w:bCs w:val="0"/>
          <w:color w:val="auto"/>
          <w:sz w:val="32"/>
          <w:szCs w:val="32"/>
          <w:shd w:val="clear" w:color="auto" w:fill="FFFFFF"/>
          <w:lang w:eastAsia="zh-CN"/>
        </w:rPr>
        <w:t>用</w:t>
      </w:r>
      <w:r>
        <w:rPr>
          <w:rFonts w:hint="default" w:ascii="Times New Roman" w:hAnsi="Times New Roman" w:eastAsia="方正仿宋_GBK" w:cs="Times New Roman"/>
          <w:b w:val="0"/>
          <w:bCs w:val="0"/>
          <w:color w:val="auto"/>
          <w:sz w:val="32"/>
          <w:szCs w:val="32"/>
          <w:shd w:val="clear" w:color="auto" w:fill="FFFFFF"/>
        </w:rPr>
        <w:t>车购置费</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万元。费用支出</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较上年支出数无增减</w:t>
      </w:r>
      <w:r>
        <w:rPr>
          <w:rFonts w:hint="default" w:ascii="Times New Roman" w:hAnsi="Times New Roman" w:eastAsia="方正仿宋_GBK" w:cs="Times New Roman"/>
          <w:b w:val="0"/>
          <w:bCs w:val="0"/>
          <w:color w:val="auto"/>
          <w:sz w:val="32"/>
          <w:szCs w:val="32"/>
          <w:shd w:val="clear" w:color="auto" w:fill="FFFFFF"/>
        </w:rPr>
        <w:t>。</w:t>
      </w:r>
    </w:p>
    <w:p w14:paraId="344A86F4">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公务</w:t>
      </w:r>
      <w:r>
        <w:rPr>
          <w:rFonts w:hint="default" w:ascii="Times New Roman" w:hAnsi="Times New Roman" w:eastAsia="方正仿宋_GBK" w:cs="Times New Roman"/>
          <w:b w:val="0"/>
          <w:bCs w:val="0"/>
          <w:color w:val="auto"/>
          <w:sz w:val="32"/>
          <w:szCs w:val="32"/>
          <w:shd w:val="clear" w:color="auto" w:fill="FFFFFF"/>
          <w:lang w:eastAsia="zh-CN"/>
        </w:rPr>
        <w:t>用</w:t>
      </w:r>
      <w:r>
        <w:rPr>
          <w:rFonts w:hint="default" w:ascii="Times New Roman" w:hAnsi="Times New Roman" w:eastAsia="方正仿宋_GBK" w:cs="Times New Roman"/>
          <w:b w:val="0"/>
          <w:bCs w:val="0"/>
          <w:color w:val="auto"/>
          <w:sz w:val="32"/>
          <w:szCs w:val="32"/>
          <w:shd w:val="clear" w:color="auto" w:fill="FFFFFF"/>
        </w:rPr>
        <w:t>车运行维护费</w:t>
      </w:r>
      <w:r>
        <w:rPr>
          <w:rFonts w:hint="default" w:ascii="Times New Roman" w:hAnsi="Times New Roman" w:eastAsia="方正仿宋_GBK" w:cs="Times New Roman"/>
          <w:b w:val="0"/>
          <w:bCs w:val="0"/>
          <w:color w:val="auto"/>
          <w:sz w:val="32"/>
          <w:szCs w:val="32"/>
          <w:shd w:val="clear" w:color="auto" w:fill="FFFFFF"/>
        </w:rPr>
        <w:t>2.70</w:t>
      </w:r>
      <w:r>
        <w:rPr>
          <w:rFonts w:hint="default" w:ascii="Times New Roman" w:hAnsi="Times New Roman" w:eastAsia="方正仿宋_GBK" w:cs="Times New Roman"/>
          <w:b w:val="0"/>
          <w:bCs w:val="0"/>
          <w:color w:val="auto"/>
          <w:sz w:val="32"/>
          <w:szCs w:val="32"/>
          <w:shd w:val="clear" w:color="auto" w:fill="FFFFFF"/>
        </w:rPr>
        <w:t>万元，主要用于</w:t>
      </w:r>
      <w:r>
        <w:rPr>
          <w:rFonts w:hint="default" w:ascii="Times New Roman" w:hAnsi="Times New Roman" w:eastAsia="方正仿宋_GBK" w:cs="Times New Roman"/>
          <w:b w:val="0"/>
          <w:bCs w:val="0"/>
          <w:color w:val="auto"/>
          <w:sz w:val="32"/>
          <w:szCs w:val="32"/>
          <w:shd w:val="clear" w:color="auto" w:fill="FFFFFF"/>
          <w:lang w:val="en-US" w:eastAsia="zh-CN"/>
        </w:rPr>
        <w:t>单位公务车用油，公务车维修及保险还有公务车出差时过路过桥费等，</w:t>
      </w:r>
      <w:r>
        <w:rPr>
          <w:rFonts w:hint="default" w:ascii="Times New Roman" w:hAnsi="Times New Roman" w:eastAsia="方正仿宋_GBK" w:cs="Times New Roman"/>
          <w:b w:val="0"/>
          <w:bCs w:val="0"/>
          <w:color w:val="auto"/>
          <w:sz w:val="32"/>
          <w:szCs w:val="32"/>
          <w:shd w:val="clear" w:color="auto" w:fill="FFFFFF"/>
        </w:rPr>
        <w:t>费用支出</w:t>
      </w:r>
      <w:r>
        <w:rPr>
          <w:rFonts w:hint="default" w:ascii="Times New Roman" w:hAnsi="Times New Roman" w:eastAsia="方正仿宋_GBK" w:cs="Times New Roman"/>
          <w:b w:val="0"/>
          <w:bCs w:val="0"/>
          <w:color w:val="auto"/>
          <w:sz w:val="32"/>
          <w:szCs w:val="32"/>
          <w:shd w:val="clear" w:color="auto" w:fill="FFFFFF"/>
        </w:rPr>
        <w:t>较年初预算数无增减</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较上年支出数减少0.30万元，下降10.0%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财政厉行节俭</w:t>
      </w:r>
      <w:r>
        <w:rPr>
          <w:rFonts w:hint="default" w:ascii="Times New Roman" w:hAnsi="Times New Roman" w:eastAsia="方正仿宋_GBK" w:cs="Times New Roman"/>
          <w:b w:val="0"/>
          <w:bCs w:val="0"/>
          <w:color w:val="auto"/>
          <w:sz w:val="32"/>
          <w:szCs w:val="32"/>
          <w:shd w:val="clear" w:color="auto" w:fill="FFFFFF"/>
        </w:rPr>
        <w:t>。</w:t>
      </w:r>
    </w:p>
    <w:p w14:paraId="61FFADB5">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highlight w:val="none"/>
          <w:shd w:val="clear" w:color="auto" w:fill="FFFFFF"/>
        </w:rPr>
        <w:t>公务接待费</w:t>
      </w:r>
      <w:r>
        <w:rPr>
          <w:rFonts w:hint="default" w:ascii="Times New Roman" w:hAnsi="Times New Roman" w:eastAsia="方正仿宋_GBK" w:cs="Times New Roman"/>
          <w:b w:val="0"/>
          <w:bCs w:val="0"/>
          <w:color w:val="auto"/>
          <w:sz w:val="32"/>
          <w:szCs w:val="32"/>
          <w:highlight w:val="none"/>
          <w:shd w:val="clear" w:color="auto" w:fill="FFFFFF"/>
        </w:rPr>
        <w:t>1.93</w:t>
      </w:r>
      <w:r>
        <w:rPr>
          <w:rFonts w:hint="default" w:ascii="Times New Roman" w:hAnsi="Times New Roman" w:eastAsia="方正仿宋_GBK" w:cs="Times New Roman"/>
          <w:b w:val="0"/>
          <w:bCs w:val="0"/>
          <w:color w:val="auto"/>
          <w:sz w:val="32"/>
          <w:szCs w:val="32"/>
          <w:highlight w:val="none"/>
          <w:shd w:val="clear" w:color="auto" w:fill="FFFFFF"/>
        </w:rPr>
        <w:t>万元，主要用于接待</w:t>
      </w:r>
      <w:r>
        <w:rPr>
          <w:rFonts w:hint="default" w:ascii="Times New Roman" w:hAnsi="Times New Roman" w:eastAsia="方正仿宋_GBK" w:cs="Times New Roman"/>
          <w:b w:val="0"/>
          <w:bCs w:val="0"/>
          <w:color w:val="auto"/>
          <w:sz w:val="32"/>
          <w:szCs w:val="32"/>
          <w:highlight w:val="none"/>
          <w:shd w:val="clear" w:color="auto" w:fill="FFFFFF"/>
          <w:lang w:val="en-US" w:eastAsia="zh-CN"/>
        </w:rPr>
        <w:t>重庆市餐厨垃圾收运及市环卫中心对公厕化粪池等。</w:t>
      </w:r>
      <w:r>
        <w:rPr>
          <w:rFonts w:hint="default" w:ascii="Times New Roman" w:hAnsi="Times New Roman" w:eastAsia="方正仿宋_GBK" w:cs="Times New Roman"/>
          <w:b w:val="0"/>
          <w:bCs w:val="0"/>
          <w:color w:val="auto"/>
          <w:sz w:val="32"/>
          <w:szCs w:val="32"/>
          <w:shd w:val="clear" w:color="auto" w:fill="FFFFFF"/>
        </w:rPr>
        <w:t>费用支出</w:t>
      </w:r>
      <w:r>
        <w:rPr>
          <w:rFonts w:hint="default" w:ascii="Times New Roman" w:hAnsi="Times New Roman" w:eastAsia="方正仿宋_GBK" w:cs="Times New Roman"/>
          <w:b w:val="0"/>
          <w:bCs w:val="0"/>
          <w:color w:val="auto"/>
          <w:sz w:val="32"/>
          <w:szCs w:val="32"/>
          <w:shd w:val="clear" w:color="auto" w:fill="FFFFFF"/>
        </w:rPr>
        <w:t>较年初预算数增加0.43万元，增长28.7%</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市级检查较多</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较上年支出数增加1.28万元，增长196.9%</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市级检查较多</w:t>
      </w:r>
      <w:r>
        <w:rPr>
          <w:rFonts w:hint="default" w:ascii="Times New Roman" w:hAnsi="Times New Roman" w:eastAsia="方正仿宋_GBK" w:cs="Times New Roman"/>
          <w:b w:val="0"/>
          <w:bCs w:val="0"/>
          <w:color w:val="auto"/>
          <w:sz w:val="32"/>
          <w:szCs w:val="32"/>
          <w:shd w:val="clear" w:color="auto" w:fill="FFFFFF"/>
        </w:rPr>
        <w:t>。</w:t>
      </w:r>
    </w:p>
    <w:p w14:paraId="6B4AC138">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（三）“三公”经费实物量情况</w:t>
      </w:r>
    </w:p>
    <w:p w14:paraId="4D5A2A89">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2024</w:t>
      </w:r>
      <w:r>
        <w:rPr>
          <w:rFonts w:hint="default" w:ascii="Times New Roman" w:hAnsi="Times New Roman" w:eastAsia="方正仿宋_GBK" w:cs="Times New Roman"/>
          <w:b w:val="0"/>
          <w:bCs w:val="0"/>
          <w:color w:val="auto"/>
          <w:sz w:val="32"/>
          <w:szCs w:val="32"/>
          <w:shd w:val="clear" w:color="auto" w:fill="FFFFFF"/>
        </w:rPr>
        <w:t>年度本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因公出国（境）共计</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个团组，</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人；公务用车购置</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辆，公务车保有量为</w:t>
      </w: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rPr>
        <w:t>辆；国内公务接待</w:t>
      </w:r>
      <w:r>
        <w:rPr>
          <w:rFonts w:hint="default" w:ascii="Times New Roman" w:hAnsi="Times New Roman" w:eastAsia="方正仿宋_GBK" w:cs="Times New Roman"/>
          <w:b w:val="0"/>
          <w:bCs w:val="0"/>
          <w:color w:val="auto"/>
          <w:sz w:val="32"/>
          <w:szCs w:val="32"/>
          <w:shd w:val="clear" w:color="auto" w:fill="FFFFFF"/>
        </w:rPr>
        <w:t>20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shd w:val="clear" w:color="auto" w:fill="FFFFFF"/>
        </w:rPr>
        <w:t>150</w:t>
      </w:r>
      <w:r>
        <w:rPr>
          <w:rFonts w:hint="default" w:ascii="Times New Roman" w:hAnsi="Times New Roman" w:eastAsia="方正仿宋_GBK" w:cs="Times New Roman"/>
          <w:b w:val="0"/>
          <w:bCs w:val="0"/>
          <w:color w:val="auto"/>
          <w:sz w:val="32"/>
          <w:szCs w:val="32"/>
          <w:shd w:val="clear" w:color="auto" w:fill="FFFFFF"/>
        </w:rPr>
        <w:t>人，其中：国内外事接待</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人；国（境）外公务接待</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批次，</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人。</w:t>
      </w:r>
      <w:r>
        <w:rPr>
          <w:rFonts w:hint="default" w:ascii="Times New Roman" w:hAnsi="Times New Roman" w:eastAsia="方正仿宋_GBK" w:cs="Times New Roman"/>
          <w:b w:val="0"/>
          <w:bCs w:val="0"/>
          <w:color w:val="auto"/>
          <w:sz w:val="32"/>
          <w:szCs w:val="32"/>
          <w:shd w:val="clear" w:color="auto" w:fill="FFFFFF"/>
        </w:rPr>
        <w:t>2024</w:t>
      </w:r>
      <w:r>
        <w:rPr>
          <w:rFonts w:hint="default" w:ascii="Times New Roman" w:hAnsi="Times New Roman" w:eastAsia="方正仿宋_GBK" w:cs="Times New Roman"/>
          <w:b w:val="0"/>
          <w:bCs w:val="0"/>
          <w:color w:val="auto"/>
          <w:sz w:val="32"/>
          <w:szCs w:val="32"/>
          <w:shd w:val="clear" w:color="auto" w:fill="FFFFFF"/>
        </w:rPr>
        <w:t>年本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人均接待费</w:t>
      </w:r>
      <w:r>
        <w:rPr>
          <w:rFonts w:hint="default" w:ascii="Times New Roman" w:hAnsi="Times New Roman" w:eastAsia="方正仿宋_GBK" w:cs="Times New Roman"/>
          <w:b w:val="0"/>
          <w:bCs w:val="0"/>
          <w:color w:val="auto"/>
          <w:sz w:val="32"/>
          <w:szCs w:val="32"/>
          <w:shd w:val="clear" w:color="auto" w:fill="FFFFFF"/>
        </w:rPr>
        <w:t>128.57</w:t>
      </w:r>
      <w:r>
        <w:rPr>
          <w:rFonts w:hint="default" w:ascii="Times New Roman" w:hAnsi="Times New Roman" w:eastAsia="方正仿宋_GBK" w:cs="Times New Roman"/>
          <w:b w:val="0"/>
          <w:bCs w:val="0"/>
          <w:color w:val="auto"/>
          <w:sz w:val="32"/>
          <w:szCs w:val="32"/>
          <w:shd w:val="clear" w:color="auto" w:fill="FFFFFF"/>
        </w:rPr>
        <w:t>元，车均购置费</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万元，车均维护费</w:t>
      </w:r>
      <w:r>
        <w:rPr>
          <w:rFonts w:hint="default" w:ascii="Times New Roman" w:hAnsi="Times New Roman" w:eastAsia="方正仿宋_GBK" w:cs="Times New Roman"/>
          <w:b w:val="0"/>
          <w:bCs w:val="0"/>
          <w:color w:val="auto"/>
          <w:sz w:val="32"/>
          <w:szCs w:val="32"/>
          <w:shd w:val="clear" w:color="auto" w:fill="FFFFFF"/>
        </w:rPr>
        <w:t>2.70</w:t>
      </w:r>
      <w:r>
        <w:rPr>
          <w:rFonts w:hint="default" w:ascii="Times New Roman" w:hAnsi="Times New Roman" w:eastAsia="方正仿宋_GBK" w:cs="Times New Roman"/>
          <w:b w:val="0"/>
          <w:bCs w:val="0"/>
          <w:color w:val="auto"/>
          <w:sz w:val="32"/>
          <w:szCs w:val="32"/>
          <w:shd w:val="clear" w:color="auto" w:fill="FFFFFF"/>
        </w:rPr>
        <w:t>万元。</w:t>
      </w:r>
    </w:p>
    <w:p w14:paraId="2F63B4D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val="0"/>
          <w:sz w:val="32"/>
          <w:szCs w:val="32"/>
          <w:shd w:val="clear" w:color="auto" w:fill="FFFFFF"/>
        </w:rPr>
      </w:pPr>
      <w:r>
        <w:rPr>
          <w:rStyle w:val="13"/>
          <w:rFonts w:hint="default" w:ascii="Times New Roman" w:hAnsi="Times New Roman" w:eastAsia="方正黑体_GBK" w:cs="Times New Roman"/>
          <w:b w:val="0"/>
          <w:bCs w:val="0"/>
          <w:sz w:val="32"/>
          <w:szCs w:val="32"/>
          <w:shd w:val="clear" w:color="auto" w:fill="FFFFFF"/>
        </w:rPr>
        <w:t>四、其他需要说明的事项</w:t>
      </w:r>
    </w:p>
    <w:p w14:paraId="0EF56F8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jc w:val="both"/>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（一）财政拨款会议费、培训费和差旅费情况说明</w:t>
      </w:r>
    </w:p>
    <w:p w14:paraId="5BB65A31">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本年度会议费支出</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rPr>
        <w:t>与2023年度相比，无增减</w:t>
      </w:r>
      <w:r>
        <w:rPr>
          <w:rFonts w:hint="default" w:ascii="Times New Roman" w:hAnsi="Times New Roman" w:eastAsia="方正仿宋_GBK" w:cs="Times New Roman"/>
          <w:b w:val="0"/>
          <w:bCs w:val="0"/>
          <w:color w:val="auto"/>
          <w:sz w:val="32"/>
          <w:szCs w:val="32"/>
          <w:shd w:val="clear" w:color="auto" w:fill="FFFFFF"/>
        </w:rPr>
        <w:t>。本年度培训费支出</w:t>
      </w:r>
      <w:r>
        <w:rPr>
          <w:rFonts w:hint="default" w:ascii="Times New Roman" w:hAnsi="Times New Roman" w:eastAsia="方正仿宋_GBK" w:cs="Times New Roman"/>
          <w:b w:val="0"/>
          <w:bCs w:val="0"/>
          <w:color w:val="auto"/>
          <w:sz w:val="32"/>
          <w:szCs w:val="32"/>
          <w:shd w:val="clear" w:color="auto" w:fill="FFFFFF"/>
        </w:rPr>
        <w:t>0.18</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rPr>
        <w:t>与2023年度相比，增加0.15万元，增长500.0%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我单位统一购买在职人员线上培训</w:t>
      </w:r>
      <w:r>
        <w:rPr>
          <w:rFonts w:hint="default" w:ascii="Times New Roman" w:hAnsi="Times New Roman" w:eastAsia="方正仿宋_GBK" w:cs="Times New Roman"/>
          <w:b w:val="0"/>
          <w:bCs w:val="0"/>
          <w:color w:val="auto"/>
          <w:sz w:val="32"/>
          <w:szCs w:val="32"/>
          <w:shd w:val="clear" w:color="auto" w:fill="FFFFFF"/>
        </w:rPr>
        <w:t>。本年度差旅费支出</w:t>
      </w:r>
      <w:r>
        <w:rPr>
          <w:rFonts w:hint="default" w:ascii="Times New Roman" w:hAnsi="Times New Roman" w:eastAsia="方正仿宋_GBK" w:cs="Times New Roman"/>
          <w:b w:val="0"/>
          <w:bCs w:val="0"/>
          <w:color w:val="auto"/>
          <w:sz w:val="32"/>
          <w:szCs w:val="32"/>
          <w:shd w:val="clear" w:color="auto" w:fill="FFFFFF"/>
        </w:rPr>
        <w:t>5.33</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shd w:val="clear" w:color="auto" w:fill="FFFFFF"/>
        </w:rPr>
        <w:t>与2023年度相比，减少7.06万元，下降57.0%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根据财政要求规范差旅费报销</w:t>
      </w:r>
      <w:r>
        <w:rPr>
          <w:rFonts w:hint="default" w:ascii="Times New Roman" w:hAnsi="Times New Roman" w:eastAsia="方正仿宋_GBK" w:cs="Times New Roman"/>
          <w:b w:val="0"/>
          <w:bCs w:val="0"/>
          <w:color w:val="auto"/>
          <w:sz w:val="32"/>
          <w:szCs w:val="32"/>
          <w:shd w:val="clear" w:color="auto" w:fill="FFFFFF"/>
        </w:rPr>
        <w:t>。</w:t>
      </w:r>
    </w:p>
    <w:p w14:paraId="282E914B">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（二）机关运行经费情况说明</w:t>
      </w:r>
    </w:p>
    <w:p w14:paraId="189360B0">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shd w:val="clear" w:color="auto" w:fill="FFFFFF"/>
        </w:rPr>
        <w:t>按照部门决算列报口径，我</w:t>
      </w:r>
      <w:r>
        <w:rPr>
          <w:rFonts w:hint="default" w:ascii="Times New Roman" w:hAnsi="Times New Roman" w:eastAsia="方正仿宋_GBK" w:cs="Times New Roman"/>
          <w:b w:val="0"/>
          <w:bCs w:val="0"/>
          <w:color w:val="auto"/>
          <w:sz w:val="32"/>
          <w:szCs w:val="32"/>
          <w:highlight w:val="none"/>
          <w:shd w:val="clear" w:color="auto" w:fill="FFFFFF"/>
          <w:lang w:val="en-US" w:eastAsia="zh-CN"/>
        </w:rPr>
        <w:t>单位</w:t>
      </w:r>
      <w:r>
        <w:rPr>
          <w:rFonts w:hint="default" w:ascii="Times New Roman" w:hAnsi="Times New Roman" w:eastAsia="方正仿宋_GBK" w:cs="Times New Roman"/>
          <w:b w:val="0"/>
          <w:bCs w:val="0"/>
          <w:color w:val="auto"/>
          <w:sz w:val="32"/>
          <w:szCs w:val="32"/>
          <w:highlight w:val="none"/>
          <w:shd w:val="clear" w:color="auto" w:fill="FFFFFF"/>
        </w:rPr>
        <w:t>不在机关运行经费统计范围之内。</w:t>
      </w:r>
    </w:p>
    <w:p w14:paraId="6D29F68C">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（三）国有资产占用情况说明</w:t>
      </w:r>
    </w:p>
    <w:p w14:paraId="342423B2">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shd w:val="clear" w:color="auto" w:fill="FFFFFF"/>
        </w:rPr>
        <w:t>截至</w:t>
      </w:r>
      <w:r>
        <w:rPr>
          <w:rFonts w:hint="default" w:ascii="Times New Roman" w:hAnsi="Times New Roman" w:eastAsia="方正仿宋_GBK" w:cs="Times New Roman"/>
          <w:b w:val="0"/>
          <w:bCs w:val="0"/>
          <w:color w:val="auto"/>
          <w:sz w:val="32"/>
          <w:szCs w:val="32"/>
          <w:shd w:val="clear" w:color="auto" w:fill="FFFFFF"/>
        </w:rPr>
        <w:t>2024</w:t>
      </w:r>
      <w:r>
        <w:rPr>
          <w:rFonts w:hint="default" w:ascii="Times New Roman" w:hAnsi="Times New Roman" w:eastAsia="方正仿宋_GBK" w:cs="Times New Roman"/>
          <w:b w:val="0"/>
          <w:bCs w:val="0"/>
          <w:color w:val="auto"/>
          <w:sz w:val="32"/>
          <w:szCs w:val="32"/>
          <w:shd w:val="clear" w:color="auto" w:fill="FFFFFF"/>
        </w:rPr>
        <w:t>年</w:t>
      </w:r>
      <w:r>
        <w:rPr>
          <w:rFonts w:hint="default" w:ascii="Times New Roman" w:hAnsi="Times New Roman" w:eastAsia="方正仿宋_GBK" w:cs="Times New Roman"/>
          <w:b w:val="0"/>
          <w:bCs w:val="0"/>
          <w:color w:val="auto"/>
          <w:sz w:val="32"/>
          <w:szCs w:val="32"/>
          <w:shd w:val="clear" w:color="auto" w:fill="FFFFFF"/>
        </w:rPr>
        <w:t>12</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rPr>
        <w:t>31</w:t>
      </w:r>
      <w:r>
        <w:rPr>
          <w:rFonts w:hint="default" w:ascii="Times New Roman" w:hAnsi="Times New Roman" w:eastAsia="方正仿宋_GBK" w:cs="Times New Roman"/>
          <w:b w:val="0"/>
          <w:bCs w:val="0"/>
          <w:color w:val="auto"/>
          <w:sz w:val="32"/>
          <w:szCs w:val="32"/>
          <w:shd w:val="clear" w:color="auto" w:fill="FFFFFF"/>
        </w:rPr>
        <w:t>日，本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共有车辆</w:t>
      </w:r>
      <w:r>
        <w:rPr>
          <w:rFonts w:hint="default" w:ascii="Times New Roman" w:hAnsi="Times New Roman" w:eastAsia="方正仿宋_GBK" w:cs="Times New Roman"/>
          <w:b w:val="0"/>
          <w:bCs w:val="0"/>
          <w:color w:val="auto"/>
          <w:sz w:val="32"/>
          <w:szCs w:val="32"/>
          <w:shd w:val="clear" w:color="auto" w:fill="FFFFFF"/>
        </w:rPr>
        <w:t>17</w:t>
      </w:r>
      <w:r>
        <w:rPr>
          <w:rFonts w:hint="default" w:ascii="Times New Roman" w:hAnsi="Times New Roman" w:eastAsia="方正仿宋_GBK" w:cs="Times New Roman"/>
          <w:b w:val="0"/>
          <w:bCs w:val="0"/>
          <w:color w:val="auto"/>
          <w:sz w:val="32"/>
          <w:szCs w:val="32"/>
          <w:shd w:val="clear" w:color="auto" w:fill="FFFFFF"/>
        </w:rPr>
        <w:t>辆，其中，副部（省）级及以上领导用车</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w:t>
      </w:r>
      <w:r>
        <w:rPr>
          <w:rFonts w:hint="default" w:ascii="Times New Roman" w:hAnsi="Times New Roman" w:eastAsia="方正仿宋_GBK" w:cs="Times New Roman"/>
          <w:b w:val="0"/>
          <w:bCs w:val="0"/>
          <w:color w:val="auto"/>
          <w:sz w:val="32"/>
          <w:szCs w:val="32"/>
          <w:highlight w:val="none"/>
          <w:shd w:val="clear" w:color="auto" w:fill="FFFFFF"/>
        </w:rPr>
        <w:t>主要</w:t>
      </w:r>
      <w:r>
        <w:rPr>
          <w:rFonts w:hint="default" w:ascii="Times New Roman" w:hAnsi="Times New Roman" w:eastAsia="方正仿宋_GBK" w:cs="Times New Roman"/>
          <w:b w:val="0"/>
          <w:bCs w:val="0"/>
          <w:color w:val="auto"/>
          <w:sz w:val="32"/>
          <w:szCs w:val="32"/>
          <w:highlight w:val="none"/>
          <w:shd w:val="clear" w:color="auto" w:fill="FFFFFF"/>
          <w:lang w:val="en-US" w:eastAsia="zh-CN"/>
        </w:rPr>
        <w:t>领导干部</w:t>
      </w:r>
      <w:r>
        <w:rPr>
          <w:rFonts w:hint="default" w:ascii="Times New Roman" w:hAnsi="Times New Roman" w:eastAsia="方正仿宋_GBK" w:cs="Times New Roman"/>
          <w:b w:val="0"/>
          <w:bCs w:val="0"/>
          <w:color w:val="auto"/>
          <w:sz w:val="32"/>
          <w:szCs w:val="32"/>
          <w:shd w:val="clear" w:color="auto" w:fill="FFFFFF"/>
        </w:rPr>
        <w:t>用车</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辆、机要通信用车</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辆、应急保障用车</w:t>
      </w:r>
      <w:r>
        <w:rPr>
          <w:rFonts w:hint="default" w:ascii="Times New Roman" w:hAnsi="Times New Roman" w:eastAsia="方正仿宋_GBK" w:cs="Times New Roman"/>
          <w:b w:val="0"/>
          <w:bCs w:val="0"/>
          <w:color w:val="auto"/>
          <w:sz w:val="32"/>
          <w:szCs w:val="32"/>
          <w:shd w:val="clear" w:color="auto" w:fill="FFFFFF"/>
        </w:rPr>
        <w:t>1</w:t>
      </w:r>
      <w:r>
        <w:rPr>
          <w:rFonts w:hint="default" w:ascii="Times New Roman" w:hAnsi="Times New Roman" w:eastAsia="方正仿宋_GBK" w:cs="Times New Roman"/>
          <w:b w:val="0"/>
          <w:bCs w:val="0"/>
          <w:color w:val="auto"/>
          <w:sz w:val="32"/>
          <w:szCs w:val="32"/>
          <w:shd w:val="clear" w:color="auto" w:fill="FFFFFF"/>
        </w:rPr>
        <w:t>辆、执法执勤用车</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辆，特种专业技术用车</w:t>
      </w:r>
      <w:r>
        <w:rPr>
          <w:rFonts w:hint="default" w:ascii="Times New Roman" w:hAnsi="Times New Roman" w:eastAsia="方正仿宋_GBK" w:cs="Times New Roman"/>
          <w:b w:val="0"/>
          <w:bCs w:val="0"/>
          <w:color w:val="auto"/>
          <w:sz w:val="32"/>
          <w:szCs w:val="32"/>
          <w:shd w:val="clear" w:color="auto" w:fill="FFFFFF"/>
        </w:rPr>
        <w:t>16</w:t>
      </w:r>
      <w:r>
        <w:rPr>
          <w:rFonts w:hint="default" w:ascii="Times New Roman" w:hAnsi="Times New Roman" w:eastAsia="方正仿宋_GBK" w:cs="Times New Roman"/>
          <w:b w:val="0"/>
          <w:bCs w:val="0"/>
          <w:color w:val="auto"/>
          <w:sz w:val="32"/>
          <w:szCs w:val="32"/>
          <w:shd w:val="clear" w:color="auto" w:fill="FFFFFF"/>
        </w:rPr>
        <w:t>辆，离退休干部用车</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辆。单价</w:t>
      </w:r>
      <w:r>
        <w:rPr>
          <w:rFonts w:hint="default" w:ascii="Times New Roman" w:hAnsi="Times New Roman" w:eastAsia="方正仿宋_GBK" w:cs="Times New Roman"/>
          <w:b w:val="0"/>
          <w:bCs w:val="0"/>
          <w:color w:val="auto"/>
          <w:sz w:val="32"/>
          <w:szCs w:val="32"/>
          <w:shd w:val="clear" w:color="auto" w:fill="FFFFFF"/>
        </w:rPr>
        <w:t>100</w:t>
      </w:r>
      <w:r>
        <w:rPr>
          <w:rFonts w:hint="default" w:ascii="Times New Roman" w:hAnsi="Times New Roman" w:eastAsia="方正仿宋_GBK" w:cs="Times New Roman"/>
          <w:b w:val="0"/>
          <w:bCs w:val="0"/>
          <w:color w:val="auto"/>
          <w:sz w:val="32"/>
          <w:szCs w:val="32"/>
          <w:shd w:val="clear" w:color="auto" w:fill="FFFFFF"/>
        </w:rPr>
        <w:t>万元（含）</w:t>
      </w:r>
      <w:r>
        <w:rPr>
          <w:rFonts w:hint="default" w:ascii="Times New Roman" w:hAnsi="Times New Roman" w:eastAsia="方正仿宋_GBK" w:cs="Times New Roman"/>
          <w:b w:val="0"/>
          <w:bCs w:val="0"/>
          <w:color w:val="auto"/>
          <w:sz w:val="32"/>
          <w:szCs w:val="32"/>
          <w:highlight w:val="none"/>
          <w:shd w:val="clear" w:color="auto" w:fill="FFFFFF"/>
        </w:rPr>
        <w:t>以上</w:t>
      </w:r>
      <w:r>
        <w:rPr>
          <w:rFonts w:hint="default" w:ascii="Times New Roman" w:hAnsi="Times New Roman" w:eastAsia="方正仿宋_GBK" w:cs="Times New Roman"/>
          <w:b w:val="0"/>
          <w:bCs w:val="0"/>
          <w:color w:val="auto"/>
          <w:sz w:val="32"/>
          <w:szCs w:val="32"/>
          <w:highlight w:val="none"/>
          <w:shd w:val="clear" w:color="auto" w:fill="FFFFFF"/>
          <w:lang w:val="en-US" w:eastAsia="zh-CN"/>
        </w:rPr>
        <w:t>设备（不含车辆）</w:t>
      </w:r>
      <w:r>
        <w:rPr>
          <w:rFonts w:hint="default" w:ascii="Times New Roman" w:hAnsi="Times New Roman" w:eastAsia="方正仿宋_GBK" w:cs="Times New Roman"/>
          <w:b w:val="0"/>
          <w:bCs w:val="0"/>
          <w:color w:val="auto"/>
          <w:sz w:val="32"/>
          <w:szCs w:val="32"/>
          <w:highlight w:val="none"/>
          <w:shd w:val="clear" w:color="auto" w:fill="FFFFFF"/>
          <w:lang w:val="en-US" w:eastAsia="zh-CN"/>
        </w:rPr>
        <w:t>2</w:t>
      </w:r>
      <w:r>
        <w:rPr>
          <w:rFonts w:hint="default" w:ascii="Times New Roman" w:hAnsi="Times New Roman" w:eastAsia="方正仿宋_GBK" w:cs="Times New Roman"/>
          <w:b w:val="0"/>
          <w:bCs w:val="0"/>
          <w:color w:val="auto"/>
          <w:sz w:val="32"/>
          <w:szCs w:val="32"/>
          <w:highlight w:val="none"/>
          <w:shd w:val="clear" w:color="auto" w:fill="FFFFFF"/>
        </w:rPr>
        <w:t>台</w:t>
      </w:r>
      <w:r>
        <w:rPr>
          <w:rFonts w:hint="default" w:ascii="Times New Roman" w:hAnsi="Times New Roman" w:eastAsia="方正仿宋_GBK" w:cs="Times New Roman"/>
          <w:b w:val="0"/>
          <w:bCs w:val="0"/>
          <w:color w:val="auto"/>
          <w:sz w:val="32"/>
          <w:szCs w:val="32"/>
          <w:shd w:val="clear" w:color="auto" w:fill="FFFFFF"/>
        </w:rPr>
        <w:t>（套）。</w:t>
      </w:r>
    </w:p>
    <w:p w14:paraId="35A2C771">
      <w:pPr>
        <w:pStyle w:val="14"/>
        <w:keepNext w:val="0"/>
        <w:keepLines w:val="0"/>
        <w:pageBreakBefore w:val="0"/>
        <w:widowControl/>
        <w:kinsoku/>
        <w:wordWrap/>
        <w:overflowPunct/>
        <w:topLinePunct w:val="0"/>
        <w:autoSpaceDE w:val="0"/>
        <w:autoSpaceDN/>
        <w:bidi w:val="0"/>
        <w:adjustRightInd/>
        <w:snapToGrid/>
        <w:spacing w:line="578" w:lineRule="exact"/>
        <w:ind w:left="0" w:right="0" w:rightChars="0" w:firstLine="640" w:firstLineChars="200"/>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（四）政府采购支出情况说明</w:t>
      </w:r>
    </w:p>
    <w:p w14:paraId="6188A7A6">
      <w:pPr>
        <w:pStyle w:val="9"/>
        <w:keepNext w:val="0"/>
        <w:keepLines w:val="0"/>
        <w:pageBreakBefore w:val="0"/>
        <w:kinsoku/>
        <w:overflowPunct/>
        <w:topLinePunct w:val="0"/>
        <w:autoSpaceDN/>
        <w:bidi w:val="0"/>
        <w:adjustRightInd/>
        <w:snapToGrid w:val="0"/>
        <w:spacing w:before="0" w:beforeAutospacing="0" w:after="0" w:afterAutospacing="0" w:line="578" w:lineRule="exact"/>
        <w:ind w:left="0" w:right="0" w:rightChars="0"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2024</w:t>
      </w:r>
      <w:r>
        <w:rPr>
          <w:rFonts w:hint="default" w:ascii="Times New Roman" w:hAnsi="Times New Roman" w:eastAsia="方正仿宋_GBK" w:cs="Times New Roman"/>
          <w:b w:val="0"/>
          <w:bCs w:val="0"/>
          <w:color w:val="auto"/>
          <w:sz w:val="32"/>
          <w:szCs w:val="32"/>
          <w:shd w:val="clear" w:color="auto" w:fill="FFFFFF"/>
        </w:rPr>
        <w:t>年度本</w:t>
      </w:r>
      <w:r>
        <w:rPr>
          <w:rFonts w:hint="default" w:ascii="Times New Roman" w:hAnsi="Times New Roman" w:eastAsia="方正仿宋_GBK" w:cs="Times New Roman"/>
          <w:b w:val="0"/>
          <w:bCs w:val="0"/>
          <w:color w:val="auto"/>
          <w:sz w:val="32"/>
          <w:szCs w:val="32"/>
          <w:shd w:val="clear" w:color="auto" w:fill="FFFFFF"/>
          <w:lang w:eastAsia="zh-CN"/>
        </w:rPr>
        <w:t>单位</w:t>
      </w:r>
      <w:r>
        <w:rPr>
          <w:rFonts w:hint="default" w:ascii="Times New Roman" w:hAnsi="Times New Roman" w:eastAsia="方正仿宋_GBK" w:cs="Times New Roman"/>
          <w:b w:val="0"/>
          <w:bCs w:val="0"/>
          <w:color w:val="auto"/>
          <w:sz w:val="32"/>
          <w:szCs w:val="32"/>
          <w:shd w:val="clear" w:color="auto" w:fill="FFFFFF"/>
        </w:rPr>
        <w:t>政府采购支出总额</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万元，其中：政府采购货物支出</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万元、政府采购工程支出</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万元、政府采购服务支出</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万元。授予中小企业合同金额</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rPr>
        <w:t>万</w:t>
      </w:r>
      <w:r>
        <w:rPr>
          <w:rFonts w:hint="default" w:ascii="Times New Roman" w:hAnsi="Times New Roman" w:eastAsia="方正仿宋_GBK" w:cs="Times New Roman"/>
          <w:b w:val="0"/>
          <w:bCs w:val="0"/>
          <w:color w:val="auto"/>
          <w:sz w:val="32"/>
          <w:szCs w:val="32"/>
          <w:shd w:val="clear" w:color="auto" w:fill="FFFFFF"/>
        </w:rPr>
        <w:t>元，占政府采购支出总额的</w:t>
      </w:r>
      <w:r>
        <w:rPr>
          <w:rFonts w:hint="default" w:ascii="Times New Roman" w:hAnsi="Times New Roman" w:eastAsia="方正仿宋_GBK" w:cs="Times New Roman"/>
          <w:b w:val="0"/>
          <w:bCs w:val="0"/>
          <w:color w:val="auto"/>
          <w:sz w:val="32"/>
          <w:szCs w:val="32"/>
          <w:shd w:val="clear" w:color="auto" w:fill="FFFFFF"/>
        </w:rPr>
        <w:t>0%</w:t>
      </w:r>
      <w:r>
        <w:rPr>
          <w:rFonts w:hint="default" w:ascii="Times New Roman" w:hAnsi="Times New Roman" w:eastAsia="方正仿宋_GBK" w:cs="Times New Roman"/>
          <w:b w:val="0"/>
          <w:bCs w:val="0"/>
          <w:color w:val="auto"/>
          <w:sz w:val="32"/>
          <w:szCs w:val="32"/>
          <w:shd w:val="clear" w:color="auto" w:fill="FFFFFF"/>
        </w:rPr>
        <w:t>，其中：授予小微企业合同金额</w:t>
      </w:r>
      <w:r>
        <w:rPr>
          <w:rFonts w:hint="default" w:ascii="Times New Roman" w:hAnsi="Times New Roman" w:eastAsia="方正仿宋_GBK" w:cs="Times New Roman"/>
          <w:b w:val="0"/>
          <w:bCs w:val="0"/>
          <w:color w:val="auto"/>
          <w:sz w:val="32"/>
          <w:szCs w:val="32"/>
          <w:shd w:val="clear" w:color="auto" w:fill="FFFFFF"/>
        </w:rPr>
        <w:t>0.00</w:t>
      </w:r>
      <w:r>
        <w:rPr>
          <w:rFonts w:hint="default" w:ascii="Times New Roman" w:hAnsi="Times New Roman" w:eastAsia="方正仿宋_GBK" w:cs="Times New Roman"/>
          <w:b w:val="0"/>
          <w:bCs w:val="0"/>
          <w:color w:val="auto"/>
          <w:sz w:val="32"/>
          <w:szCs w:val="32"/>
          <w:shd w:val="clear" w:color="auto" w:fill="FFFFFF"/>
        </w:rPr>
        <w:t>万元，占政府采购支出总额的</w:t>
      </w:r>
      <w:r>
        <w:rPr>
          <w:rFonts w:hint="default" w:ascii="Times New Roman" w:hAnsi="Times New Roman" w:eastAsia="方正仿宋_GBK" w:cs="Times New Roman"/>
          <w:b w:val="0"/>
          <w:bCs w:val="0"/>
          <w:color w:val="auto"/>
          <w:sz w:val="32"/>
          <w:szCs w:val="32"/>
          <w:shd w:val="clear" w:color="auto" w:fill="FFFFFF"/>
        </w:rPr>
        <w:t>0 %</w:t>
      </w:r>
    </w:p>
    <w:p w14:paraId="42CE3C0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val="0"/>
          <w:sz w:val="32"/>
          <w:szCs w:val="32"/>
          <w:shd w:val="clear" w:color="auto" w:fill="FFFFFF"/>
          <w:lang w:val="en-US" w:eastAsia="zh-CN"/>
        </w:rPr>
      </w:pPr>
      <w:r>
        <w:rPr>
          <w:rStyle w:val="13"/>
          <w:rFonts w:hint="default" w:ascii="Times New Roman" w:hAnsi="Times New Roman" w:eastAsia="方正黑体_GBK" w:cs="Times New Roman"/>
          <w:b w:val="0"/>
          <w:bCs w:val="0"/>
          <w:sz w:val="32"/>
          <w:szCs w:val="32"/>
          <w:shd w:val="clear" w:color="auto" w:fill="FFFFFF"/>
          <w:lang w:val="en-US" w:eastAsia="zh-CN"/>
        </w:rPr>
        <w:t>五、2024年度预算绩效管理情况说明</w:t>
      </w:r>
    </w:p>
    <w:p w14:paraId="6112B6E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left="0" w:right="0" w:rightChars="0" w:firstLine="640" w:firstLineChars="200"/>
        <w:jc w:val="left"/>
        <w:textAlignment w:val="auto"/>
        <w:rPr>
          <w:rFonts w:hint="default" w:ascii="Times New Roman" w:hAnsi="Times New Roman" w:eastAsia="楷体"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rPr>
        <w:t>（一）单位自评情况</w:t>
      </w:r>
    </w:p>
    <w:p w14:paraId="3B61A68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left="0" w:right="0" w:rightChars="0" w:firstLine="640" w:firstLineChars="200"/>
        <w:jc w:val="left"/>
        <w:textAlignment w:val="auto"/>
        <w:rPr>
          <w:rFonts w:hint="default" w:ascii="Times New Roman" w:hAnsi="Times New Roman" w:eastAsia="方正仿宋_GBK" w:cs="Times New Roman"/>
          <w:b w:val="0"/>
          <w:bCs w:val="0"/>
          <w:kern w:val="0"/>
          <w:sz w:val="32"/>
          <w:szCs w:val="32"/>
          <w:shd w:val="clear" w:fill="FFFFFF"/>
          <w:lang w:val="en-US" w:eastAsia="zh-CN"/>
        </w:rPr>
      </w:pPr>
      <w:r>
        <w:rPr>
          <w:rFonts w:hint="default" w:ascii="Times New Roman" w:hAnsi="Times New Roman" w:eastAsia="方正仿宋_GBK" w:cs="Times New Roman"/>
          <w:b w:val="0"/>
          <w:bCs w:val="0"/>
          <w:kern w:val="0"/>
          <w:sz w:val="32"/>
          <w:szCs w:val="32"/>
          <w:shd w:val="clear" w:fill="FFFFFF"/>
        </w:rPr>
        <w:t>根据预算绩效管理要求，我单位</w:t>
      </w:r>
      <w:r>
        <w:rPr>
          <w:rFonts w:hint="default" w:ascii="Times New Roman" w:hAnsi="Times New Roman" w:eastAsia="方正仿宋_GBK" w:cs="Times New Roman"/>
          <w:b w:val="0"/>
          <w:bCs w:val="0"/>
          <w:kern w:val="0"/>
          <w:sz w:val="32"/>
          <w:szCs w:val="32"/>
          <w:shd w:val="clear" w:fill="FFFFFF"/>
          <w:lang w:val="en-US" w:eastAsia="zh-CN"/>
        </w:rPr>
        <w:t>对7</w:t>
      </w:r>
      <w:r>
        <w:rPr>
          <w:rFonts w:hint="default" w:ascii="Times New Roman" w:hAnsi="Times New Roman" w:eastAsia="方正仿宋_GBK" w:cs="Times New Roman"/>
          <w:b w:val="0"/>
          <w:bCs w:val="0"/>
          <w:kern w:val="0"/>
          <w:sz w:val="32"/>
          <w:szCs w:val="32"/>
          <w:shd w:val="clear" w:fill="FFFFFF"/>
        </w:rPr>
        <w:t>个项目开展了绩效自评，涉及财政拨款项目支出资金</w:t>
      </w:r>
      <w:r>
        <w:rPr>
          <w:rFonts w:hint="default" w:ascii="Times New Roman" w:hAnsi="Times New Roman" w:eastAsia="方正仿宋_GBK" w:cs="Times New Roman"/>
          <w:b w:val="0"/>
          <w:bCs w:val="0"/>
          <w:kern w:val="0"/>
          <w:sz w:val="32"/>
          <w:szCs w:val="32"/>
          <w:shd w:val="clear" w:fill="FFFFFF"/>
          <w:lang w:val="en-US" w:eastAsia="zh-CN"/>
        </w:rPr>
        <w:t>1217.29</w:t>
      </w:r>
      <w:r>
        <w:rPr>
          <w:rFonts w:hint="default" w:ascii="Times New Roman" w:hAnsi="Times New Roman" w:eastAsia="方正仿宋_GBK" w:cs="Times New Roman"/>
          <w:b w:val="0"/>
          <w:bCs w:val="0"/>
          <w:kern w:val="0"/>
          <w:sz w:val="32"/>
          <w:szCs w:val="32"/>
          <w:shd w:val="clear" w:fill="FFFFFF"/>
        </w:rPr>
        <w:t>万元</w:t>
      </w:r>
      <w:r>
        <w:rPr>
          <w:rFonts w:hint="default" w:ascii="Times New Roman" w:hAnsi="Times New Roman" w:eastAsia="方正仿宋_GBK" w:cs="Times New Roman"/>
          <w:b w:val="0"/>
          <w:bCs w:val="0"/>
          <w:kern w:val="0"/>
          <w:sz w:val="32"/>
          <w:szCs w:val="32"/>
          <w:shd w:val="clear" w:fill="FFFFFF"/>
          <w:lang w:eastAsia="zh-CN"/>
        </w:rPr>
        <w:t>。项目自评表详见附件</w:t>
      </w:r>
      <w:r>
        <w:rPr>
          <w:rFonts w:hint="default" w:ascii="Times New Roman" w:hAnsi="Times New Roman" w:eastAsia="方正仿宋_GBK" w:cs="Times New Roman"/>
          <w:b w:val="0"/>
          <w:bCs w:val="0"/>
          <w:kern w:val="0"/>
          <w:sz w:val="32"/>
          <w:szCs w:val="32"/>
          <w:shd w:val="clear" w:fill="FFFFFF"/>
          <w:lang w:val="en-US" w:eastAsia="zh-CN"/>
        </w:rPr>
        <w:t>。</w:t>
      </w:r>
    </w:p>
    <w:p w14:paraId="7D70EC6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8" w:lineRule="exact"/>
        <w:ind w:left="0" w:right="0" w:rightChars="0" w:firstLine="640" w:firstLineChars="200"/>
        <w:jc w:val="left"/>
        <w:textAlignment w:val="auto"/>
        <w:rPr>
          <w:rFonts w:hint="default" w:ascii="Times New Roman" w:hAnsi="Times New Roman" w:eastAsia="楷体" w:cs="Times New Roman"/>
          <w:b w:val="0"/>
          <w:bCs w:val="0"/>
          <w:color w:val="auto"/>
          <w:kern w:val="0"/>
          <w:sz w:val="32"/>
          <w:szCs w:val="32"/>
          <w:highlight w:val="none"/>
          <w:shd w:val="clear" w:fill="FFFFFF"/>
        </w:rPr>
      </w:pPr>
      <w:r>
        <w:rPr>
          <w:rFonts w:hint="default" w:ascii="Times New Roman" w:hAnsi="Times New Roman" w:eastAsia="楷体" w:cs="Times New Roman"/>
          <w:b w:val="0"/>
          <w:bCs w:val="0"/>
          <w:color w:val="auto"/>
          <w:kern w:val="0"/>
          <w:sz w:val="32"/>
          <w:szCs w:val="32"/>
          <w:highlight w:val="none"/>
          <w:shd w:val="clear" w:fill="FFFFFF"/>
        </w:rPr>
        <w:t>（二）</w:t>
      </w:r>
      <w:r>
        <w:rPr>
          <w:rFonts w:hint="default" w:ascii="Times New Roman" w:hAnsi="Times New Roman" w:eastAsia="楷体" w:cs="Times New Roman"/>
          <w:b w:val="0"/>
          <w:bCs w:val="0"/>
          <w:color w:val="auto"/>
          <w:kern w:val="0"/>
          <w:sz w:val="32"/>
          <w:szCs w:val="32"/>
          <w:highlight w:val="none"/>
          <w:shd w:val="clear" w:fill="FFFFFF"/>
          <w:lang w:val="en-US" w:eastAsia="zh-CN"/>
        </w:rPr>
        <w:t>单位</w:t>
      </w:r>
      <w:r>
        <w:rPr>
          <w:rFonts w:hint="default" w:ascii="Times New Roman" w:hAnsi="Times New Roman" w:eastAsia="楷体" w:cs="Times New Roman"/>
          <w:b w:val="0"/>
          <w:bCs w:val="0"/>
          <w:color w:val="auto"/>
          <w:kern w:val="0"/>
          <w:sz w:val="32"/>
          <w:szCs w:val="32"/>
          <w:highlight w:val="none"/>
          <w:shd w:val="clear" w:fill="FFFFFF"/>
        </w:rPr>
        <w:t>绩效评价情况</w:t>
      </w:r>
    </w:p>
    <w:p w14:paraId="5DD0B345">
      <w:pPr>
        <w:pStyle w:val="20"/>
        <w:keepNext w:val="0"/>
        <w:keepLines w:val="0"/>
        <w:pageBreakBefore w:val="0"/>
        <w:kinsoku/>
        <w:overflowPunct/>
        <w:topLinePunct w:val="0"/>
        <w:autoSpaceDE w:val="0"/>
        <w:autoSpaceDN/>
        <w:bidi w:val="0"/>
        <w:adjustRightInd/>
        <w:spacing w:line="578" w:lineRule="exact"/>
        <w:ind w:left="0" w:right="0" w:rightChars="0" w:firstLine="640" w:firstLineChars="200"/>
        <w:rPr>
          <w:rFonts w:hint="default" w:ascii="Times New Roman" w:hAnsi="Times New Roman" w:eastAsia="方正仿宋_GBK" w:cs="Times New Roman"/>
          <w:b w:val="0"/>
          <w:bCs w:val="0"/>
          <w:color w:val="auto"/>
          <w:sz w:val="32"/>
          <w:szCs w:val="32"/>
          <w:highlight w:val="none"/>
          <w:shd w:val="clear" w:color="auto" w:fill="FFFFFF"/>
          <w:lang w:eastAsia="zh-CN"/>
        </w:rPr>
      </w:pPr>
      <w:r>
        <w:rPr>
          <w:rFonts w:hint="default" w:ascii="Times New Roman" w:hAnsi="Times New Roman" w:eastAsia="方正仿宋_GBK" w:cs="Times New Roman"/>
          <w:b w:val="0"/>
          <w:bCs w:val="0"/>
          <w:color w:val="auto"/>
          <w:sz w:val="32"/>
          <w:szCs w:val="32"/>
          <w:highlight w:val="none"/>
          <w:shd w:val="clear" w:color="auto" w:fill="FFFFFF"/>
          <w:lang w:val="en-US" w:eastAsia="zh-CN"/>
        </w:rPr>
        <w:t>我单位未组织开展绩效评价</w:t>
      </w:r>
    </w:p>
    <w:p w14:paraId="62410F0C">
      <w:pPr>
        <w:pStyle w:val="20"/>
        <w:keepNext w:val="0"/>
        <w:keepLines w:val="0"/>
        <w:pageBreakBefore w:val="0"/>
        <w:kinsoku/>
        <w:overflowPunct/>
        <w:topLinePunct w:val="0"/>
        <w:autoSpaceDE w:val="0"/>
        <w:autoSpaceDN/>
        <w:bidi w:val="0"/>
        <w:adjustRightInd/>
        <w:spacing w:line="578" w:lineRule="exact"/>
        <w:ind w:left="0" w:right="0" w:rightChars="0" w:firstLine="640" w:firstLineChars="200"/>
        <w:rPr>
          <w:rFonts w:hint="default" w:ascii="Times New Roman" w:hAnsi="Times New Roman" w:eastAsia="楷体" w:cs="Times New Roman"/>
          <w:b w:val="0"/>
          <w:bCs w:val="0"/>
          <w:color w:val="auto"/>
          <w:kern w:val="0"/>
          <w:sz w:val="32"/>
          <w:szCs w:val="32"/>
          <w:highlight w:val="none"/>
          <w:shd w:val="clear" w:fill="FFFFFF"/>
          <w:lang w:val="en-US" w:eastAsia="zh-CN" w:bidi="ar-SA"/>
        </w:rPr>
      </w:pPr>
      <w:r>
        <w:rPr>
          <w:rFonts w:hint="default" w:ascii="Times New Roman" w:hAnsi="Times New Roman" w:eastAsia="楷体" w:cs="Times New Roman"/>
          <w:b w:val="0"/>
          <w:bCs w:val="0"/>
          <w:color w:val="auto"/>
          <w:kern w:val="0"/>
          <w:sz w:val="32"/>
          <w:szCs w:val="32"/>
          <w:highlight w:val="none"/>
          <w:shd w:val="clear" w:fill="FFFFFF"/>
          <w:lang w:val="en-US" w:eastAsia="zh-CN" w:bidi="ar-SA"/>
        </w:rPr>
        <w:t>（三）财政绩效评价情况</w:t>
      </w:r>
    </w:p>
    <w:p w14:paraId="244B436C">
      <w:pPr>
        <w:pStyle w:val="19"/>
        <w:keepNext w:val="0"/>
        <w:keepLines w:val="0"/>
        <w:pageBreakBefore w:val="0"/>
        <w:widowControl/>
        <w:kinsoku/>
        <w:wordWrap/>
        <w:overflowPunct/>
        <w:topLinePunct w:val="0"/>
        <w:autoSpaceDE w:val="0"/>
        <w:autoSpaceDN/>
        <w:bidi w:val="0"/>
        <w:adjustRightInd/>
        <w:snapToGrid/>
        <w:spacing w:after="0" w:afterAutospacing="0" w:line="578" w:lineRule="exact"/>
        <w:ind w:left="0" w:right="0" w:rightChars="0" w:firstLine="640" w:firstLineChars="200"/>
        <w:textAlignment w:val="auto"/>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b w:val="0"/>
          <w:bCs w:val="0"/>
          <w:color w:val="auto"/>
          <w:sz w:val="32"/>
          <w:szCs w:val="32"/>
          <w:highlight w:val="none"/>
          <w:shd w:val="clear" w:color="auto" w:fill="FFFFFF"/>
          <w:lang w:val="en-US" w:eastAsia="zh-CN"/>
        </w:rPr>
        <w:t>县财政局未委托第三方对我单位开展绩效评价</w:t>
      </w:r>
    </w:p>
    <w:p w14:paraId="47430376">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方正黑体_GBK" w:cs="Times New Roman"/>
          <w:b w:val="0"/>
          <w:bCs w:val="0"/>
          <w:kern w:val="0"/>
          <w:sz w:val="32"/>
          <w:szCs w:val="32"/>
          <w:shd w:val="clear" w:fill="FFFFFF"/>
          <w:lang w:val="en-US" w:eastAsia="zh-CN" w:bidi="ar-SA"/>
        </w:rPr>
      </w:pPr>
      <w:r>
        <w:rPr>
          <w:rFonts w:hint="default" w:ascii="Times New Roman" w:hAnsi="Times New Roman" w:eastAsia="方正黑体_GBK" w:cs="Times New Roman"/>
          <w:b w:val="0"/>
          <w:bCs w:val="0"/>
          <w:kern w:val="0"/>
          <w:sz w:val="32"/>
          <w:szCs w:val="32"/>
          <w:shd w:val="clear" w:fill="FFFFFF"/>
          <w:lang w:val="en-US" w:eastAsia="zh-CN" w:bidi="ar-SA"/>
        </w:rPr>
        <w:t xml:space="preserve">  六、专业名词解释</w:t>
      </w:r>
    </w:p>
    <w:p w14:paraId="6585D9AB">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shd w:val="clear" w:fill="FFFFFF"/>
        </w:rPr>
      </w:pPr>
      <w:r>
        <w:rPr>
          <w:rStyle w:val="13"/>
          <w:rFonts w:hint="default" w:ascii="Times New Roman" w:hAnsi="Times New Roman" w:eastAsia="楷体"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b w:val="0"/>
          <w:bCs w:val="0"/>
          <w:kern w:val="0"/>
          <w:sz w:val="32"/>
          <w:szCs w:val="32"/>
          <w:shd w:val="clear" w:fill="FFFFFF"/>
        </w:rPr>
        <w:t>指本年度从本级财政部门取得的财政拨款，包括一般公共预算财政拨款和政府性基金预算财政拨款。</w:t>
      </w:r>
    </w:p>
    <w:p w14:paraId="66C8D447">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b w:val="0"/>
          <w:bCs w:val="0"/>
          <w:kern w:val="0"/>
          <w:sz w:val="32"/>
          <w:szCs w:val="32"/>
          <w:shd w:val="clear" w:fill="FFFFFF"/>
        </w:rPr>
        <w:t>指事业单位开展专业业务活动及其辅助活动取得的现金流入；事业单位收到的财政专户实际核拨的教育收费等资金在此反映。</w:t>
      </w:r>
    </w:p>
    <w:p w14:paraId="2C43314B">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（三）经营收入：</w:t>
      </w:r>
      <w:r>
        <w:rPr>
          <w:rFonts w:hint="default" w:ascii="Times New Roman" w:hAnsi="Times New Roman" w:eastAsia="方正仿宋_GBK" w:cs="Times New Roman"/>
          <w:b w:val="0"/>
          <w:bCs w:val="0"/>
          <w:kern w:val="0"/>
          <w:sz w:val="32"/>
          <w:szCs w:val="32"/>
          <w:shd w:val="clear" w:fill="FFFFFF"/>
        </w:rPr>
        <w:t>指事业单位在专业业务活动及其辅助活动之外开展非独立核算经营活动取得的现金流入。</w:t>
      </w:r>
    </w:p>
    <w:p w14:paraId="2778A5B5">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D41B28">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BA3E903">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b w:val="0"/>
          <w:bCs w:val="0"/>
          <w:kern w:val="0"/>
          <w:sz w:val="32"/>
          <w:szCs w:val="32"/>
          <w:shd w:val="clear" w:fill="FFFFFF"/>
        </w:rPr>
        <w:t>指单位上年结转本年使用的基本支出结转、项目支出结转和结余、经营结余。</w:t>
      </w:r>
    </w:p>
    <w:p w14:paraId="541E6095">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b w:val="0"/>
          <w:bCs w:val="0"/>
          <w:kern w:val="0"/>
          <w:sz w:val="32"/>
          <w:szCs w:val="32"/>
          <w:shd w:val="clear" w:fill="FFFFFF"/>
        </w:rPr>
        <w:t>指单位按照国家有关规定，</w:t>
      </w:r>
      <w:r>
        <w:rPr>
          <w:rFonts w:hint="default" w:ascii="Times New Roman" w:hAnsi="Times New Roman" w:eastAsia="方正仿宋_GBK" w:cs="Times New Roman"/>
          <w:b w:val="0"/>
          <w:bCs w:val="0"/>
          <w:kern w:val="0"/>
          <w:sz w:val="32"/>
          <w:szCs w:val="32"/>
          <w:shd w:val="clear" w:fill="FFFFFF"/>
          <w:lang w:val="en-US" w:eastAsia="zh-CN"/>
        </w:rPr>
        <w:t>缴纳</w:t>
      </w:r>
      <w:r>
        <w:rPr>
          <w:rFonts w:hint="default" w:ascii="Times New Roman" w:hAnsi="Times New Roman" w:eastAsia="方正仿宋_GBK" w:cs="Times New Roman"/>
          <w:b w:val="0"/>
          <w:bCs w:val="0"/>
          <w:kern w:val="0"/>
          <w:sz w:val="32"/>
          <w:szCs w:val="32"/>
          <w:shd w:val="clear" w:fill="FFFFFF"/>
        </w:rPr>
        <w:t>所得税、提取专用基金、转入非财政拨款结余等当年结余的分配情况。</w:t>
      </w:r>
    </w:p>
    <w:p w14:paraId="47622880">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b w:val="0"/>
          <w:bCs w:val="0"/>
          <w:kern w:val="0"/>
          <w:sz w:val="32"/>
          <w:szCs w:val="32"/>
          <w:shd w:val="clear" w:fill="FFFFFF"/>
        </w:rPr>
        <w:t>指单位结转下年的基本支出结转、项目支出结转和结余、经营结余。</w:t>
      </w:r>
    </w:p>
    <w:p w14:paraId="70493342">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（九）基本支出：</w:t>
      </w:r>
      <w:r>
        <w:rPr>
          <w:rFonts w:hint="default" w:ascii="Times New Roman" w:hAnsi="Times New Roman" w:eastAsia="方正仿宋_GBK" w:cs="Times New Roman"/>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584943">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b w:val="0"/>
          <w:bCs w:val="0"/>
          <w:kern w:val="0"/>
          <w:sz w:val="32"/>
          <w:szCs w:val="32"/>
          <w:shd w:val="clear" w:fill="FFFFFF"/>
        </w:rPr>
        <w:t>指在基本支出之外为完成特定行政任务和事业发展目标所发生的支出。</w:t>
      </w:r>
    </w:p>
    <w:p w14:paraId="0186768D">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b w:val="0"/>
          <w:bCs w:val="0"/>
          <w:kern w:val="0"/>
          <w:sz w:val="32"/>
          <w:szCs w:val="32"/>
          <w:shd w:val="clear" w:fill="FFFFFF"/>
        </w:rPr>
        <w:t>指事业单位在专业业务活动及其辅助活动之外开展非独立核算经营活动发生的支出。</w:t>
      </w:r>
    </w:p>
    <w:p w14:paraId="7C3BCF5D">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72B085">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5F47230">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val="0"/>
          <w:kern w:val="0"/>
          <w:sz w:val="32"/>
          <w:szCs w:val="32"/>
          <w:shd w:val="clear" w:fill="FFFFFF"/>
        </w:rPr>
        <w:t>反映单位开支的在职职工和编制外长期聘用人员的各类劳动报酬，以及为上述人员缴纳的各项社会保险费等。</w:t>
      </w:r>
    </w:p>
    <w:p w14:paraId="35C8FE09">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val="0"/>
          <w:kern w:val="0"/>
          <w:sz w:val="32"/>
          <w:szCs w:val="32"/>
          <w:shd w:val="clear" w:fill="FFFFFF"/>
        </w:rPr>
        <w:t>反映单位购买商品和服务的支出（不包括用于购置固定资产的支出、战略性和应急储备支出）。</w:t>
      </w:r>
    </w:p>
    <w:p w14:paraId="26179D94">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楷体"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kern w:val="0"/>
          <w:sz w:val="32"/>
          <w:szCs w:val="32"/>
          <w:shd w:val="clear" w:fill="FFFFFF"/>
        </w:rPr>
        <w:t>反映用于对个人和家庭的补助支出。</w:t>
      </w:r>
    </w:p>
    <w:p w14:paraId="0F4B9CD1">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shd w:val="clear" w:fill="FFFFFF"/>
        </w:rPr>
      </w:pPr>
      <w:r>
        <w:rPr>
          <w:rStyle w:val="13"/>
          <w:rFonts w:hint="default" w:ascii="Times New Roman" w:hAnsi="Times New Roman" w:eastAsia="楷体"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28E697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left="0" w:right="0" w:rightChars="0" w:firstLine="640" w:firstLineChars="200"/>
        <w:textAlignment w:val="auto"/>
        <w:rPr>
          <w:rStyle w:val="13"/>
          <w:rFonts w:hint="default" w:ascii="Times New Roman" w:hAnsi="Times New Roman" w:eastAsia="方正黑体_GBK" w:cs="Times New Roman"/>
          <w:b w:val="0"/>
          <w:bCs w:val="0"/>
          <w:sz w:val="32"/>
          <w:szCs w:val="32"/>
          <w:shd w:val="clear" w:color="auto" w:fill="FFFFFF"/>
          <w:lang w:val="en-US" w:eastAsia="zh-CN"/>
        </w:rPr>
      </w:pPr>
      <w:r>
        <w:rPr>
          <w:rStyle w:val="13"/>
          <w:rFonts w:hint="default" w:ascii="Times New Roman" w:hAnsi="Times New Roman" w:eastAsia="方正黑体_GBK" w:cs="Times New Roman"/>
          <w:b w:val="0"/>
          <w:bCs w:val="0"/>
          <w:sz w:val="32"/>
          <w:szCs w:val="32"/>
          <w:shd w:val="clear" w:color="auto" w:fill="FFFFFF"/>
          <w:lang w:val="en-US" w:eastAsia="zh-CN"/>
        </w:rPr>
        <w:t>七、决算公开联系方式及信息反馈渠道</w:t>
      </w:r>
    </w:p>
    <w:p w14:paraId="473083C2">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shd w:val="clear" w:fill="FFFFFF"/>
        </w:rPr>
        <w:t>本单位决算公开信息反馈和联系方式：</w:t>
      </w:r>
    </w:p>
    <w:p w14:paraId="3F09BDC7">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left="0" w:right="0" w:rightChars="0" w:firstLine="640" w:firstLineChars="200"/>
        <w:textAlignment w:val="auto"/>
        <w:rPr>
          <w:rFonts w:hint="default" w:ascii="Times New Roman" w:hAnsi="Times New Roman" w:eastAsia="方正仿宋_GBK" w:cs="Times New Roman"/>
          <w:b w:val="0"/>
          <w:bCs w:val="0"/>
          <w:kern w:val="0"/>
          <w:sz w:val="32"/>
          <w:szCs w:val="32"/>
          <w:shd w:val="clear" w:fill="FFFFFF"/>
          <w:lang w:val="en-US" w:eastAsia="zh-CN"/>
        </w:rPr>
      </w:pPr>
      <w:r>
        <w:rPr>
          <w:rFonts w:hint="default" w:ascii="Times New Roman" w:hAnsi="Times New Roman" w:eastAsia="方正仿宋_GBK" w:cs="Times New Roman"/>
          <w:b w:val="0"/>
          <w:bCs w:val="0"/>
          <w:kern w:val="0"/>
          <w:sz w:val="32"/>
          <w:szCs w:val="32"/>
          <w:shd w:val="clear" w:fill="FFFFFF"/>
          <w:lang w:val="en-US" w:eastAsia="zh-CN"/>
        </w:rPr>
        <w:t>梁绍华</w:t>
      </w:r>
      <w:r>
        <w:rPr>
          <w:rFonts w:hint="default" w:ascii="Times New Roman" w:hAnsi="Times New Roman" w:eastAsia="方正仿宋_GBK" w:cs="Times New Roman"/>
          <w:b w:val="0"/>
          <w:bCs w:val="0"/>
          <w:kern w:val="0"/>
          <w:sz w:val="32"/>
          <w:szCs w:val="32"/>
          <w:shd w:val="clear" w:fill="FFFFFF"/>
        </w:rPr>
        <w:t xml:space="preserve">   023-</w:t>
      </w:r>
      <w:r>
        <w:rPr>
          <w:rFonts w:hint="default" w:ascii="Times New Roman" w:hAnsi="Times New Roman" w:eastAsia="方正仿宋_GBK" w:cs="Times New Roman"/>
          <w:b w:val="0"/>
          <w:bCs w:val="0"/>
          <w:kern w:val="0"/>
          <w:sz w:val="32"/>
          <w:szCs w:val="32"/>
          <w:shd w:val="clear" w:fill="FFFFFF"/>
          <w:lang w:val="en-US" w:eastAsia="zh-CN"/>
        </w:rPr>
        <w:t>70704949</w:t>
      </w:r>
    </w:p>
    <w:p w14:paraId="5F049CC6">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right="0" w:rightChars="0" w:firstLine="640" w:firstLineChars="200"/>
        <w:jc w:val="both"/>
        <w:textAlignment w:val="auto"/>
        <w:rPr>
          <w:rStyle w:val="16"/>
          <w:rFonts w:hint="default" w:ascii="Times New Roman" w:hAnsi="Times New Roman" w:eastAsia="方正仿宋_GBK" w:cs="Times New Roman"/>
          <w:b w:val="0"/>
          <w:bCs w:val="0"/>
          <w:sz w:val="32"/>
          <w:szCs w:val="32"/>
          <w:shd w:val="clear" w:fill="FFFF00"/>
        </w:rPr>
      </w:pPr>
    </w:p>
    <w:p w14:paraId="45227DA1">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rightChars="0" w:firstLine="640" w:firstLineChars="200"/>
        <w:jc w:val="both"/>
        <w:textAlignment w:val="auto"/>
        <w:rPr>
          <w:rStyle w:val="16"/>
          <w:rFonts w:hint="default" w:ascii="Times New Roman" w:hAnsi="Times New Roman" w:eastAsia="方正仿宋_GBK" w:cs="Times New Roman"/>
          <w:b w:val="0"/>
          <w:bCs w:val="0"/>
          <w:sz w:val="32"/>
          <w:szCs w:val="32"/>
          <w:shd w:val="clear" w:fill="FFFF00"/>
        </w:rPr>
      </w:pPr>
    </w:p>
    <w:p w14:paraId="2FE7A5A6">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right="0" w:rightChars="0" w:firstLine="640" w:firstLineChars="200"/>
        <w:jc w:val="both"/>
        <w:textAlignment w:val="auto"/>
        <w:rPr>
          <w:rStyle w:val="16"/>
          <w:rFonts w:hint="default" w:ascii="Times New Roman" w:hAnsi="Times New Roman" w:eastAsia="方正仿宋_GBK" w:cs="Times New Roman"/>
          <w:b w:val="0"/>
          <w:bCs w:val="0"/>
          <w:sz w:val="32"/>
          <w:szCs w:val="32"/>
          <w:shd w:val="clear" w:fill="FFFF00"/>
        </w:rPr>
      </w:pPr>
    </w:p>
    <w:p w14:paraId="31973FC6">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val="en-US" w:eastAsia="zh-CN" w:bidi="ar-SA"/>
        </w:rPr>
      </w:pPr>
      <w:r>
        <w:rPr>
          <w:rFonts w:hint="default" w:ascii="Times New Roman" w:hAnsi="Times New Roman" w:eastAsia="方正仿宋_GBK" w:cs="Times New Roman"/>
          <w:b w:val="0"/>
          <w:bCs w:val="0"/>
          <w:kern w:val="0"/>
          <w:sz w:val="32"/>
          <w:szCs w:val="32"/>
          <w:shd w:val="clear" w:fill="FFFFFF"/>
          <w:lang w:val="en-US" w:eastAsia="zh-CN" w:bidi="ar-SA"/>
        </w:rPr>
        <w:t>附件1： 2024年度项目绩效自评表</w:t>
      </w:r>
    </w:p>
    <w:p w14:paraId="1F8FAC4B">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b w:val="0"/>
          <w:bCs w:val="0"/>
          <w:kern w:val="0"/>
          <w:sz w:val="32"/>
          <w:szCs w:val="32"/>
          <w:shd w:val="clear" w:fill="FFFFFF"/>
          <w:lang w:val="en-US" w:eastAsia="zh-CN" w:bidi="ar-SA"/>
        </w:rPr>
        <w:sectPr>
          <w:pgSz w:w="11917" w:h="16838"/>
          <w:pgMar w:top="1440" w:right="1803" w:bottom="1440" w:left="1803" w:header="850" w:footer="992" w:gutter="0"/>
          <w:pgNumType w:fmt="numberInDash"/>
          <w:cols w:space="0" w:num="1"/>
          <w:rtlGutter w:val="0"/>
          <w:docGrid w:type="lines" w:linePitch="332" w:charSpace="0"/>
        </w:sectPr>
      </w:pPr>
      <w:r>
        <w:rPr>
          <w:rFonts w:hint="default" w:ascii="Times New Roman" w:hAnsi="Times New Roman" w:eastAsia="方正仿宋_GBK" w:cs="Times New Roman"/>
          <w:b w:val="0"/>
          <w:bCs w:val="0"/>
          <w:kern w:val="0"/>
          <w:sz w:val="32"/>
          <w:szCs w:val="32"/>
          <w:shd w:val="clear" w:fill="FFFFFF"/>
          <w:lang w:val="en-US" w:eastAsia="zh-CN" w:bidi="ar-SA"/>
        </w:rPr>
        <w:t>附件2： 收入支出决算总表</w:t>
      </w:r>
    </w:p>
    <w:p w14:paraId="196051B0">
      <w:pPr>
        <w:pStyle w:val="15"/>
        <w:keepNext w:val="0"/>
        <w:keepLines w:val="0"/>
        <w:pageBreakBefore w:val="0"/>
        <w:widowControl/>
        <w:kinsoku/>
        <w:wordWrap/>
        <w:overflowPunct/>
        <w:topLinePunct w:val="0"/>
        <w:autoSpaceDN/>
        <w:bidi w:val="0"/>
        <w:adjustRightInd/>
        <w:snapToGrid/>
        <w:spacing w:before="0" w:beforeAutospacing="0" w:after="0" w:afterAutospacing="0" w:line="578" w:lineRule="exact"/>
        <w:ind w:right="0" w:rightChars="0"/>
        <w:jc w:val="both"/>
        <w:textAlignment w:val="auto"/>
        <w:rPr>
          <w:rStyle w:val="13"/>
          <w:rFonts w:hint="default" w:ascii="Times New Roman" w:hAnsi="Times New Roman" w:eastAsia="黑体" w:cs="Times New Roman"/>
          <w:b w:val="0"/>
          <w:bCs/>
          <w:sz w:val="32"/>
          <w:szCs w:val="32"/>
          <w:shd w:val="clear" w:color="auto" w:fill="FFFFFF"/>
          <w:lang w:val="en-US" w:eastAsia="zh-CN" w:bidi="ar-SA"/>
        </w:rPr>
      </w:pPr>
      <w:r>
        <w:rPr>
          <w:rStyle w:val="13"/>
          <w:rFonts w:hint="eastAsia" w:ascii="Times New Roman" w:hAnsi="Times New Roman" w:eastAsia="黑体" w:cs="Times New Roman"/>
          <w:b w:val="0"/>
          <w:bCs/>
          <w:sz w:val="32"/>
          <w:szCs w:val="32"/>
          <w:shd w:val="clear" w:color="auto" w:fill="FFFFFF"/>
          <w:lang w:val="en-US" w:eastAsia="zh-CN" w:bidi="ar-SA"/>
        </w:rPr>
        <w:t>附件2</w:t>
      </w:r>
    </w:p>
    <w:tbl>
      <w:tblPr>
        <w:tblStyle w:val="10"/>
        <w:tblW w:w="13988" w:type="dxa"/>
        <w:jc w:val="center"/>
        <w:tblLayout w:type="fixed"/>
        <w:tblCellMar>
          <w:top w:w="32" w:type="dxa"/>
          <w:left w:w="64" w:type="dxa"/>
          <w:bottom w:w="32" w:type="dxa"/>
          <w:right w:w="64" w:type="dxa"/>
        </w:tblCellMar>
      </w:tblPr>
      <w:tblGrid>
        <w:gridCol w:w="5276"/>
        <w:gridCol w:w="1575"/>
        <w:gridCol w:w="4991"/>
        <w:gridCol w:w="2146"/>
      </w:tblGrid>
      <w:tr w14:paraId="525DF54D">
        <w:tblPrEx>
          <w:tblCellMar>
            <w:top w:w="32" w:type="dxa"/>
            <w:left w:w="64" w:type="dxa"/>
            <w:bottom w:w="32" w:type="dxa"/>
            <w:right w:w="64" w:type="dxa"/>
          </w:tblCellMar>
        </w:tblPrEx>
        <w:trPr>
          <w:trHeight w:val="0" w:hRule="atLeast"/>
          <w:jc w:val="center"/>
        </w:trPr>
        <w:tc>
          <w:tcPr>
            <w:tcW w:w="2146" w:type="dxa"/>
            <w:gridSpan w:val="4"/>
            <w:tcBorders>
              <w:top w:val="nil"/>
              <w:left w:val="nil"/>
              <w:bottom w:val="nil"/>
              <w:right w:val="nil"/>
            </w:tcBorders>
            <w:shd w:val="clear" w:color="auto" w:fill="auto"/>
            <w:noWrap/>
            <w:tcMar>
              <w:top w:w="15" w:type="dxa"/>
              <w:left w:w="15" w:type="dxa"/>
              <w:right w:w="15" w:type="dxa"/>
            </w:tcMar>
            <w:vAlign w:val="bottom"/>
          </w:tcPr>
          <w:p w14:paraId="28F766CE">
            <w:pPr>
              <w:keepNext w:val="0"/>
              <w:keepLines w:val="0"/>
              <w:pageBreakBefore w:val="0"/>
              <w:kinsoku/>
              <w:overflowPunct/>
              <w:topLinePunct w:val="0"/>
              <w:autoSpaceDN/>
              <w:bidi w:val="0"/>
              <w:adjustRightInd/>
              <w:snapToGrid w:val="0"/>
              <w:spacing w:line="578" w:lineRule="exact"/>
              <w:ind w:right="0" w:rightChars="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6A386B7F">
        <w:tblPrEx>
          <w:tblCellMar>
            <w:top w:w="32" w:type="dxa"/>
            <w:left w:w="64" w:type="dxa"/>
            <w:bottom w:w="32" w:type="dxa"/>
            <w:right w:w="64" w:type="dxa"/>
          </w:tblCellMar>
        </w:tblPrEx>
        <w:trPr>
          <w:trHeight w:val="0" w:hRule="atLeast"/>
          <w:jc w:val="center"/>
        </w:trPr>
        <w:tc>
          <w:tcPr>
            <w:tcW w:w="5276" w:type="dxa"/>
            <w:tcBorders>
              <w:top w:val="nil"/>
              <w:left w:val="nil"/>
              <w:bottom w:val="nil"/>
              <w:right w:val="nil"/>
            </w:tcBorders>
            <w:shd w:val="clear" w:color="auto" w:fill="auto"/>
            <w:noWrap/>
            <w:tcMar>
              <w:top w:w="15" w:type="dxa"/>
              <w:left w:w="15" w:type="dxa"/>
              <w:right w:w="15" w:type="dxa"/>
            </w:tcMar>
            <w:vAlign w:val="bottom"/>
          </w:tcPr>
          <w:p w14:paraId="20E13A1E">
            <w:pPr>
              <w:keepNext w:val="0"/>
              <w:keepLines w:val="0"/>
              <w:pageBreakBefore w:val="0"/>
              <w:kinsoku/>
              <w:overflowPunct/>
              <w:topLinePunct w:val="0"/>
              <w:autoSpaceDN/>
              <w:bidi w:val="0"/>
              <w:adjustRightInd/>
              <w:snapToGrid w:val="0"/>
              <w:spacing w:line="578" w:lineRule="exact"/>
              <w:ind w:left="0" w:right="0" w:rightChars="0" w:firstLine="400" w:firstLineChars="200"/>
              <w:rPr>
                <w:rFonts w:hint="default" w:ascii="Times New Roman" w:hAnsi="Times New Roman" w:cs="Times New Roman"/>
                <w:color w:val="000000"/>
                <w:sz w:val="20"/>
                <w:szCs w:val="20"/>
              </w:rPr>
            </w:pPr>
          </w:p>
        </w:tc>
        <w:tc>
          <w:tcPr>
            <w:tcW w:w="1575" w:type="dxa"/>
            <w:tcBorders>
              <w:top w:val="nil"/>
              <w:left w:val="nil"/>
              <w:bottom w:val="nil"/>
              <w:right w:val="nil"/>
            </w:tcBorders>
            <w:shd w:val="clear" w:color="auto" w:fill="auto"/>
            <w:noWrap/>
            <w:tcMar>
              <w:top w:w="15" w:type="dxa"/>
              <w:left w:w="15" w:type="dxa"/>
              <w:right w:w="15" w:type="dxa"/>
            </w:tcMar>
            <w:vAlign w:val="bottom"/>
          </w:tcPr>
          <w:p w14:paraId="27E27867">
            <w:pPr>
              <w:keepNext w:val="0"/>
              <w:keepLines w:val="0"/>
              <w:pageBreakBefore w:val="0"/>
              <w:kinsoku/>
              <w:overflowPunct/>
              <w:topLinePunct w:val="0"/>
              <w:autoSpaceDN/>
              <w:bidi w:val="0"/>
              <w:adjustRightInd/>
              <w:snapToGrid w:val="0"/>
              <w:spacing w:line="578" w:lineRule="exact"/>
              <w:ind w:left="0" w:right="0" w:rightChars="0" w:firstLine="400" w:firstLineChars="200"/>
              <w:jc w:val="right"/>
              <w:rPr>
                <w:rFonts w:hint="default" w:ascii="Times New Roman" w:hAnsi="Times New Roman" w:cs="Times New Roman"/>
                <w:color w:val="000000"/>
                <w:sz w:val="20"/>
                <w:szCs w:val="20"/>
              </w:rPr>
            </w:pPr>
          </w:p>
        </w:tc>
        <w:tc>
          <w:tcPr>
            <w:tcW w:w="4991" w:type="dxa"/>
            <w:tcBorders>
              <w:top w:val="nil"/>
              <w:left w:val="nil"/>
              <w:bottom w:val="nil"/>
              <w:right w:val="nil"/>
            </w:tcBorders>
            <w:shd w:val="clear" w:color="auto" w:fill="auto"/>
            <w:noWrap/>
            <w:tcMar>
              <w:top w:w="15" w:type="dxa"/>
              <w:left w:w="15" w:type="dxa"/>
              <w:right w:w="15" w:type="dxa"/>
            </w:tcMar>
            <w:vAlign w:val="bottom"/>
          </w:tcPr>
          <w:p w14:paraId="701D268A">
            <w:pPr>
              <w:keepNext w:val="0"/>
              <w:keepLines w:val="0"/>
              <w:pageBreakBefore w:val="0"/>
              <w:kinsoku/>
              <w:overflowPunct/>
              <w:topLinePunct w:val="0"/>
              <w:autoSpaceDN/>
              <w:bidi w:val="0"/>
              <w:adjustRightInd/>
              <w:snapToGrid w:val="0"/>
              <w:spacing w:line="578" w:lineRule="exact"/>
              <w:ind w:left="0" w:right="0" w:rightChars="0" w:firstLine="400" w:firstLineChars="200"/>
              <w:rPr>
                <w:rFonts w:hint="default" w:ascii="Times New Roman" w:hAnsi="Times New Roman" w:cs="Times New Roman"/>
                <w:color w:val="000000"/>
                <w:sz w:val="20"/>
                <w:szCs w:val="20"/>
              </w:rPr>
            </w:pPr>
          </w:p>
        </w:tc>
        <w:tc>
          <w:tcPr>
            <w:tcW w:w="2146" w:type="dxa"/>
            <w:tcBorders>
              <w:top w:val="nil"/>
              <w:left w:val="nil"/>
              <w:bottom w:val="nil"/>
              <w:right w:val="nil"/>
            </w:tcBorders>
            <w:shd w:val="clear" w:color="auto" w:fill="auto"/>
            <w:noWrap/>
            <w:tcMar>
              <w:top w:w="15" w:type="dxa"/>
              <w:left w:w="15" w:type="dxa"/>
              <w:right w:w="15" w:type="dxa"/>
            </w:tcMar>
            <w:vAlign w:val="bottom"/>
          </w:tcPr>
          <w:p w14:paraId="0239C43E">
            <w:pPr>
              <w:keepNext w:val="0"/>
              <w:keepLines w:val="0"/>
              <w:pageBreakBefore w:val="0"/>
              <w:widowControl/>
              <w:kinsoku/>
              <w:wordWrap/>
              <w:overflowPunct/>
              <w:topLinePunct w:val="0"/>
              <w:autoSpaceDE/>
              <w:autoSpaceDN/>
              <w:bidi w:val="0"/>
              <w:adjustRightInd/>
              <w:snapToGrid w:val="0"/>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01</w:t>
            </w:r>
            <w:r>
              <w:rPr>
                <w:rFonts w:hint="default" w:ascii="Times New Roman" w:hAnsi="Times New Roman" w:cs="Times New Roman"/>
                <w:color w:val="000000"/>
                <w:sz w:val="20"/>
                <w:szCs w:val="20"/>
              </w:rPr>
              <w:t>表</w:t>
            </w:r>
          </w:p>
        </w:tc>
      </w:tr>
      <w:tr w14:paraId="7CC21A19">
        <w:tblPrEx>
          <w:tblCellMar>
            <w:top w:w="32" w:type="dxa"/>
            <w:left w:w="64" w:type="dxa"/>
            <w:bottom w:w="32" w:type="dxa"/>
            <w:right w:w="64" w:type="dxa"/>
          </w:tblCellMar>
        </w:tblPrEx>
        <w:trPr>
          <w:trHeight w:val="0" w:hRule="atLeast"/>
          <w:jc w:val="center"/>
        </w:trPr>
        <w:tc>
          <w:tcPr>
            <w:tcW w:w="1575" w:type="dxa"/>
            <w:gridSpan w:val="2"/>
            <w:tcBorders>
              <w:top w:val="nil"/>
              <w:left w:val="nil"/>
              <w:bottom w:val="nil"/>
              <w:right w:val="nil"/>
            </w:tcBorders>
            <w:shd w:val="clear" w:color="auto" w:fill="auto"/>
            <w:noWrap/>
            <w:tcMar>
              <w:top w:w="15" w:type="dxa"/>
              <w:left w:w="15" w:type="dxa"/>
              <w:right w:w="15" w:type="dxa"/>
            </w:tcMar>
            <w:vAlign w:val="bottom"/>
          </w:tcPr>
          <w:p w14:paraId="3E0DB15E">
            <w:pPr>
              <w:keepNext w:val="0"/>
              <w:keepLines w:val="0"/>
              <w:pageBreakBefore w:val="0"/>
              <w:widowControl/>
              <w:kinsoku/>
              <w:wordWrap/>
              <w:overflowPunct/>
              <w:topLinePunct w:val="0"/>
              <w:autoSpaceDE/>
              <w:autoSpaceDN/>
              <w:bidi w:val="0"/>
              <w:adjustRightInd/>
              <w:snapToGrid w:val="0"/>
              <w:spacing w:line="578" w:lineRule="exact"/>
              <w:ind w:left="0" w:right="0" w:rightChars="0" w:firstLine="400" w:firstLineChars="200"/>
              <w:textAlignment w:val="auto"/>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u w:color="auto"/>
              </w:rPr>
              <w:t>丰都县环境卫生服务中心</w:t>
            </w:r>
          </w:p>
        </w:tc>
        <w:tc>
          <w:tcPr>
            <w:tcW w:w="4991" w:type="dxa"/>
            <w:tcBorders>
              <w:top w:val="nil"/>
              <w:left w:val="nil"/>
              <w:bottom w:val="nil"/>
              <w:right w:val="nil"/>
            </w:tcBorders>
            <w:shd w:val="clear" w:color="auto" w:fill="auto"/>
            <w:noWrap/>
            <w:tcMar>
              <w:top w:w="15" w:type="dxa"/>
              <w:left w:w="15" w:type="dxa"/>
              <w:right w:w="15" w:type="dxa"/>
            </w:tcMar>
            <w:vAlign w:val="bottom"/>
          </w:tcPr>
          <w:p w14:paraId="7DDDAF1E">
            <w:pPr>
              <w:keepNext w:val="0"/>
              <w:keepLines w:val="0"/>
              <w:pageBreakBefore w:val="0"/>
              <w:kinsoku/>
              <w:overflowPunct/>
              <w:topLinePunct w:val="0"/>
              <w:autoSpaceDN/>
              <w:bidi w:val="0"/>
              <w:adjustRightInd/>
              <w:snapToGrid w:val="0"/>
              <w:spacing w:line="578" w:lineRule="exact"/>
              <w:ind w:left="0" w:right="0" w:rightChars="0" w:firstLine="440" w:firstLineChars="200"/>
              <w:rPr>
                <w:rFonts w:hint="default" w:ascii="Times New Roman" w:hAnsi="Times New Roman" w:cs="Times New Roman"/>
                <w:color w:val="000000"/>
                <w:sz w:val="22"/>
                <w:szCs w:val="22"/>
              </w:rPr>
            </w:pPr>
          </w:p>
        </w:tc>
        <w:tc>
          <w:tcPr>
            <w:tcW w:w="2146" w:type="dxa"/>
            <w:tcBorders>
              <w:top w:val="nil"/>
              <w:left w:val="nil"/>
              <w:bottom w:val="nil"/>
              <w:right w:val="nil"/>
            </w:tcBorders>
            <w:shd w:val="clear" w:color="auto" w:fill="auto"/>
            <w:noWrap/>
            <w:tcMar>
              <w:top w:w="15" w:type="dxa"/>
              <w:left w:w="15" w:type="dxa"/>
              <w:right w:w="15" w:type="dxa"/>
            </w:tcMar>
            <w:vAlign w:val="bottom"/>
          </w:tcPr>
          <w:p w14:paraId="12AED1E7">
            <w:pPr>
              <w:keepNext w:val="0"/>
              <w:keepLines w:val="0"/>
              <w:pageBreakBefore w:val="0"/>
              <w:widowControl/>
              <w:kinsoku/>
              <w:wordWrap/>
              <w:overflowPunct/>
              <w:topLinePunct w:val="0"/>
              <w:autoSpaceDE/>
              <w:autoSpaceDN/>
              <w:bidi w:val="0"/>
              <w:adjustRightInd/>
              <w:snapToGrid w:val="0"/>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6C3CE8">
        <w:tblPrEx>
          <w:tblCellMar>
            <w:top w:w="32" w:type="dxa"/>
            <w:left w:w="64" w:type="dxa"/>
            <w:bottom w:w="32" w:type="dxa"/>
            <w:right w:w="64" w:type="dxa"/>
          </w:tblCellMar>
        </w:tblPrEx>
        <w:trPr>
          <w:trHeight w:val="0" w:hRule="atLeast"/>
          <w:jc w:val="center"/>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46873">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14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CFFC63">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098A20DE">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CB42">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04DFF">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5F10">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C387F">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F4D2C5A">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304B">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00F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684.25</w:t>
            </w: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ACB4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8424">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5658A5">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5AF0">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3914">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05814">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7B58D">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B37AD8">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B295">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637CB">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6D5BF">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6B4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5E105D">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0C3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6842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6A25">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2626">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B75AC8F">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E611">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815B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35B9">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C79C">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B0E187">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0B0D">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0B3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0F24">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2815">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9F8267">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9B90">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038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888FF">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3304D">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596C82">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2FC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575" w:type="dxa"/>
            <w:tcBorders>
              <w:top w:val="nil"/>
              <w:left w:val="nil"/>
              <w:bottom w:val="nil"/>
              <w:right w:val="single" w:color="000000" w:sz="4" w:space="0"/>
            </w:tcBorders>
            <w:shd w:val="clear" w:color="auto" w:fill="auto"/>
            <w:noWrap/>
            <w:tcMar>
              <w:top w:w="15" w:type="dxa"/>
              <w:left w:w="15" w:type="dxa"/>
              <w:right w:w="15" w:type="dxa"/>
            </w:tcMar>
            <w:vAlign w:val="center"/>
          </w:tcPr>
          <w:p w14:paraId="117172E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DB34">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9C4B3">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94.73</w:t>
            </w:r>
            <w:r>
              <w:rPr>
                <w:rFonts w:hint="default" w:ascii="Times New Roman" w:hAnsi="Times New Roman" w:cs="Times New Roman"/>
                <w:color w:val="000000"/>
                <w:sz w:val="20"/>
                <w:u w:color="auto"/>
              </w:rPr>
              <w:t xml:space="preserve"> </w:t>
            </w:r>
          </w:p>
        </w:tc>
      </w:tr>
      <w:tr w14:paraId="75238E3D">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B4F5">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CEBE5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601BE">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DAAF3">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20.34</w:t>
            </w:r>
            <w:r>
              <w:rPr>
                <w:rFonts w:hint="default" w:ascii="Times New Roman" w:hAnsi="Times New Roman" w:cs="Times New Roman"/>
                <w:color w:val="000000"/>
                <w:sz w:val="20"/>
                <w:u w:color="auto"/>
              </w:rPr>
              <w:t xml:space="preserve"> </w:t>
            </w:r>
          </w:p>
        </w:tc>
      </w:tr>
      <w:tr w14:paraId="6ED1E398">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0725">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3666F2">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9F1A">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D315">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5B5DF49">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4F87">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96CF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6C73">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BBB38">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553.95</w:t>
            </w:r>
            <w:r>
              <w:rPr>
                <w:rFonts w:hint="default" w:ascii="Times New Roman" w:hAnsi="Times New Roman" w:cs="Times New Roman"/>
                <w:color w:val="000000"/>
                <w:sz w:val="20"/>
                <w:u w:color="auto"/>
              </w:rPr>
              <w:t xml:space="preserve"> </w:t>
            </w:r>
          </w:p>
        </w:tc>
      </w:tr>
      <w:tr w14:paraId="7E519DAE">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EC4D">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93B329">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510BB">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B11A">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r>
      <w:tr w14:paraId="1794CA7A">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658B">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8123">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C62F">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EC13">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E85EB1">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81C1">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1DD9">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350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218A">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00CD19">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2D15">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960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4CED">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31D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569664">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95B3">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FC7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CA41">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2E6E5">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A0A6EB">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ACE0">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B3B7B">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5716">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4CB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D30395">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3EB9">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A3E0">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4E72">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C0726">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73F967">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8838">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DA52">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80A3">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2086">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r>
      <w:tr w14:paraId="60DE6A2B">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47C3C">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D64C">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777E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4BDD">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2D5B5B">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6966">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6829">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7EC8">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D240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E9E750">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F369">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BC50">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70BEF">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0BEF5">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3D0516">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CF0D">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04F24">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07E9">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3F0C">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4BE604">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8ED0">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BBABB">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7B795">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3C46">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5A5528">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B62C">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B2C48">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85EC">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BAD3">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460D68">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2DEF">
            <w:pPr>
              <w:keepNext w:val="0"/>
              <w:keepLines w:val="0"/>
              <w:pageBreakBefore w:val="0"/>
              <w:kinsoku/>
              <w:overflowPunct/>
              <w:topLinePunct w:val="0"/>
              <w:autoSpaceDN/>
              <w:bidi w:val="0"/>
              <w:adjustRightInd/>
              <w:snapToGrid w:val="0"/>
              <w:spacing w:line="578" w:lineRule="exact"/>
              <w:ind w:left="0" w:right="0" w:rightChars="0" w:firstLine="402" w:firstLineChars="200"/>
              <w:rPr>
                <w:rFonts w:hint="default" w:ascii="Times New Roman" w:hAnsi="Times New Roman" w:cs="Times New Roman"/>
                <w:b/>
                <w:bCs/>
                <w:color w:val="000000"/>
                <w:sz w:val="20"/>
                <w:szCs w:val="20"/>
              </w:rPr>
            </w:pP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915A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B4B1">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2F2FE">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3F1AE8">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BA4E">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450FF">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979.54</w:t>
            </w: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98A1">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2AF7">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979.54</w:t>
            </w:r>
            <w:r>
              <w:rPr>
                <w:rFonts w:hint="default" w:ascii="Times New Roman" w:hAnsi="Times New Roman" w:cs="Times New Roman"/>
                <w:color w:val="000000"/>
                <w:sz w:val="20"/>
                <w:u w:color="auto"/>
              </w:rPr>
              <w:t xml:space="preserve"> </w:t>
            </w:r>
          </w:p>
        </w:tc>
      </w:tr>
      <w:tr w14:paraId="79D1FD75">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05F3">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A0DC1">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A746">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F5122">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C65E6B">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A5E5">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5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6276">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D17F1">
            <w:pPr>
              <w:keepNext w:val="0"/>
              <w:keepLines w:val="0"/>
              <w:pageBreakBefore w:val="0"/>
              <w:kinsoku/>
              <w:overflowPunct/>
              <w:topLinePunct w:val="0"/>
              <w:autoSpaceDN/>
              <w:bidi w:val="0"/>
              <w:adjustRightInd/>
              <w:snapToGrid w:val="0"/>
              <w:spacing w:line="578" w:lineRule="exact"/>
              <w:ind w:left="0" w:right="0" w:rightChars="0" w:firstLine="402" w:firstLineChars="200"/>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14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66604B">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7DCF54">
        <w:tblPrEx>
          <w:tblCellMar>
            <w:top w:w="32" w:type="dxa"/>
            <w:left w:w="64" w:type="dxa"/>
            <w:bottom w:w="32" w:type="dxa"/>
            <w:right w:w="64" w:type="dxa"/>
          </w:tblCellMar>
        </w:tblPrEx>
        <w:trPr>
          <w:trHeight w:val="0" w:hRule="atLeast"/>
          <w:jc w:val="center"/>
        </w:trPr>
        <w:tc>
          <w:tcPr>
            <w:tcW w:w="52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3620">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93F1">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979.54</w:t>
            </w:r>
            <w:r>
              <w:rPr>
                <w:rFonts w:hint="default" w:ascii="Times New Roman" w:hAnsi="Times New Roman" w:cs="Times New Roman"/>
                <w:color w:val="000000"/>
                <w:sz w:val="20"/>
                <w:u w:color="auto"/>
              </w:rPr>
              <w:t xml:space="preserve"> </w:t>
            </w:r>
          </w:p>
        </w:tc>
        <w:tc>
          <w:tcPr>
            <w:tcW w:w="4991"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1C0716A">
            <w:pPr>
              <w:keepNext w:val="0"/>
              <w:keepLines w:val="0"/>
              <w:pageBreakBefore w:val="0"/>
              <w:kinsoku/>
              <w:overflowPunct/>
              <w:topLinePunct w:val="0"/>
              <w:autoSpaceDN/>
              <w:bidi w:val="0"/>
              <w:adjustRightInd/>
              <w:snapToGrid w:val="0"/>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08512">
            <w:pPr>
              <w:keepNext w:val="0"/>
              <w:keepLines w:val="0"/>
              <w:pageBreakBefore w:val="0"/>
              <w:kinsoku/>
              <w:wordWrap w:val="0"/>
              <w:overflowPunct/>
              <w:topLinePunct w:val="0"/>
              <w:autoSpaceDN/>
              <w:bidi w:val="0"/>
              <w:adjustRightInd/>
              <w:snapToGrid w:val="0"/>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979.54</w:t>
            </w:r>
            <w:r>
              <w:rPr>
                <w:rFonts w:hint="default" w:ascii="Times New Roman" w:hAnsi="Times New Roman" w:cs="Times New Roman"/>
                <w:color w:val="000000"/>
                <w:sz w:val="20"/>
                <w:u w:color="auto"/>
              </w:rPr>
              <w:t xml:space="preserve"> </w:t>
            </w:r>
          </w:p>
        </w:tc>
      </w:tr>
    </w:tbl>
    <w:p w14:paraId="236999CA">
      <w:pPr>
        <w:keepNext w:val="0"/>
        <w:keepLines w:val="0"/>
        <w:pageBreakBefore w:val="0"/>
        <w:kinsoku/>
        <w:overflowPunct/>
        <w:topLinePunct w:val="0"/>
        <w:autoSpaceDN/>
        <w:bidi w:val="0"/>
        <w:adjustRightInd/>
        <w:spacing w:line="578" w:lineRule="exact"/>
        <w:ind w:right="0" w:rightChars="0"/>
        <w:rPr>
          <w:rFonts w:hint="default" w:ascii="Times New Roman" w:hAnsi="Times New Roman" w:cs="Times New Roman"/>
          <w:sz w:val="21"/>
          <w:szCs w:val="21"/>
        </w:rPr>
      </w:pPr>
    </w:p>
    <w:p w14:paraId="521D0335">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0"/>
        <w:tblW w:w="5058" w:type="pct"/>
        <w:tblInd w:w="0" w:type="dxa"/>
        <w:tblLayout w:type="fixed"/>
        <w:tblCellMar>
          <w:top w:w="0" w:type="dxa"/>
          <w:left w:w="0" w:type="dxa"/>
          <w:bottom w:w="0" w:type="dxa"/>
          <w:right w:w="0" w:type="dxa"/>
        </w:tblCellMar>
      </w:tblPr>
      <w:tblGrid>
        <w:gridCol w:w="1305"/>
        <w:gridCol w:w="2664"/>
        <w:gridCol w:w="1444"/>
        <w:gridCol w:w="1325"/>
        <w:gridCol w:w="1147"/>
        <w:gridCol w:w="1313"/>
        <w:gridCol w:w="1332"/>
        <w:gridCol w:w="1183"/>
        <w:gridCol w:w="1232"/>
        <w:gridCol w:w="1207"/>
      </w:tblGrid>
      <w:tr w14:paraId="5E77144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E9FA05">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F8DE304">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A8602E7">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u w:color="auto"/>
              </w:rPr>
              <w:t>丰都县环境卫生服务中心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9044776">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BEE8EA7">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9B5C04C">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D7E75A5">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523993A">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7D113FB">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849C86B">
            <w:pPr>
              <w:keepNext w:val="0"/>
              <w:keepLines w:val="0"/>
              <w:pageBreakBefore w:val="0"/>
              <w:widowControl/>
              <w:kinsoku/>
              <w:wordWrap/>
              <w:overflowPunct/>
              <w:topLinePunct w:val="0"/>
              <w:autoSpaceDE/>
              <w:autoSpaceDN/>
              <w:bidi w:val="0"/>
              <w:adjustRightInd/>
              <w:snapToGrid/>
              <w:spacing w:line="578" w:lineRule="exact"/>
              <w:ind w:right="0" w:rightChars="0"/>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02</w:t>
            </w:r>
            <w:r>
              <w:rPr>
                <w:rFonts w:hint="default" w:ascii="Times New Roman" w:hAnsi="Times New Roman" w:cs="Times New Roman"/>
                <w:color w:val="000000"/>
                <w:sz w:val="20"/>
                <w:szCs w:val="20"/>
              </w:rPr>
              <w:t>表</w:t>
            </w:r>
          </w:p>
        </w:tc>
      </w:tr>
      <w:tr w14:paraId="4AAD8C0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28A2297">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A2F2C84">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B8EA15A">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ABD25C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80DA6B1">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6F17D53">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DD5E147">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6F4A402">
            <w:pPr>
              <w:keepNext w:val="0"/>
              <w:keepLines w:val="0"/>
              <w:pageBreakBefore w:val="0"/>
              <w:widowControl/>
              <w:kinsoku/>
              <w:wordWrap/>
              <w:overflowPunct/>
              <w:topLinePunct w:val="0"/>
              <w:autoSpaceDE/>
              <w:autoSpaceDN/>
              <w:bidi w:val="0"/>
              <w:adjustRightInd/>
              <w:snapToGrid/>
              <w:spacing w:line="578" w:lineRule="exact"/>
              <w:ind w:right="0" w:rightChars="0"/>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69E5F5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24CAAA1">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AEC75">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4D4A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C93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32208">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8082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F1E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EAC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6849241">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030F">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C2CB987">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5A6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137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25F2">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51C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EF2D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A7A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6642">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35E0">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65DC1B7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123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4D039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489B">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B19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858F">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4080">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6D8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926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1F1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2EF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0BBDB61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585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B7643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BF28">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E8CC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4B5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56F66">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90F0">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FD7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F74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6C5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3CA0417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F5D7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1B85A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10D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90E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EC0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58A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889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AA62">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27C7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F4E7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59EC602D">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9B8D">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4CEE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979.54</w:t>
            </w:r>
            <w:r>
              <w:rPr>
                <w:rFonts w:hint="default" w:ascii="Times New Roman" w:hAnsi="Times New Roman" w:cs="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0B1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979.54</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230D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2E13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B1CB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4A9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3EE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4506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7D206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2C47">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2281">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4E8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827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9B8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98A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406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419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178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C11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97062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A105">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14CC3">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ED3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7E5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178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D8A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AFF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4EE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014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10E3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31CB11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D5BC">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3FA8D">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892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908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966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587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F4D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C91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D68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8F1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81B61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1224">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BB3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9FD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C3A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B21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D79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0E57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DF7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B17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AD0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4D348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E87A">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F8DE">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7D7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9C3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E2F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F06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16B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F92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97CB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193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1C5ED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497C">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E42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499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108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C34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D75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84F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866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A5D6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CCF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FB523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CB2D">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A527">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9D2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BED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57B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19E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7F7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FF7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414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E13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F948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ECE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2317E">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27A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671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8DC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F99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F57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FEF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7DC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1CD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44669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CFB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3CBA9">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1D6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B06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1DD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F13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E23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09B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6E5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7195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35139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1A1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FE5C">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A91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553.95</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946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553.95</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7A9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12C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154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FE2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F49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67D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1781B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6103">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8F29">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4BE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533.95</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3D9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533.95</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F66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311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AD8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E0A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39FA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24B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B72EB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E276">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DBE26">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89A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533.95</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2B6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533.95</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3D3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FD6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DB1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2ED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F83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9DE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CF6E0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6F08">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FF3B6">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28B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A06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781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ECC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3EA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76C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4F9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261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11699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A959">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8FA6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571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03E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B53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D85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A36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4ED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6B8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0A5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8A363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1EB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E6B9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D0A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BD4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E56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AFC0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9A3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683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0D5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DBD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2742A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DB24">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855D">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F89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C3B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F61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E50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8BE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A6D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721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34B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50E9A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03EC">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308FE">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729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C26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23D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751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5CE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AFB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1AB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1A1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CF1F55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1818">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ECDC">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CE5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04B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3DC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1C6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51D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A6B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A4D8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F20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37849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E4EF">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E59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880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E0D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21E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0F7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F0C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368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98D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718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91B2F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B6B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4BB64">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54F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738D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902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FAF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3D5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2A4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D95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A94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AE144C9">
      <w:pPr>
        <w:keepNext w:val="0"/>
        <w:keepLines w:val="0"/>
        <w:pageBreakBefore w:val="0"/>
        <w:kinsoku/>
        <w:overflowPunct/>
        <w:topLinePunct w:val="0"/>
        <w:autoSpaceDN/>
        <w:bidi w:val="0"/>
        <w:adjustRightInd/>
        <w:spacing w:line="578" w:lineRule="exact"/>
        <w:ind w:left="998" w:leftChars="166" w:right="0" w:rightChars="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B68A38B">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5000" w:type="pct"/>
        <w:tblInd w:w="0" w:type="dxa"/>
        <w:tblLayout w:type="fixed"/>
        <w:tblCellMar>
          <w:top w:w="0" w:type="dxa"/>
          <w:left w:w="0" w:type="dxa"/>
          <w:bottom w:w="0" w:type="dxa"/>
          <w:right w:w="0" w:type="dxa"/>
        </w:tblCellMar>
      </w:tblPr>
      <w:tblGrid>
        <w:gridCol w:w="1180"/>
        <w:gridCol w:w="3288"/>
        <w:gridCol w:w="1681"/>
        <w:gridCol w:w="1611"/>
        <w:gridCol w:w="1483"/>
        <w:gridCol w:w="1421"/>
        <w:gridCol w:w="1545"/>
        <w:gridCol w:w="1779"/>
      </w:tblGrid>
      <w:tr w14:paraId="6DBFD68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1577A82">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7416591">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04248CD">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丰都县环境卫生服务中心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6DCCBF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63CB127">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145A18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1CFC1F">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68F74A6">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03</w:t>
            </w:r>
            <w:r>
              <w:rPr>
                <w:rFonts w:hint="default" w:ascii="Times New Roman" w:hAnsi="Times New Roman" w:cs="Times New Roman"/>
                <w:color w:val="000000"/>
                <w:sz w:val="20"/>
                <w:szCs w:val="20"/>
              </w:rPr>
              <w:t>表</w:t>
            </w:r>
          </w:p>
        </w:tc>
      </w:tr>
      <w:tr w14:paraId="762EE35F">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AC4CF89">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56BD71C">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35158DA">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9DFF699">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EA0C66E">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1F9EA0C">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D6A1A2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D57C31">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4676">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534F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6893">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C4DB">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BC41">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B2D7">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22F86623">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E77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5FCD9D">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A62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56E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380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CE4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437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E61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4821AF0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49A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0F587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125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D7F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64F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91B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B2E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651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047C238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4A72">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55131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85B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07C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54EF">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D1A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6198">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296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27E2E15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FBE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A33AE0">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E7A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AA8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C68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4A3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5083">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943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40153C6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1777">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1F9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979.54</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1E60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399.52</w:t>
            </w:r>
            <w:r>
              <w:rPr>
                <w:rFonts w:hint="default" w:ascii="Times New Roman" w:hAnsi="Times New Roman" w:cs="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4723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580.02</w:t>
            </w:r>
            <w:r>
              <w:rPr>
                <w:rFonts w:hint="default" w:ascii="Times New Roman" w:hAnsi="Times New Roman" w:cs="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EA55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02A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F36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13DC51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EBC3">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C66C">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F70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47C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C62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274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B63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B3B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1663B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09F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1E6D">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302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5E71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2DF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C26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980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C0E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06B14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72FA">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EFC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5F0A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A1E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846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A70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D69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ADB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63037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0829">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4F46">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D73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7C7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AFA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533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F02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C70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5AB99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D45B">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C81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15B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5F8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DCF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EE23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F77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C4A9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89634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EE2D">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0EF3C">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E68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56B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46A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7C3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074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DC4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56E77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D2FF">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E745">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0A4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25C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651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E63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B55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83F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4F28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4FAC">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5FE8">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84B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0C7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B03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39E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46F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E7D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9BA3A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C79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6D3D4">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802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D2C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426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497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C21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B03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293A3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139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F3D99">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089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553.95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6BE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269.23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3A4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284.73</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337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A33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34A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ACB2E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A34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6C2F5">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738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533.95</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5F0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269.23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17E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264.73</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685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EB2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15C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51BEE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37D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6CF9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A493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533.95</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992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269.23</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FF3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18A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D40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C37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DD7004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F01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AFAA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08A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DBD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140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14C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EAC8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ECC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EB0C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0CD9">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049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2D6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900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D13E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7BE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E2E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96B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74D20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1BFA">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55CB0">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D05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167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C4F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A23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875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6F4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01740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9C94">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11169">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4A9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7DA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B1A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086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13C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3C7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4291A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0C9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870EB">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600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DA6D">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8B8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C80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D99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734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704A0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169F">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6116">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55F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D526C">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33A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C9C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C47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DAA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949ED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2048">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1D2F">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7B3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995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EB2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DBE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C0D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A90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D62EB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1198">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5F9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2F5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62C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BD5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972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7A6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CBB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1AC7859">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924EDDE">
      <w:pPr>
        <w:keepNext w:val="0"/>
        <w:keepLines w:val="0"/>
        <w:pageBreakBefore w:val="0"/>
        <w:kinsoku/>
        <w:overflowPunct/>
        <w:topLinePunct w:val="0"/>
        <w:autoSpaceDN/>
        <w:bidi w:val="0"/>
        <w:adjustRightInd/>
        <w:spacing w:line="578"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14:paraId="42BAAAAE">
      <w:pPr>
        <w:keepNext w:val="0"/>
        <w:keepLines w:val="0"/>
        <w:pageBreakBefore w:val="0"/>
        <w:kinsoku/>
        <w:overflowPunct/>
        <w:topLinePunct w:val="0"/>
        <w:autoSpaceDN/>
        <w:bidi w:val="0"/>
        <w:adjustRightInd/>
        <w:spacing w:line="578" w:lineRule="exact"/>
        <w:ind w:left="0" w:right="0" w:rightChars="0" w:firstLine="420" w:firstLineChars="200"/>
        <w:rPr>
          <w:rFonts w:hint="default" w:ascii="Times New Roman" w:hAnsi="Times New Roman"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3040"/>
        <w:gridCol w:w="1258"/>
        <w:gridCol w:w="3221"/>
        <w:gridCol w:w="1416"/>
        <w:gridCol w:w="1417"/>
        <w:gridCol w:w="1417"/>
        <w:gridCol w:w="1632"/>
      </w:tblGrid>
      <w:tr w14:paraId="422B4A6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B14A51">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5BF761E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45F674B">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丰都县环境卫生服务中心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544CF89">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B85918">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8406CB">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30F784">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04</w:t>
            </w:r>
            <w:r>
              <w:rPr>
                <w:rFonts w:hint="default" w:ascii="Times New Roman" w:hAnsi="Times New Roman" w:cs="Times New Roman"/>
                <w:color w:val="000000"/>
                <w:sz w:val="20"/>
                <w:szCs w:val="20"/>
              </w:rPr>
              <w:t>表</w:t>
            </w:r>
          </w:p>
        </w:tc>
      </w:tr>
      <w:tr w14:paraId="45D01E3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65FD0FD">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F0A1E9">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C045AC">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210822">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99CBC4">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E46A7F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FBC8">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42AE">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3A0F815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74E12">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2973">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D83E5">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6FB8B">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4C4143F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6458">
            <w:pPr>
              <w:keepNext w:val="0"/>
              <w:keepLines w:val="0"/>
              <w:pageBreakBefore w:val="0"/>
              <w:kinsoku/>
              <w:overflowPunct/>
              <w:topLinePunct w:val="0"/>
              <w:autoSpaceDN/>
              <w:bidi w:val="0"/>
              <w:adjustRightIn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AC02">
            <w:pPr>
              <w:keepNext w:val="0"/>
              <w:keepLines w:val="0"/>
              <w:pageBreakBefore w:val="0"/>
              <w:kinsoku/>
              <w:overflowPunct/>
              <w:topLinePunct w:val="0"/>
              <w:autoSpaceDN/>
              <w:bidi w:val="0"/>
              <w:adjustRightIn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E9239">
            <w:pPr>
              <w:keepNext w:val="0"/>
              <w:keepLines w:val="0"/>
              <w:pageBreakBefore w:val="0"/>
              <w:kinsoku/>
              <w:overflowPunct/>
              <w:topLinePunct w:val="0"/>
              <w:autoSpaceDN/>
              <w:bidi w:val="0"/>
              <w:adjustRightIn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6CDC">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EFD0">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B56B">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549D">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2004B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1F7C">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938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684.25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9CD0">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810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4FB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50A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3FB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60EC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B3197">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A7D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295.29</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59F8">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86B2">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6F0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41D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4E6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8B9D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7017">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F4B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C08E">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1DD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EA0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6CBD">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4EB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9734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25B8">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40EFAE">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E1CD">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7EC2D">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406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E00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8E69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897F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79742">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A78CD">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85B1">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209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F43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DD2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EE7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AE6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A45A">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914D6">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C22E">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34AD">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BC5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C34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178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E4D9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3F85">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4233A">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B02F">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029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D1E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830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1B4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E790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6B3E">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21D3E">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4D32">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589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869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94.73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F47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BFE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FE73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0BB2">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DD989">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93BF">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77A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FC0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AE12">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6AC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998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FA4D">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A758">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9D11">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6152">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4BD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2D5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8E0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BC27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C724">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2216">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C476E">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F77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F34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564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C79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8C98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4D5D">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E010">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8D28">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908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43F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CF2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295.29</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E13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91A3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0447">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B2B4">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D446">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611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E8A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FAB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21B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8227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7079">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6DBC">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4767">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65A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DD2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2B6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7F6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5F81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25CC">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5FD">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2CC3">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A3F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AFD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CCA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241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888A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8A23">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83A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C5AC">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1E2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B11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93D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1A2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886F8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AC0F">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4BA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CF4D">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DDA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AF1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31E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9FA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E25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ECD8">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5653">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9B9A">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74D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5F6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3FF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254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6995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AFBD">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D27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0E67">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32C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E2D5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15.23</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649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D712">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B424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D6C6">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4397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F9EB">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D31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FDA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E72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3E7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0F1E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663D">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01A4">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8EF">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71E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96C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030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C72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C8B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2223">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C2C5">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7118">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A31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C37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492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C09B">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5CC8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24F5">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CCC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5FDA">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3CE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517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7C1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BD9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E7F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49496">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E494">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FC35">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F33C">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27D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0FE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598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B89D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19D91">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F932">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76AF">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EB51">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329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4E1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A8F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4D26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60775A">
            <w:pPr>
              <w:keepNext w:val="0"/>
              <w:keepLines w:val="0"/>
              <w:pageBreakBefore w:val="0"/>
              <w:kinsoku/>
              <w:overflowPunct/>
              <w:topLinePunct w:val="0"/>
              <w:autoSpaceDN/>
              <w:bidi w:val="0"/>
              <w:adjustRightInd/>
              <w:spacing w:line="578" w:lineRule="exact"/>
              <w:ind w:left="0" w:right="0" w:rightChars="0" w:firstLine="361" w:firstLineChars="200"/>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7A9E">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C908">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24C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2DD5">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A04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248D">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FAA6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F0B4">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333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3635">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A27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F38E">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684.25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0ED3">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295.29</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C93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516C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D718">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3FB6">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4E34">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1DBD">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D96E">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E9B7">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BA2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85BAC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5677E">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2BC80">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A10A2">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7131B7">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C2C0B">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AFBBB">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D67B8">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color w:val="000000"/>
                <w:sz w:val="18"/>
                <w:szCs w:val="18"/>
              </w:rPr>
            </w:pPr>
          </w:p>
        </w:tc>
      </w:tr>
      <w:tr w14:paraId="6E5ABC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58C3">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3B94">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84C">
            <w:pPr>
              <w:keepNext w:val="0"/>
              <w:keepLines w:val="0"/>
              <w:pageBreakBefore w:val="0"/>
              <w:kinsoku/>
              <w:overflowPunct/>
              <w:topLinePunct w:val="0"/>
              <w:autoSpaceDN/>
              <w:bidi w:val="0"/>
              <w:adjustRightIn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F78A">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2A33">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ED32">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4411">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r>
      <w:tr w14:paraId="43CC88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F12D">
            <w:pPr>
              <w:keepNext w:val="0"/>
              <w:keepLines w:val="0"/>
              <w:pageBreakBefore w:val="0"/>
              <w:kinsoku/>
              <w:overflowPunct/>
              <w:topLinePunct w:val="0"/>
              <w:autoSpaceDN/>
              <w:bidi w:val="0"/>
              <w:adjustRightIn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9DD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2986">
            <w:pPr>
              <w:keepNext w:val="0"/>
              <w:keepLines w:val="0"/>
              <w:pageBreakBefore w:val="0"/>
              <w:kinsoku/>
              <w:overflowPunct/>
              <w:topLinePunct w:val="0"/>
              <w:autoSpaceDN/>
              <w:bidi w:val="0"/>
              <w:adjustRightIn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35DB">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A237">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EA05">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810D">
            <w:pPr>
              <w:keepNext w:val="0"/>
              <w:keepLines w:val="0"/>
              <w:pageBreakBefore w:val="0"/>
              <w:kinsoku/>
              <w:overflowPunct/>
              <w:topLinePunct w:val="0"/>
              <w:autoSpaceDN/>
              <w:bidi w:val="0"/>
              <w:adjustRightInd/>
              <w:spacing w:line="578" w:lineRule="exact"/>
              <w:ind w:left="0" w:right="0" w:rightChars="0" w:firstLine="360" w:firstLineChars="200"/>
              <w:jc w:val="right"/>
              <w:rPr>
                <w:rFonts w:hint="default" w:ascii="Times New Roman" w:hAnsi="Times New Roman" w:cs="Times New Roman"/>
                <w:color w:val="000000"/>
                <w:sz w:val="18"/>
                <w:szCs w:val="18"/>
              </w:rPr>
            </w:pPr>
          </w:p>
        </w:tc>
      </w:tr>
      <w:tr w14:paraId="3F280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30A2">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730F">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979.54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07D0">
            <w:pPr>
              <w:keepNext w:val="0"/>
              <w:keepLines w:val="0"/>
              <w:pageBreakBefore w:val="0"/>
              <w:kinsoku/>
              <w:overflowPunct/>
              <w:topLinePunct w:val="0"/>
              <w:autoSpaceDN/>
              <w:bidi w:val="0"/>
              <w:adjustRightIn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F789">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979.54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72DA">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684.25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AD12">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295.29</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6558">
            <w:pPr>
              <w:keepNext w:val="0"/>
              <w:keepLines w:val="0"/>
              <w:pageBreakBefore w:val="0"/>
              <w:kinsoku/>
              <w:wordWrap w:val="0"/>
              <w:overflowPunct/>
              <w:topLinePunct w:val="0"/>
              <w:autoSpaceDN/>
              <w:bidi w:val="0"/>
              <w:adjustRightIn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7440730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4999" w:type="pct"/>
        <w:tblInd w:w="0" w:type="dxa"/>
        <w:tblLayout w:type="fixed"/>
        <w:tblCellMar>
          <w:top w:w="0" w:type="dxa"/>
          <w:left w:w="0" w:type="dxa"/>
          <w:bottom w:w="0" w:type="dxa"/>
          <w:right w:w="0" w:type="dxa"/>
        </w:tblCellMar>
      </w:tblPr>
      <w:tblGrid>
        <w:gridCol w:w="1191"/>
        <w:gridCol w:w="3717"/>
        <w:gridCol w:w="3018"/>
        <w:gridCol w:w="3010"/>
        <w:gridCol w:w="3050"/>
      </w:tblGrid>
      <w:tr w14:paraId="30C1C20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30C1D4">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46ABED8E">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8769A43">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丰都县环境卫生服务中心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4B395A4">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4B84B83">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05</w:t>
            </w:r>
            <w:r>
              <w:rPr>
                <w:rFonts w:hint="default" w:ascii="Times New Roman" w:hAnsi="Times New Roman" w:cs="Times New Roman"/>
                <w:color w:val="000000"/>
                <w:sz w:val="20"/>
                <w:szCs w:val="20"/>
              </w:rPr>
              <w:t>表</w:t>
            </w:r>
          </w:p>
        </w:tc>
      </w:tr>
      <w:tr w14:paraId="4258FF43">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A916C93">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E4C1891">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AD1C80">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BB72E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916C">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4341E1">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722620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2FD5">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229E9">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E501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E909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C3AA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DAD7AA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A01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33C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8291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8BF2F">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1A02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4A90384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6B28">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D2CB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27AF6">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1FD34">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D2FC8">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24504FA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76C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458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684.25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A2C8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399.52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B13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284.73</w:t>
            </w:r>
            <w:r>
              <w:rPr>
                <w:rFonts w:hint="default" w:ascii="Times New Roman" w:hAnsi="Times New Roman" w:cs="Times New Roman"/>
                <w:b/>
                <w:color w:val="000000"/>
                <w:sz w:val="20"/>
                <w:u w:color="auto"/>
              </w:rPr>
              <w:t xml:space="preserve"> </w:t>
            </w:r>
          </w:p>
        </w:tc>
      </w:tr>
      <w:tr w14:paraId="47FF7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5F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FEB2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82A4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5648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950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F12A8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FB9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47F8">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96EA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264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94.73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152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92630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F8A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88C6">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004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A74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51.75</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1BCD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6335E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B53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33EF8">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50A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0C4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CD3D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E0F56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B7E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910A">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75B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347EB">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14.39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3CD19">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5B480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355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532B">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8989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185F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3161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2B288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2927">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1A460">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6CB5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B6C3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20.34</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62A0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41CD6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F731">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1301B">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CAE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237E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10.54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08B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68D9B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81A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5C1B">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A917">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3A55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9.79</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119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80EDE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6EC3">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4370">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36E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553.95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DA43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269.23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1B7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284.73</w:t>
            </w:r>
            <w:r>
              <w:rPr>
                <w:rFonts w:hint="default" w:ascii="Times New Roman" w:hAnsi="Times New Roman" w:cs="Times New Roman"/>
                <w:b/>
                <w:color w:val="000000"/>
                <w:sz w:val="20"/>
                <w:u w:color="auto"/>
              </w:rPr>
              <w:t xml:space="preserve"> </w:t>
            </w:r>
          </w:p>
        </w:tc>
      </w:tr>
      <w:tr w14:paraId="19AF3C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62F9">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F670">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FA7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533.95</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B10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269.23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25B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264.73</w:t>
            </w:r>
            <w:r>
              <w:rPr>
                <w:rFonts w:hint="default" w:ascii="Times New Roman" w:hAnsi="Times New Roman" w:cs="Times New Roman"/>
                <w:b/>
                <w:color w:val="000000"/>
                <w:sz w:val="20"/>
                <w:u w:color="auto"/>
              </w:rPr>
              <w:t xml:space="preserve"> </w:t>
            </w:r>
          </w:p>
        </w:tc>
      </w:tr>
      <w:tr w14:paraId="4C15B8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205C">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3A392">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02B6">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533.95</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868C">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269.23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8A93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w:t>
            </w:r>
            <w:r>
              <w:rPr>
                <w:rFonts w:hint="default" w:ascii="Times New Roman" w:hAnsi="Times New Roman" w:cs="Times New Roman"/>
                <w:color w:val="000000"/>
                <w:sz w:val="20"/>
                <w:u w:color="auto"/>
              </w:rPr>
              <w:t xml:space="preserve"> </w:t>
            </w:r>
          </w:p>
        </w:tc>
      </w:tr>
      <w:tr w14:paraId="062AC2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DCA5">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5564">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0C5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01BC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EC9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14:paraId="1AF23F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4D94">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8FF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E5421">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99F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2C5A0">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14:paraId="68CA41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DD24">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999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2F62">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2FD2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5724">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660DB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FFDB8">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6A312">
            <w:pPr>
              <w:keepNext w:val="0"/>
              <w:keepLines w:val="0"/>
              <w:pageBreakBefore w:val="0"/>
              <w:kinsoku/>
              <w:overflowPunct/>
              <w:topLinePunct w:val="0"/>
              <w:autoSpaceDN/>
              <w:bidi w:val="0"/>
              <w:adjustRightInd/>
              <w:spacing w:line="578" w:lineRule="exact"/>
              <w:ind w:left="0" w:right="0" w:rightChars="0"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D438">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CE310">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15.23</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225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4AEB0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6EE8">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20EA3">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E715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5E3F8">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15.23</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DF3E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2F1D7F6F">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D7E3931">
      <w:pPr>
        <w:keepNext w:val="0"/>
        <w:keepLines w:val="0"/>
        <w:pageBreakBefore w:val="0"/>
        <w:kinsoku/>
        <w:overflowPunct/>
        <w:topLinePunct w:val="0"/>
        <w:autoSpaceDN/>
        <w:bidi w:val="0"/>
        <w:adjustRightInd/>
        <w:spacing w:line="578"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993" w:type="pct"/>
        <w:tblInd w:w="0" w:type="dxa"/>
        <w:tblLayout w:type="fixed"/>
        <w:tblCellMar>
          <w:top w:w="0" w:type="dxa"/>
          <w:left w:w="0" w:type="dxa"/>
          <w:bottom w:w="0" w:type="dxa"/>
          <w:right w:w="0" w:type="dxa"/>
        </w:tblCellMar>
      </w:tblPr>
      <w:tblGrid>
        <w:gridCol w:w="733"/>
        <w:gridCol w:w="2564"/>
        <w:gridCol w:w="1407"/>
        <w:gridCol w:w="797"/>
        <w:gridCol w:w="1855"/>
        <w:gridCol w:w="1294"/>
        <w:gridCol w:w="797"/>
        <w:gridCol w:w="3161"/>
        <w:gridCol w:w="1362"/>
      </w:tblGrid>
      <w:tr w14:paraId="0BF476D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7DA0FA2">
            <w:pPr>
              <w:keepNext w:val="0"/>
              <w:keepLines w:val="0"/>
              <w:pageBreakBefore w:val="0"/>
              <w:widowControl/>
              <w:kinsoku/>
              <w:wordWrap/>
              <w:overflowPunct/>
              <w:topLinePunct w:val="0"/>
              <w:autoSpaceDE/>
              <w:autoSpaceDN/>
              <w:bidi w:val="0"/>
              <w:adjustRightInd/>
              <w:snapToGri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4B40237">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2F57F1B">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丰都县环境卫生服务中心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6DD34D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757648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94BD64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C65215F">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06</w:t>
            </w:r>
            <w:r>
              <w:rPr>
                <w:rFonts w:hint="default" w:ascii="Times New Roman" w:hAnsi="Times New Roman" w:cs="Times New Roman"/>
                <w:color w:val="000000"/>
                <w:sz w:val="20"/>
                <w:szCs w:val="20"/>
              </w:rPr>
              <w:t>表</w:t>
            </w:r>
          </w:p>
        </w:tc>
      </w:tr>
      <w:tr w14:paraId="1F64898E">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76FCCA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7A6B4D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5CF916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94A8D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15C0300">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FA91D0E">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E2EE">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1F693E">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BB0593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09EDB">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32566">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highlight w:val="none"/>
              </w:rPr>
              <w:t>经济分类科目（按“款”级分类科目）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07DD4">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5434">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F74A7">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highlight w:val="none"/>
              </w:rPr>
              <w:t>经济分类科目（按“款”级分类科目）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D3DAD">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16EA">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FFDD8">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highlight w:val="none"/>
              </w:rPr>
              <w:t>经济分类科目（按“款”级分类科目）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75F08">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EC8ADF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958BB">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F53CD">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1969D">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2D92">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12715">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186B4">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38B1D">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565DA">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F41AF">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rPr>
                <w:rFonts w:hint="default" w:ascii="Times New Roman" w:hAnsi="Times New Roman" w:cs="Times New Roman"/>
                <w:b/>
                <w:color w:val="000000"/>
                <w:sz w:val="18"/>
                <w:szCs w:val="18"/>
              </w:rPr>
            </w:pPr>
          </w:p>
        </w:tc>
      </w:tr>
      <w:tr w14:paraId="0AEC12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8BC0">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709B">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4CC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295.62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0027">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A1C6">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8F5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0AC4">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D937">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3C2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1E30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A21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755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B74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76.13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74E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2C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998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C3F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A6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3092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B0E7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336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F83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35D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C31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7C4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FCA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C05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312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A87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52F2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92E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02A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A9D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27A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8F9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F2D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B79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283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2F7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8D91E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386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16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E1C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0C5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AA8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07B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6E5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DE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EA1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DCA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42E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15E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4DF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140.14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C34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720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207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AAF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895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DA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F3749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CAE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C14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040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628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67B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AA9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DF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1663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320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C9A7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F0E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F09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A99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9633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C73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2E9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6FC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92A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30C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5321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282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393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4AB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96F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52F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908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E1A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083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872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AD5DE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FCB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CF2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88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47E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2C2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D3E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7E8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CBF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571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C6D5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770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2C2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DE6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685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363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6D5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379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8BF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4C8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BC80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556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A8F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382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D26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BC5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E12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6DC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DC7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52F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42AC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BEB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B49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6C0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FED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D8F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67E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8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666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9BB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D743F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60F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7A0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87B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F71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2CB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862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010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57E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77B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DF39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3B5F">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C7FA">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F5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67.78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993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02F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5F7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F7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DCA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AB5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063D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EF8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453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05E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4FB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F60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FCF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8DFB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3DE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7AC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A58E1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679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C6A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736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F83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9F1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E8E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FB1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87E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527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5EA8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AE5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7E8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3CA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F8D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11D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AB9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6C4C">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F8DB">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7DF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7B36B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EA0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9EC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6AD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AC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898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65B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3F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2AC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521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4A99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8D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CD2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17E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58.08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47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742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85B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472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483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FF5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FCBD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FCD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E49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230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445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9C3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C56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617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BAC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F49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A40C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F4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276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67E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D4D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E39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D2B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4CC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8F5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308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BB2FD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0F8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308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66B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4B2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381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D43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7.53</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F1B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26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6D9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46E1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08C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A8F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6A8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E38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04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8DA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872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694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E34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9291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A70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D32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12A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786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7E6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DF9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FA4C">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3763">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98D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852A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549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1F5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D14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74C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B4F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961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03E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C90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BB6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529E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654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C70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931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CC1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07A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61C1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B9D4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8B0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70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2165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664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995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6671E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EBE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1B2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A7E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FA1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12D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C1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8CFB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798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47A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C807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EA94">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E2F2">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434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338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CD8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8AC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03A4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747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F1D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D28F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420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AE9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701E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100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891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70E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EAFF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8A6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0D3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824A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CC9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641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283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968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822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36C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rPr>
                <w:rFonts w:hint="default" w:ascii="Times New Roman" w:hAnsi="Times New Roman" w:cs="Times New Roman"/>
                <w:color w:val="000000"/>
                <w:sz w:val="18"/>
                <w:szCs w:val="18"/>
              </w:rPr>
            </w:pPr>
          </w:p>
        </w:tc>
      </w:tr>
      <w:tr w14:paraId="65DD0C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F2D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6AFC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D36F0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208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E87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6A0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508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D81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E40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rPr>
                <w:rFonts w:hint="default" w:ascii="Times New Roman" w:hAnsi="Times New Roman" w:cs="Times New Roman"/>
                <w:color w:val="000000"/>
                <w:sz w:val="18"/>
                <w:szCs w:val="18"/>
              </w:rPr>
            </w:pPr>
          </w:p>
        </w:tc>
      </w:tr>
      <w:tr w14:paraId="3D8550F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0FE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74F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25E8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6E2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134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A7F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299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A6B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ABA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rPr>
                <w:rFonts w:hint="default" w:ascii="Times New Roman" w:hAnsi="Times New Roman" w:cs="Times New Roman"/>
                <w:color w:val="000000"/>
                <w:sz w:val="18"/>
                <w:szCs w:val="18"/>
              </w:rPr>
            </w:pPr>
          </w:p>
        </w:tc>
      </w:tr>
      <w:tr w14:paraId="57BA49E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5518">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8F6D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363.40</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FFE7">
            <w:pPr>
              <w:keepNext w:val="0"/>
              <w:keepLines w:val="0"/>
              <w:pageBreakBefore w:val="0"/>
              <w:widowControl/>
              <w:kinsoku/>
              <w:wordWrap/>
              <w:overflowPunct/>
              <w:topLinePunct w:val="0"/>
              <w:autoSpaceDE/>
              <w:autoSpaceDN/>
              <w:bidi w:val="0"/>
              <w:adjustRightInd/>
              <w:snapToGrid/>
              <w:spacing w:line="578" w:lineRule="exact"/>
              <w:ind w:left="0" w:right="0" w:rightChars="0"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491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36.12</w:t>
            </w:r>
            <w:r>
              <w:rPr>
                <w:rFonts w:hint="default" w:ascii="Times New Roman" w:hAnsi="Times New Roman" w:cs="Times New Roman"/>
                <w:color w:val="000000"/>
                <w:sz w:val="18"/>
                <w:u w:color="auto"/>
              </w:rPr>
              <w:t xml:space="preserve"> </w:t>
            </w:r>
          </w:p>
        </w:tc>
      </w:tr>
    </w:tbl>
    <w:p w14:paraId="3760144B">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5000" w:type="pct"/>
        <w:tblInd w:w="0" w:type="dxa"/>
        <w:tblLayout w:type="fixed"/>
        <w:tblCellMar>
          <w:top w:w="0" w:type="dxa"/>
          <w:left w:w="0" w:type="dxa"/>
          <w:bottom w:w="0" w:type="dxa"/>
          <w:right w:w="0" w:type="dxa"/>
        </w:tblCellMar>
      </w:tblPr>
      <w:tblGrid>
        <w:gridCol w:w="1205"/>
        <w:gridCol w:w="3281"/>
        <w:gridCol w:w="1553"/>
        <w:gridCol w:w="1553"/>
        <w:gridCol w:w="1553"/>
        <w:gridCol w:w="1553"/>
        <w:gridCol w:w="1611"/>
        <w:gridCol w:w="1679"/>
      </w:tblGrid>
      <w:tr w14:paraId="2A4C496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759EC6">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27CE3DF">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3E72831">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丰都县环境卫生服务中心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731D0B">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0ACC8F">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B8B0A2">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37B50CE">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34AABD5">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07</w:t>
            </w:r>
            <w:r>
              <w:rPr>
                <w:rFonts w:hint="default" w:ascii="Times New Roman" w:hAnsi="Times New Roman" w:cs="Times New Roman"/>
                <w:color w:val="000000"/>
                <w:sz w:val="20"/>
                <w:szCs w:val="20"/>
              </w:rPr>
              <w:t>表</w:t>
            </w:r>
          </w:p>
        </w:tc>
      </w:tr>
      <w:tr w14:paraId="4EDBF98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8731070">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B03ED1">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35764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70815E">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BE333C4">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887EF00">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E56769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F0DC">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AFEFB">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6D45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D66791">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B9A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3CA2636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4C78">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0C42">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F176BC">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203B">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1C19A">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86DE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B2384">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591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5C81B1AE">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9060">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B7D7">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593D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058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CDC9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7CAD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65504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B5D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335B97AA">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03EB">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764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D4718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A1B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1FB7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7031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8336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271F">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66162151">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DCFB">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39B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8E4B">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433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ECB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658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295.29</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66AD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46BF3B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8DFE">
            <w:pPr>
              <w:keepNext w:val="0"/>
              <w:keepLines w:val="0"/>
              <w:pageBreakBefore w:val="0"/>
              <w:kinsoku/>
              <w:overflowPunct/>
              <w:topLinePunct w:val="0"/>
              <w:autoSpaceDN/>
              <w:bidi w:val="0"/>
              <w:adjustRightInd/>
              <w:spacing w:line="578"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4B828">
            <w:pPr>
              <w:keepNext w:val="0"/>
              <w:keepLines w:val="0"/>
              <w:pageBreakBefore w:val="0"/>
              <w:kinsoku/>
              <w:overflowPunct/>
              <w:topLinePunct w:val="0"/>
              <w:autoSpaceDN/>
              <w:bidi w:val="0"/>
              <w:adjustRightInd/>
              <w:spacing w:line="578"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115CF">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2F66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9F3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6C5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ED59">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CDCC7">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596638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D13B">
            <w:pPr>
              <w:keepNext w:val="0"/>
              <w:keepLines w:val="0"/>
              <w:pageBreakBefore w:val="0"/>
              <w:kinsoku/>
              <w:overflowPunct/>
              <w:topLinePunct w:val="0"/>
              <w:autoSpaceDN/>
              <w:bidi w:val="0"/>
              <w:adjustRightInd/>
              <w:spacing w:line="578"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762F">
            <w:pPr>
              <w:keepNext w:val="0"/>
              <w:keepLines w:val="0"/>
              <w:pageBreakBefore w:val="0"/>
              <w:kinsoku/>
              <w:overflowPunct/>
              <w:topLinePunct w:val="0"/>
              <w:autoSpaceDN/>
              <w:bidi w:val="0"/>
              <w:adjustRightInd/>
              <w:spacing w:line="578" w:lineRule="exact"/>
              <w:ind w:left="0" w:right="0" w:rightChars="0" w:firstLine="402"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61EE">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731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D3BD">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F8D1">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DB7A5">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295.29</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50323">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472BB2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4DEB">
            <w:pPr>
              <w:keepNext w:val="0"/>
              <w:keepLines w:val="0"/>
              <w:pageBreakBefore w:val="0"/>
              <w:kinsoku/>
              <w:overflowPunct/>
              <w:topLinePunct w:val="0"/>
              <w:autoSpaceDN/>
              <w:bidi w:val="0"/>
              <w:adjustRightInd/>
              <w:spacing w:line="578"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B3957">
            <w:pPr>
              <w:keepNext w:val="0"/>
              <w:keepLines w:val="0"/>
              <w:pageBreakBefore w:val="0"/>
              <w:kinsoku/>
              <w:overflowPunct/>
              <w:topLinePunct w:val="0"/>
              <w:autoSpaceDN/>
              <w:bidi w:val="0"/>
              <w:adjustRightInd/>
              <w:spacing w:line="578" w:lineRule="exact"/>
              <w:ind w:left="0" w:right="0" w:rightChars="0" w:firstLine="400" w:firstLineChars="200"/>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6EBE">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E144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ADFE5">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538FA">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3D3E3">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295.29</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8772">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4D632A9D">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92A49F8">
      <w:pPr>
        <w:keepNext w:val="0"/>
        <w:keepLines w:val="0"/>
        <w:pageBreakBefore w:val="0"/>
        <w:kinsoku/>
        <w:overflowPunct/>
        <w:topLinePunct w:val="0"/>
        <w:autoSpaceDN/>
        <w:bidi w:val="0"/>
        <w:adjustRightInd/>
        <w:spacing w:line="578"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999" w:type="pct"/>
        <w:tblInd w:w="0" w:type="dxa"/>
        <w:tblLayout w:type="fixed"/>
        <w:tblCellMar>
          <w:top w:w="0" w:type="dxa"/>
          <w:left w:w="0" w:type="dxa"/>
          <w:bottom w:w="0" w:type="dxa"/>
          <w:right w:w="0" w:type="dxa"/>
        </w:tblCellMar>
      </w:tblPr>
      <w:tblGrid>
        <w:gridCol w:w="1180"/>
        <w:gridCol w:w="3301"/>
        <w:gridCol w:w="2988"/>
        <w:gridCol w:w="173"/>
        <w:gridCol w:w="3161"/>
        <w:gridCol w:w="79"/>
        <w:gridCol w:w="3105"/>
      </w:tblGrid>
      <w:tr w14:paraId="62B350E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428253">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51254CC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F35CF6A">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丰都县环境卫生服务中心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514D37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D89D1BB">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w:t>
            </w:r>
            <w:r>
              <w:rPr>
                <w:rFonts w:hint="default" w:ascii="Times New Roman" w:hAnsi="Times New Roman" w:cs="Times New Roman"/>
                <w:color w:val="000000"/>
                <w:sz w:val="20"/>
                <w:szCs w:val="20"/>
              </w:rPr>
              <w:t>08</w:t>
            </w:r>
            <w:r>
              <w:rPr>
                <w:rFonts w:hint="default" w:ascii="Times New Roman" w:hAnsi="Times New Roman" w:cs="Times New Roman"/>
                <w:color w:val="000000"/>
                <w:sz w:val="20"/>
                <w:szCs w:val="20"/>
              </w:rPr>
              <w:t>表</w:t>
            </w:r>
          </w:p>
        </w:tc>
      </w:tr>
      <w:tr w14:paraId="7D826E0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4385AE7">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01DF1A2">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EB1A01">
            <w:pPr>
              <w:keepNext w:val="0"/>
              <w:keepLines w:val="0"/>
              <w:pageBreakBefore w:val="0"/>
              <w:widowControl/>
              <w:kinsoku/>
              <w:wordWrap/>
              <w:overflowPunct/>
              <w:topLinePunct w:val="0"/>
              <w:autoSpaceDE/>
              <w:autoSpaceDN/>
              <w:bidi w:val="0"/>
              <w:adjustRightInd/>
              <w:snapToGrid/>
              <w:spacing w:line="578" w:lineRule="exact"/>
              <w:ind w:left="0" w:right="0" w:rightChars="0"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55102D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89027">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AB16E">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D3C682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3E5F">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356C9">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053F">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33697">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A0235">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CD1698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3844B">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E15A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3E1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D7B9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84532">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618549A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8CBD">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E1FE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4475">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9DABA">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8656F">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1BE5D76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96F9">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4ED6B">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3A96">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3EB91">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DE6CE">
            <w:pPr>
              <w:keepNext w:val="0"/>
              <w:keepLines w:val="0"/>
              <w:pageBreakBefore w:val="0"/>
              <w:kinsoku/>
              <w:overflowPunct/>
              <w:topLinePunct w:val="0"/>
              <w:autoSpaceDN/>
              <w:bidi w:val="0"/>
              <w:adjustRightInd/>
              <w:spacing w:line="578" w:lineRule="exact"/>
              <w:ind w:left="0" w:right="0" w:rightChars="0" w:firstLine="402" w:firstLineChars="200"/>
              <w:jc w:val="center"/>
              <w:rPr>
                <w:rFonts w:hint="default" w:ascii="Times New Roman" w:hAnsi="Times New Roman" w:cs="Times New Roman"/>
                <w:b/>
                <w:color w:val="000000"/>
                <w:sz w:val="20"/>
                <w:szCs w:val="20"/>
              </w:rPr>
            </w:pPr>
          </w:p>
        </w:tc>
      </w:tr>
      <w:tr w14:paraId="6FCE6CF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AECF">
            <w:pPr>
              <w:keepNext w:val="0"/>
              <w:keepLines w:val="0"/>
              <w:pageBreakBefore w:val="0"/>
              <w:kinsoku/>
              <w:overflowPunct/>
              <w:topLinePunct w:val="0"/>
              <w:autoSpaceDN/>
              <w:bidi w:val="0"/>
              <w:adjustRightInd/>
              <w:spacing w:line="578" w:lineRule="exact"/>
              <w:ind w:left="0" w:right="0" w:rightChars="0"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27A6">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6731">
            <w:pPr>
              <w:keepNext w:val="0"/>
              <w:keepLines w:val="0"/>
              <w:pageBreakBefore w:val="0"/>
              <w:kinsoku/>
              <w:overflowPunct/>
              <w:topLinePunct w:val="0"/>
              <w:autoSpaceDN/>
              <w:bidi w:val="0"/>
              <w:adjustRightInd/>
              <w:spacing w:line="578" w:lineRule="exact"/>
              <w:ind w:left="0" w:right="0" w:rightChars="0" w:firstLine="402" w:firstLineChars="20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090A">
            <w:pPr>
              <w:keepNext w:val="0"/>
              <w:keepLines w:val="0"/>
              <w:pageBreakBefore w:val="0"/>
              <w:kinsoku/>
              <w:wordWrap w:val="0"/>
              <w:overflowPunct/>
              <w:topLinePunct w:val="0"/>
              <w:autoSpaceDN/>
              <w:bidi w:val="0"/>
              <w:adjustRightInd/>
              <w:spacing w:line="578" w:lineRule="exact"/>
              <w:ind w:left="0" w:right="0" w:rightChars="0"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A954006">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AF77">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8FEF0">
            <w:pPr>
              <w:keepNext w:val="0"/>
              <w:keepLines w:val="0"/>
              <w:pageBreakBefore w:val="0"/>
              <w:kinsoku/>
              <w:overflowPunct/>
              <w:topLinePunct w:val="0"/>
              <w:autoSpaceDN/>
              <w:bidi w:val="0"/>
              <w:adjustRightInd/>
              <w:spacing w:line="578" w:lineRule="exact"/>
              <w:ind w:left="0" w:right="0" w:rightChars="0" w:firstLine="400" w:firstLineChars="200"/>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9B27F">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E806">
            <w:pPr>
              <w:keepNext w:val="0"/>
              <w:keepLines w:val="0"/>
              <w:pageBreakBefore w:val="0"/>
              <w:kinsoku/>
              <w:overflowPunct/>
              <w:topLinePunct w:val="0"/>
              <w:autoSpaceDN/>
              <w:bidi w:val="0"/>
              <w:adjustRightInd/>
              <w:spacing w:line="578" w:lineRule="exact"/>
              <w:ind w:left="0" w:right="0" w:rightChars="0" w:firstLine="402" w:firstLineChars="200"/>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B284">
            <w:pPr>
              <w:keepNext w:val="0"/>
              <w:keepLines w:val="0"/>
              <w:pageBreakBefore w:val="0"/>
              <w:kinsoku/>
              <w:wordWrap w:val="0"/>
              <w:overflowPunct/>
              <w:topLinePunct w:val="0"/>
              <w:autoSpaceDN/>
              <w:bidi w:val="0"/>
              <w:adjustRightInd/>
              <w:spacing w:line="578" w:lineRule="exact"/>
              <w:ind w:left="0" w:right="0" w:rightChars="0"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592260BB">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F1D4B68">
      <w:pPr>
        <w:keepNext w:val="0"/>
        <w:keepLines w:val="0"/>
        <w:pageBreakBefore w:val="0"/>
        <w:kinsoku/>
        <w:overflowPunct/>
        <w:topLinePunct w:val="0"/>
        <w:autoSpaceDN/>
        <w:bidi w:val="0"/>
        <w:adjustRightInd/>
        <w:spacing w:line="578" w:lineRule="exact"/>
        <w:ind w:left="0" w:right="0" w:rightChars="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2902"/>
        <w:gridCol w:w="2206"/>
        <w:gridCol w:w="2168"/>
        <w:gridCol w:w="3354"/>
        <w:gridCol w:w="2270"/>
      </w:tblGrid>
      <w:tr w14:paraId="5D20831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B3059CB">
            <w:pPr>
              <w:keepNext w:val="0"/>
              <w:keepLines w:val="0"/>
              <w:pageBreakBefore w:val="0"/>
              <w:kinsoku/>
              <w:overflowPunct/>
              <w:topLinePunct w:val="0"/>
              <w:autoSpaceDN/>
              <w:bidi w:val="0"/>
              <w:adjustRightInd/>
              <w:spacing w:line="578" w:lineRule="exact"/>
              <w:ind w:left="0" w:right="0" w:rightChars="0" w:firstLine="643" w:firstLineChars="200"/>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30E9610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40DBEC6">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0F70A5F9">
            <w:pPr>
              <w:keepNext w:val="0"/>
              <w:keepLines w:val="0"/>
              <w:pageBreakBefore w:val="0"/>
              <w:kinsoku/>
              <w:overflowPunct/>
              <w:topLinePunct w:val="0"/>
              <w:autoSpaceDN/>
              <w:bidi w:val="0"/>
              <w:adjustRightInd/>
              <w:spacing w:line="578" w:lineRule="exact"/>
              <w:ind w:left="0" w:right="0" w:rightChars="0" w:firstLine="400" w:firstLineChars="200"/>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60E94867">
            <w:pPr>
              <w:keepNext w:val="0"/>
              <w:keepLines w:val="0"/>
              <w:pageBreakBefore w:val="0"/>
              <w:kinsoku/>
              <w:overflowPunct/>
              <w:topLinePunct w:val="0"/>
              <w:autoSpaceDN/>
              <w:bidi w:val="0"/>
              <w:adjustRightInd/>
              <w:spacing w:line="578" w:lineRule="exact"/>
              <w:ind w:left="0" w:right="0" w:rightChars="0" w:firstLine="400" w:firstLineChars="200"/>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4A01FC94">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5493CF4A">
            <w:pPr>
              <w:keepNext w:val="0"/>
              <w:keepLines w:val="0"/>
              <w:pageBreakBefore w:val="0"/>
              <w:kinsoku/>
              <w:overflowPunct/>
              <w:topLinePunct w:val="0"/>
              <w:autoSpaceDN/>
              <w:bidi w:val="0"/>
              <w:adjustRightInd/>
              <w:spacing w:line="578" w:lineRule="exact"/>
              <w:ind w:left="0" w:right="0" w:rightChars="0"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w:t>
            </w:r>
            <w:r>
              <w:rPr>
                <w:rFonts w:hint="default" w:ascii="Times New Roman" w:hAnsi="Times New Roman" w:cs="Times New Roman"/>
                <w:color w:val="000000"/>
                <w:kern w:val="2"/>
                <w:sz w:val="20"/>
                <w:szCs w:val="20"/>
              </w:rPr>
              <w:t>09</w:t>
            </w:r>
            <w:r>
              <w:rPr>
                <w:rFonts w:hint="default" w:ascii="Times New Roman" w:hAnsi="Times New Roman" w:cs="Times New Roman"/>
                <w:color w:val="000000"/>
                <w:kern w:val="2"/>
                <w:sz w:val="20"/>
                <w:szCs w:val="20"/>
              </w:rPr>
              <w:t>表</w:t>
            </w:r>
          </w:p>
        </w:tc>
      </w:tr>
      <w:tr w14:paraId="17D7627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1825198">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lang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丰都县环境卫生服务中心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1280096">
            <w:pPr>
              <w:keepNext w:val="0"/>
              <w:keepLines w:val="0"/>
              <w:pageBreakBefore w:val="0"/>
              <w:kinsoku/>
              <w:overflowPunct/>
              <w:topLinePunct w:val="0"/>
              <w:autoSpaceDN/>
              <w:bidi w:val="0"/>
              <w:adjustRightInd/>
              <w:spacing w:line="578" w:lineRule="exact"/>
              <w:ind w:left="0" w:right="0" w:rightChars="0" w:firstLine="400" w:firstLineChars="200"/>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C012215">
            <w:pPr>
              <w:keepNext w:val="0"/>
              <w:keepLines w:val="0"/>
              <w:pageBreakBefore w:val="0"/>
              <w:kinsoku/>
              <w:overflowPunct/>
              <w:topLinePunct w:val="0"/>
              <w:autoSpaceDN/>
              <w:bidi w:val="0"/>
              <w:adjustRightInd/>
              <w:spacing w:line="578" w:lineRule="exact"/>
              <w:ind w:left="0" w:right="0" w:rightChars="0" w:firstLine="400" w:firstLineChars="200"/>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00F95C2">
            <w:pPr>
              <w:keepNext w:val="0"/>
              <w:keepLines w:val="0"/>
              <w:pageBreakBefore w:val="0"/>
              <w:kinsoku/>
              <w:overflowPunct/>
              <w:topLinePunct w:val="0"/>
              <w:autoSpaceDN/>
              <w:bidi w:val="0"/>
              <w:adjustRightInd/>
              <w:spacing w:line="578" w:lineRule="exact"/>
              <w:ind w:left="0" w:right="0" w:rightChars="0" w:firstLine="400" w:firstLineChars="200"/>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523DA0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81284">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2D07">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2E7BD">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73C43">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68B7F">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0BFF421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BB6D9">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C017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101F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8C38B">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0F33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26723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6CA50">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51C3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4.63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81E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4.63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C940F">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E0629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6CF4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C36F54">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A26E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E799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93050">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0E86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420A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E043E">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8EB61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E919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945C5">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18B5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0715BB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012C0">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B408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B35A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14165">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7C7F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w:t>
            </w:r>
            <w:r>
              <w:rPr>
                <w:rFonts w:hint="default" w:ascii="Times New Roman" w:hAnsi="Times New Roman" w:cs="Times New Roman"/>
                <w:color w:val="000000"/>
                <w:sz w:val="18"/>
                <w:u w:color="auto"/>
              </w:rPr>
              <w:t xml:space="preserve"> </w:t>
            </w:r>
          </w:p>
        </w:tc>
      </w:tr>
      <w:tr w14:paraId="4B89AC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2131A">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69FC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2.70</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215D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2.70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A5A9F">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D197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9C6F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161EE">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347C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1.93</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D5AA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4D5FB">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DC21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81D06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EAC47">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ACE8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C18C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1FBCA">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BF8DE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F16EA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C234F">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B293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427BC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B5DE2">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9C07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u w:color="auto"/>
              </w:rPr>
              <w:t xml:space="preserve"> </w:t>
            </w:r>
          </w:p>
        </w:tc>
      </w:tr>
      <w:tr w14:paraId="2CD241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65526">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E42B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4297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A8F86">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7DA5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8754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47806">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B6D1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DB80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0AFC2">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77F6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w:t>
            </w:r>
            <w:r>
              <w:rPr>
                <w:rFonts w:hint="default" w:ascii="Times New Roman" w:hAnsi="Times New Roman" w:cs="Times New Roman"/>
                <w:color w:val="000000"/>
                <w:sz w:val="18"/>
                <w:u w:color="auto"/>
              </w:rPr>
              <w:t xml:space="preserve"> </w:t>
            </w:r>
          </w:p>
        </w:tc>
      </w:tr>
      <w:tr w14:paraId="362768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D8652">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EC3A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533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2C05E">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09E60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43B7F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AA17C">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C480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821F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41409">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ECA62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FB729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9A4AC">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8399B">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C32EE">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80277">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273B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A659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CB343">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1B0E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2982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79E12">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E9ED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63BE2D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229E4">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181F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5F64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52EB3">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BD220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71EB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AC278">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7943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6F3C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F3F1CD">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4E49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DE9A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6E8E3">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5AE3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3FB0B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150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1C038">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FA9B2">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C5B1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876D8">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6BEBA">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1A714">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ECB66">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8F1D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C5B1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CD4B7">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1E038">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BC536">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61200">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71915">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2A9D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9062A">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A8E13">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0FF6F">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B1C8D">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DC070">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3D5E4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A7F6A">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5BC7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26921C">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29010">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74ACF">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jc w:val="right"/>
              <w:rPr>
                <w:rFonts w:hint="default" w:ascii="Times New Roman" w:hAnsi="Times New Roman" w:cs="Times New Roman"/>
                <w:color w:val="000000"/>
                <w:kern w:val="2"/>
                <w:sz w:val="16"/>
                <w:szCs w:val="16"/>
              </w:rPr>
            </w:pPr>
          </w:p>
        </w:tc>
      </w:tr>
      <w:tr w14:paraId="2104946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80D77">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47311">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53FDD">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0.18</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FDCF5">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C4478">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jc w:val="right"/>
              <w:rPr>
                <w:rFonts w:hint="default" w:ascii="Times New Roman" w:hAnsi="Times New Roman" w:cs="Times New Roman"/>
                <w:color w:val="000000"/>
                <w:kern w:val="2"/>
                <w:sz w:val="16"/>
                <w:szCs w:val="16"/>
              </w:rPr>
            </w:pPr>
          </w:p>
        </w:tc>
      </w:tr>
      <w:tr w14:paraId="1220F2D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27DB9">
            <w:pPr>
              <w:keepNext w:val="0"/>
              <w:keepLines w:val="0"/>
              <w:pageBreakBefore w:val="0"/>
              <w:widowControl/>
              <w:kinsoku/>
              <w:wordWrap/>
              <w:overflowPunct/>
              <w:topLinePunct w:val="0"/>
              <w:autoSpaceDE/>
              <w:autoSpaceDN/>
              <w:bidi w:val="0"/>
              <w:adjustRightInd/>
              <w:snapToGrid/>
              <w:spacing w:line="578" w:lineRule="exact"/>
              <w:ind w:left="0" w:right="0" w:rightChars="0" w:firstLine="321" w:firstLineChars="200"/>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98367">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69869">
            <w:pPr>
              <w:keepNext w:val="0"/>
              <w:keepLines w:val="0"/>
              <w:pageBreakBefore w:val="0"/>
              <w:widowControl/>
              <w:kinsoku/>
              <w:wordWrap/>
              <w:overflowPunct/>
              <w:topLinePunct w:val="0"/>
              <w:autoSpaceDE/>
              <w:autoSpaceDN/>
              <w:bidi w:val="0"/>
              <w:adjustRightInd/>
              <w:snapToGrid/>
              <w:spacing w:line="578" w:lineRule="exact"/>
              <w:ind w:left="0" w:right="0" w:rightChars="0"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5.33</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6F6F1">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8237A">
            <w:pPr>
              <w:keepNext w:val="0"/>
              <w:keepLines w:val="0"/>
              <w:pageBreakBefore w:val="0"/>
              <w:widowControl/>
              <w:kinsoku/>
              <w:wordWrap/>
              <w:overflowPunct/>
              <w:topLinePunct w:val="0"/>
              <w:autoSpaceDE/>
              <w:autoSpaceDN/>
              <w:bidi w:val="0"/>
              <w:adjustRightInd/>
              <w:snapToGrid/>
              <w:spacing w:line="578" w:lineRule="exact"/>
              <w:ind w:left="0" w:right="0" w:rightChars="0" w:firstLine="320" w:firstLineChars="200"/>
              <w:jc w:val="right"/>
              <w:rPr>
                <w:rFonts w:hint="default" w:ascii="Times New Roman" w:hAnsi="Times New Roman" w:cs="Times New Roman"/>
                <w:color w:val="000000"/>
                <w:sz w:val="16"/>
                <w:szCs w:val="16"/>
              </w:rPr>
            </w:pPr>
          </w:p>
        </w:tc>
      </w:tr>
    </w:tbl>
    <w:p w14:paraId="4DCF5E26">
      <w:pPr>
        <w:keepNext w:val="0"/>
        <w:keepLines w:val="0"/>
        <w:pageBreakBefore w:val="0"/>
        <w:kinsoku/>
        <w:overflowPunct/>
        <w:topLinePunct w:val="0"/>
        <w:autoSpaceDN/>
        <w:bidi w:val="0"/>
        <w:adjustRightInd/>
        <w:spacing w:line="578" w:lineRule="exact"/>
        <w:ind w:left="0" w:right="0" w:rightChars="0"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3" w:type="default"/>
      <w:footerReference r:id="rId4" w:type="default"/>
      <w:pgSz w:w="16838" w:h="11917" w:orient="landscape"/>
      <w:pgMar w:top="1803" w:right="1440" w:bottom="1803" w:left="1440" w:header="850" w:footer="992" w:gutter="0"/>
      <w:paperSrc/>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7F6B">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BA3F1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8BA3F13">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2B63682">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2B63682">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8601">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ACD27"/>
    <w:multiLevelType w:val="singleLevel"/>
    <w:tmpl w:val="7E0ACD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6AC"/>
    <w:rsid w:val="0A5C4B69"/>
    <w:rsid w:val="0A86124A"/>
    <w:rsid w:val="0AB54CC0"/>
    <w:rsid w:val="0B9335CE"/>
    <w:rsid w:val="0BF2311A"/>
    <w:rsid w:val="0C7927C4"/>
    <w:rsid w:val="0C912F72"/>
    <w:rsid w:val="0C9B098C"/>
    <w:rsid w:val="0D673E11"/>
    <w:rsid w:val="0DDA54E4"/>
    <w:rsid w:val="0E3A5F83"/>
    <w:rsid w:val="0F836721"/>
    <w:rsid w:val="0FA25D96"/>
    <w:rsid w:val="107B59E5"/>
    <w:rsid w:val="10B11A26"/>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8E73F57"/>
    <w:rsid w:val="191C433B"/>
    <w:rsid w:val="194A1770"/>
    <w:rsid w:val="19B906A4"/>
    <w:rsid w:val="1B6F15B6"/>
    <w:rsid w:val="1BA43ED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694E57"/>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FB3A33"/>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C967BA0"/>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AB5BB0"/>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4D37895"/>
    <w:rsid w:val="55084A4C"/>
    <w:rsid w:val="552256E1"/>
    <w:rsid w:val="554E5773"/>
    <w:rsid w:val="555829E0"/>
    <w:rsid w:val="555A3CBC"/>
    <w:rsid w:val="5582012B"/>
    <w:rsid w:val="558E4E05"/>
    <w:rsid w:val="55BE2E85"/>
    <w:rsid w:val="56530F5D"/>
    <w:rsid w:val="567700D3"/>
    <w:rsid w:val="56F2034D"/>
    <w:rsid w:val="56FF7E9E"/>
    <w:rsid w:val="578867FC"/>
    <w:rsid w:val="5842572D"/>
    <w:rsid w:val="5A163AB8"/>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8135AD"/>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6C14DA"/>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5134</Words>
  <Characters>5717</Characters>
  <Lines>186</Lines>
  <Paragraphs>52</Paragraphs>
  <TotalTime>4</TotalTime>
  <ScaleCrop>false</ScaleCrop>
  <LinksUpToDate>false</LinksUpToDate>
  <CharactersWithSpaces>5761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&amp;简单&amp;</cp:lastModifiedBy>
  <dcterms:modified xsi:type="dcterms:W3CDTF">2025-09-16T01:42:02Z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86A7FD35674844269489B79A1941543B_13</vt:lpwstr>
  </property>
  <property fmtid="{D5CDD505-2E9C-101B-9397-08002B2CF9AE}" pid="4" name="KSOTemplateDocerSaveRecord">
    <vt:lpwstr>eyJoZGlkIjoiZDUxMDM2MjNmZjQ1ZDQzMTY1Y2ZmODcwMDE5YTJlZjAiLCJ1c2VySWQiOiI0MDI0NDMzNDEifQ==</vt:lpwstr>
  </property>
</Properties>
</file>