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6CD06">
      <w:pPr>
        <w:pStyle w:val="2"/>
        <w:ind w:left="0" w:leftChars="0" w:firstLine="0" w:firstLineChars="0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附件：</w:t>
      </w:r>
    </w:p>
    <w:p w14:paraId="15293007">
      <w:pPr>
        <w:jc w:val="center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核准的建筑业企业名单</w:t>
      </w:r>
    </w:p>
    <w:tbl>
      <w:tblPr>
        <w:tblStyle w:val="5"/>
        <w:tblW w:w="50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3047"/>
        <w:gridCol w:w="3629"/>
        <w:gridCol w:w="1671"/>
      </w:tblGrid>
      <w:tr w14:paraId="5D4D2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396" w:type="pct"/>
            <w:noWrap w:val="0"/>
            <w:vAlign w:val="center"/>
          </w:tcPr>
          <w:p w14:paraId="7A0B979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680" w:type="pct"/>
            <w:noWrap w:val="0"/>
            <w:vAlign w:val="center"/>
          </w:tcPr>
          <w:p w14:paraId="44B32F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2001" w:type="pct"/>
            <w:noWrap w:val="0"/>
            <w:vAlign w:val="center"/>
          </w:tcPr>
          <w:p w14:paraId="11E7935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资质类别</w:t>
            </w:r>
          </w:p>
        </w:tc>
        <w:tc>
          <w:tcPr>
            <w:tcW w:w="921" w:type="pct"/>
            <w:noWrap w:val="0"/>
            <w:vAlign w:val="center"/>
          </w:tcPr>
          <w:p w14:paraId="54D58E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资质等级</w:t>
            </w:r>
          </w:p>
        </w:tc>
      </w:tr>
      <w:tr w14:paraId="7F781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396" w:type="pct"/>
            <w:noWrap w:val="0"/>
            <w:vAlign w:val="center"/>
          </w:tcPr>
          <w:p w14:paraId="38760A8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047" w:type="dxa"/>
            <w:noWrap w:val="0"/>
            <w:vAlign w:val="center"/>
          </w:tcPr>
          <w:p w14:paraId="4C2F3D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重庆同瀚建筑劳务有限公司</w:t>
            </w:r>
          </w:p>
        </w:tc>
        <w:tc>
          <w:tcPr>
            <w:tcW w:w="3629" w:type="dxa"/>
            <w:noWrap w:val="0"/>
            <w:vAlign w:val="center"/>
          </w:tcPr>
          <w:p w14:paraId="579F837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  <w:t>模板脚手架专业承包</w:t>
            </w:r>
          </w:p>
        </w:tc>
        <w:tc>
          <w:tcPr>
            <w:tcW w:w="921" w:type="pct"/>
            <w:noWrap w:val="0"/>
            <w:vAlign w:val="center"/>
          </w:tcPr>
          <w:p w14:paraId="7E48D27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  <w:t>不分等级</w:t>
            </w:r>
          </w:p>
        </w:tc>
      </w:tr>
      <w:tr w14:paraId="20AD8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396" w:type="pct"/>
            <w:vMerge w:val="restart"/>
            <w:noWrap w:val="0"/>
            <w:vAlign w:val="center"/>
          </w:tcPr>
          <w:p w14:paraId="65D167B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047" w:type="dxa"/>
            <w:vMerge w:val="restart"/>
            <w:noWrap w:val="0"/>
            <w:vAlign w:val="center"/>
          </w:tcPr>
          <w:p w14:paraId="27B5E3A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重庆涌佳建设工程有限公司</w:t>
            </w:r>
          </w:p>
        </w:tc>
        <w:tc>
          <w:tcPr>
            <w:tcW w:w="3629" w:type="dxa"/>
            <w:noWrap w:val="0"/>
            <w:vAlign w:val="center"/>
          </w:tcPr>
          <w:p w14:paraId="02489B7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  <w:t>防水防腐保温工程专业承包、建筑装修装饰工程专业承包、建筑幕墙工程专业承包</w:t>
            </w:r>
          </w:p>
        </w:tc>
        <w:tc>
          <w:tcPr>
            <w:tcW w:w="921" w:type="pct"/>
            <w:noWrap w:val="0"/>
            <w:vAlign w:val="center"/>
          </w:tcPr>
          <w:p w14:paraId="356A74A7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  <w:t>二级</w:t>
            </w:r>
          </w:p>
        </w:tc>
      </w:tr>
      <w:tr w14:paraId="120A7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396" w:type="pct"/>
            <w:vMerge w:val="continue"/>
            <w:noWrap w:val="0"/>
            <w:vAlign w:val="center"/>
          </w:tcPr>
          <w:p w14:paraId="526C977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47" w:type="dxa"/>
            <w:vMerge w:val="continue"/>
            <w:noWrap w:val="0"/>
            <w:vAlign w:val="center"/>
          </w:tcPr>
          <w:p w14:paraId="52718F5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</w:p>
        </w:tc>
        <w:tc>
          <w:tcPr>
            <w:tcW w:w="3629" w:type="dxa"/>
            <w:noWrap w:val="0"/>
            <w:vAlign w:val="center"/>
          </w:tcPr>
          <w:p w14:paraId="089E974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  <w:t>模板脚手架专业承包</w:t>
            </w:r>
          </w:p>
        </w:tc>
        <w:tc>
          <w:tcPr>
            <w:tcW w:w="921" w:type="pct"/>
            <w:noWrap w:val="0"/>
            <w:vAlign w:val="center"/>
          </w:tcPr>
          <w:p w14:paraId="69AEA21A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  <w:t>不分等级</w:t>
            </w:r>
          </w:p>
        </w:tc>
      </w:tr>
      <w:tr w14:paraId="49A4D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96" w:type="pct"/>
            <w:vMerge w:val="continue"/>
            <w:noWrap w:val="0"/>
            <w:vAlign w:val="center"/>
          </w:tcPr>
          <w:p w14:paraId="1E9409C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47" w:type="dxa"/>
            <w:vMerge w:val="continue"/>
            <w:noWrap w:val="0"/>
            <w:vAlign w:val="center"/>
          </w:tcPr>
          <w:p w14:paraId="4B6AFB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</w:p>
        </w:tc>
        <w:tc>
          <w:tcPr>
            <w:tcW w:w="3629" w:type="dxa"/>
            <w:noWrap w:val="0"/>
            <w:vAlign w:val="center"/>
          </w:tcPr>
          <w:p w14:paraId="4F4CB41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  <w:t>特种工程专业承包</w:t>
            </w:r>
          </w:p>
        </w:tc>
        <w:tc>
          <w:tcPr>
            <w:tcW w:w="921" w:type="pct"/>
            <w:noWrap w:val="0"/>
            <w:vAlign w:val="center"/>
          </w:tcPr>
          <w:p w14:paraId="1405CEE4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  <w:t>不分等级（结构补强）</w:t>
            </w:r>
          </w:p>
        </w:tc>
      </w:tr>
    </w:tbl>
    <w:p w14:paraId="1EDDD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  <w:lang w:val="en-US" w:eastAsia="zh-CN" w:bidi="ar"/>
        </w:rPr>
      </w:pPr>
    </w:p>
    <w:p w14:paraId="2966B92E"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OTA5OWNmOWM4NzcxYTdiZTUyNjg0MjllOGUyMjUifQ=="/>
  </w:docVars>
  <w:rsids>
    <w:rsidRoot w:val="1EFE5CE6"/>
    <w:rsid w:val="1EFE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2024-11-06T01:07:00Z</dcterms:created>
  <dc:creator>丰城管局张帆</dc:creator>
  <cp:lastModifiedBy>丰城管局张帆</cp:lastModifiedBy>
  <dcterms:modified xsi:type="dcterms:W3CDTF">2024-11-06T01:10:03Z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C6F51BF38ED941928BA0FB54130C4DAB_11</vt:lpwstr>
  </property>
</Properties>
</file>