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013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center"/>
        <w:textAlignment w:val="auto"/>
        <w:outlineLvl w:val="0"/>
        <w:rPr>
          <w:rFonts w:hint="default" w:ascii="Times New Roman" w:hAnsi="Times New Roman" w:eastAsia="方正仿宋_GBK" w:cs="Times New Roman"/>
          <w:color w:val="auto"/>
          <w:kern w:val="36"/>
          <w:sz w:val="32"/>
          <w:szCs w:val="32"/>
        </w:rPr>
      </w:pPr>
      <w:bookmarkStart w:id="0" w:name="OLE_LINK2"/>
    </w:p>
    <w:p w14:paraId="2935EE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center"/>
        <w:textAlignment w:val="auto"/>
        <w:outlineLvl w:val="0"/>
        <w:rPr>
          <w:rFonts w:hint="default" w:ascii="Times New Roman" w:hAnsi="Times New Roman" w:eastAsia="方正仿宋_GBK" w:cs="Times New Roman"/>
          <w:color w:val="auto"/>
          <w:kern w:val="36"/>
          <w:sz w:val="32"/>
          <w:szCs w:val="32"/>
        </w:rPr>
      </w:pPr>
    </w:p>
    <w:p w14:paraId="293BDD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center"/>
        <w:textAlignment w:val="auto"/>
        <w:outlineLvl w:val="0"/>
        <w:rPr>
          <w:rFonts w:hint="default" w:ascii="Times New Roman" w:hAnsi="Times New Roman" w:eastAsia="方正仿宋_GBK" w:cs="Times New Roman"/>
          <w:color w:val="auto"/>
          <w:kern w:val="36"/>
          <w:sz w:val="32"/>
          <w:szCs w:val="32"/>
        </w:rPr>
      </w:pPr>
    </w:p>
    <w:p w14:paraId="7E4A63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0"/>
        <w:rPr>
          <w:rFonts w:hint="default" w:ascii="Times New Roman" w:hAnsi="Times New Roman" w:eastAsia="方正仿宋_GBK" w:cs="Times New Roman"/>
          <w:color w:val="auto"/>
          <w:kern w:val="36"/>
          <w:sz w:val="32"/>
          <w:szCs w:val="32"/>
        </w:rPr>
      </w:pPr>
    </w:p>
    <w:p w14:paraId="3B539C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center"/>
        <w:textAlignment w:val="auto"/>
        <w:outlineLvl w:val="0"/>
        <w:rPr>
          <w:rFonts w:hint="default" w:ascii="Times New Roman" w:hAnsi="Times New Roman" w:eastAsia="方正仿宋_GBK" w:cs="Times New Roman"/>
          <w:color w:val="auto"/>
          <w:kern w:val="36"/>
          <w:sz w:val="32"/>
          <w:szCs w:val="32"/>
        </w:rPr>
      </w:pPr>
    </w:p>
    <w:p w14:paraId="690248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center"/>
        <w:textAlignment w:val="auto"/>
        <w:outlineLvl w:val="0"/>
        <w:rPr>
          <w:rFonts w:hint="default" w:ascii="Times New Roman" w:hAnsi="Times New Roman" w:eastAsia="方正仿宋_GBK" w:cs="Times New Roman"/>
          <w:color w:val="auto"/>
          <w:kern w:val="36"/>
          <w:sz w:val="32"/>
          <w:szCs w:val="32"/>
        </w:rPr>
      </w:pPr>
    </w:p>
    <w:p w14:paraId="23FD7B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center"/>
        <w:textAlignment w:val="auto"/>
        <w:outlineLvl w:val="0"/>
        <w:rPr>
          <w:rFonts w:hint="default" w:ascii="Times New Roman" w:hAnsi="Times New Roman" w:eastAsia="方正仿宋_GBK" w:cs="Times New Roman"/>
          <w:color w:val="auto"/>
          <w:kern w:val="36"/>
          <w:sz w:val="32"/>
          <w:szCs w:val="32"/>
        </w:rPr>
      </w:pPr>
    </w:p>
    <w:p w14:paraId="04C357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center"/>
        <w:textAlignment w:val="auto"/>
        <w:outlineLvl w:val="0"/>
        <w:rPr>
          <w:rFonts w:hint="default" w:ascii="Times New Roman" w:hAnsi="Times New Roman" w:eastAsia="方正仿宋_GBK" w:cs="Times New Roman"/>
          <w:color w:val="auto"/>
          <w:kern w:val="36"/>
          <w:sz w:val="32"/>
          <w:szCs w:val="32"/>
        </w:rPr>
      </w:pPr>
      <w:bookmarkStart w:id="1" w:name="OLE_LINK4"/>
      <w:r>
        <w:rPr>
          <w:rFonts w:hint="default" w:ascii="Times New Roman" w:hAnsi="Times New Roman" w:eastAsia="方正仿宋_GBK" w:cs="Times New Roman"/>
          <w:color w:val="auto"/>
          <w:kern w:val="36"/>
          <w:sz w:val="32"/>
          <w:szCs w:val="32"/>
          <w:lang w:eastAsia="zh-CN"/>
        </w:rPr>
        <w:t>保合</w:t>
      </w:r>
      <w:r>
        <w:rPr>
          <w:rFonts w:hint="default" w:ascii="Times New Roman" w:hAnsi="Times New Roman" w:eastAsia="方正仿宋_GBK" w:cs="Times New Roman"/>
          <w:color w:val="auto"/>
          <w:kern w:val="36"/>
          <w:sz w:val="32"/>
          <w:szCs w:val="32"/>
        </w:rPr>
        <w:t>府发〔202</w:t>
      </w:r>
      <w:r>
        <w:rPr>
          <w:rFonts w:hint="default" w:ascii="Times New Roman" w:hAnsi="Times New Roman" w:eastAsia="方正仿宋_GBK" w:cs="Times New Roman"/>
          <w:color w:val="auto"/>
          <w:kern w:val="36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kern w:val="36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color w:val="auto"/>
          <w:kern w:val="36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kern w:val="36"/>
          <w:sz w:val="32"/>
          <w:szCs w:val="32"/>
        </w:rPr>
        <w:t>号</w:t>
      </w:r>
    </w:p>
    <w:bookmarkEnd w:id="1"/>
    <w:p w14:paraId="293E7A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bookmarkEnd w:id="0"/>
    <w:p w14:paraId="6DE39D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 w14:paraId="35DE3CA3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880" w:firstLineChars="20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丰都县保合镇人民政府</w:t>
      </w:r>
    </w:p>
    <w:p w14:paraId="12C9C9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880" w:firstLineChars="200"/>
        <w:jc w:val="center"/>
        <w:textAlignment w:val="auto"/>
        <w:outlineLvl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关于印发《保合镇火灾防控集中清患行动实施方案》的通知</w:t>
      </w:r>
    </w:p>
    <w:p w14:paraId="25A2E03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79" w:lineRule="exact"/>
        <w:ind w:left="0" w:leftChars="0" w:right="0" w:righ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CC837F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79" w:lineRule="exact"/>
        <w:ind w:left="0" w:leftChars="0" w:right="0" w:rightChars="0" w:firstLine="0" w:firstLineChars="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各村（居）委，镇级各部门：</w:t>
      </w:r>
    </w:p>
    <w:p w14:paraId="32CC830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79" w:lineRule="exact"/>
        <w:ind w:left="0" w:leftChars="0" w:right="0" w:rightChars="0"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《保合镇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火灾防控集中清患行动实施方案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》已经镇政府同意，现印发给你们，请认真贯彻执行。</w:t>
      </w:r>
    </w:p>
    <w:p w14:paraId="05E1E9F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79" w:lineRule="exact"/>
        <w:ind w:left="0" w:leftChars="0" w:right="0" w:rightChars="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</w:p>
    <w:p w14:paraId="10936B64">
      <w:pPr>
        <w:pStyle w:val="2"/>
        <w:keepNext w:val="0"/>
        <w:keepLines w:val="0"/>
        <w:pageBreakBefore w:val="0"/>
        <w:widowControl w:val="0"/>
        <w:tabs>
          <w:tab w:val="center" w:pos="4140"/>
          <w:tab w:val="right" w:pos="8300"/>
          <w:tab w:val="clear" w:pos="4153"/>
          <w:tab w:val="clear" w:pos="8306"/>
        </w:tabs>
        <w:kinsoku/>
        <w:overflowPunct/>
        <w:topLinePunct w:val="0"/>
        <w:autoSpaceDE/>
        <w:autoSpaceDN/>
        <w:bidi w:val="0"/>
        <w:adjustRightInd/>
        <w:spacing w:line="579" w:lineRule="exact"/>
        <w:ind w:left="0" w:leftChars="0" w:firstLine="0" w:firstLineChars="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</w:p>
    <w:p w14:paraId="0F395FA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579" w:lineRule="exact"/>
        <w:ind w:left="0" w:leftChars="0" w:right="682" w:rightChars="284"/>
        <w:jc w:val="righ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丰都县保合镇人民政府</w:t>
      </w:r>
    </w:p>
    <w:p w14:paraId="50C3460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1162" w:rightChars="484"/>
        <w:jc w:val="right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202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5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年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3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6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日</w:t>
      </w:r>
    </w:p>
    <w:p w14:paraId="578FCC3B">
      <w:pPr>
        <w:keepNext w:val="0"/>
        <w:keepLines w:val="0"/>
        <w:pageBreakBefore w:val="0"/>
        <w:kinsoku/>
        <w:overflowPunct/>
        <w:topLinePunct w:val="0"/>
        <w:bidi w:val="0"/>
        <w:spacing w:line="579" w:lineRule="exact"/>
        <w:ind w:left="0" w:leftChars="0" w:right="0" w:rightChars="0"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此件公开发布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</w:t>
      </w:r>
    </w:p>
    <w:p w14:paraId="29F4648E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cs="Times New Roman"/>
          <w:b/>
          <w:bCs/>
          <w:sz w:val="52"/>
          <w:szCs w:val="52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保合镇火灾防控集中清患行动实施方案</w:t>
      </w:r>
    </w:p>
    <w:p w14:paraId="6A9CD992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561E7324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总体要求</w:t>
      </w:r>
    </w:p>
    <w:p w14:paraId="41A035BB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以习近平新时代中国特色社会主义思想为指导，坚持“两个至上”、立足“两个根本”，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以安全生产“遏重大、降较大、减重量”为目标，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安全生产治本攻坚三年行动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为主线，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充分认清当前极其严峻的火灾形势，紧盯重点领域、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重点场所、重点人群，</w:t>
      </w:r>
      <w:r>
        <w:rPr>
          <w:rFonts w:hint="default" w:ascii="Times New Roman" w:hAnsi="Times New Roman" w:eastAsia="方正仿宋_GBK" w:cs="Times New Roman"/>
          <w:color w:val="auto"/>
          <w:w w:val="100"/>
          <w:sz w:val="32"/>
          <w:szCs w:val="32"/>
          <w:lang w:val="en-US" w:eastAsia="zh-CN"/>
        </w:rPr>
        <w:t>落实落细各项防范措施，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做到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隐患排查整治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“横向到边、纵向到底”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全力防范化解重大安全风险，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切实</w:t>
      </w:r>
      <w:r>
        <w:rPr>
          <w:rFonts w:hint="default" w:ascii="Times New Roman" w:hAnsi="Times New Roman" w:eastAsia="方正仿宋_GBK" w:cs="Times New Roman"/>
          <w:color w:val="auto"/>
          <w:w w:val="100"/>
          <w:sz w:val="32"/>
          <w:szCs w:val="32"/>
          <w:lang w:val="en-US" w:eastAsia="zh-CN"/>
        </w:rPr>
        <w:t>将火灾隐患消除在萌芽状态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，坚决扭转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小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火多发连发的被动局面。通过开展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分析研判、全覆盖自查、执法检查及彻底整治攻坚等方式，深入推进火灾防控集中清患行动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全覆盖、全方位排查整治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“九小场所”、高层建筑、易燃易爆单位、养老院、学校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医院、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厂房库房、仓储用房、商业门面、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再生资源回收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等重点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场所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风险隐患，切实将压力传递到基层单元，传导到社会末梢，推动压实最末端火灾防范责任，坚决遏制群死群伤火灾事故发生。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全面排查整治重点场所突出风险隐患，切实提升保合镇火灾防控能力，坚决防范和遏制群死群伤火灾事故发生，确保全镇消防安全形势稳定。</w:t>
      </w:r>
    </w:p>
    <w:p w14:paraId="08900993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二、整治重点</w:t>
      </w:r>
    </w:p>
    <w:p w14:paraId="04AF03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  <w:lang w:val="en-US" w:eastAsia="zh-CN"/>
        </w:rPr>
        <w:t>（一）未经消防行政许可</w:t>
      </w:r>
    </w:p>
    <w:p w14:paraId="067FCAD9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未经消防审核验收擅自投入使用，擅自改变建筑使用性质违规生产经营。（如将丁戊类厂房改变为丙类厂房，将住宅建筑改变为宾馆酒店、养老、教育、培训等公众聚集场所）。</w:t>
      </w:r>
    </w:p>
    <w:p w14:paraId="6716FDD3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公众聚集场所未经营业前消防安全检查擅自投入使用。</w:t>
      </w:r>
    </w:p>
    <w:p w14:paraId="6FC40B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  <w:lang w:val="en-US" w:eastAsia="zh-CN"/>
        </w:rPr>
        <w:t>（二）建筑消防设施未保持完好有效</w:t>
      </w:r>
    </w:p>
    <w:p w14:paraId="4C796A0D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遮挡、占用室内消火栓或消火栓无水，水枪、水带、室内消火栓接口等配件缺失。</w:t>
      </w:r>
    </w:p>
    <w:p w14:paraId="6ADBCDC4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遮挡、占用、圈占室外消火栓或消火栓无水，室外消火栓阀门锈死、无法打开，缺少接口等。</w:t>
      </w:r>
    </w:p>
    <w:p w14:paraId="7246B9B9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停用火灾自动报警系统或系统不能正常事用，消防联动设施等不能联动。</w:t>
      </w:r>
    </w:p>
    <w:p w14:paraId="12C16100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自动喷淋系统无水，室内消火栓泵、喷淋泵不能正常启动或无法联动。</w:t>
      </w:r>
    </w:p>
    <w:p w14:paraId="3E10CBB4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建筑防排烟系统损坏、无法联动或达不到防排烟效果。</w:t>
      </w:r>
    </w:p>
    <w:p w14:paraId="10907EC5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6.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防火门损坏、缺失，防火卷帘不能联动。</w:t>
      </w:r>
    </w:p>
    <w:p w14:paraId="2E0BF2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  <w:lang w:val="en-US" w:eastAsia="zh-CN"/>
        </w:rPr>
        <w:t>（三）违法违规施工作业和生产经营</w:t>
      </w:r>
    </w:p>
    <w:p w14:paraId="47A53CEA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未经审批施工作业、无证施工作业、违规拆除作业、违规层层转包施工作业、未落实作业安全措施冒险作业。</w:t>
      </w:r>
    </w:p>
    <w:p w14:paraId="5C291F61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违规使用明火或者电焊、气焊作业，动火、电焊、气焊作业人员未持证上岗，电焊、气焊作业未办理动火审批手续，作业现场未采取相应的消防安全措施。</w:t>
      </w:r>
    </w:p>
    <w:p w14:paraId="67F9EDCB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动火作业未安排专门人员进行现场安全管理。</w:t>
      </w:r>
    </w:p>
    <w:p w14:paraId="3545136B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施工现场动火动焊作业、带火花作业与具有火灾、爆炸风险作业交叉进行。</w:t>
      </w:r>
    </w:p>
    <w:p w14:paraId="14E9B4F2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设置在人员密集场所、地下建筑的冷库违规采用易燃可燃保温材料，冷库建设、改造、拆除施工期间未严密落实火灾防范措施。</w:t>
      </w:r>
    </w:p>
    <w:p w14:paraId="0B7861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  <w:lang w:val="en-US" w:eastAsia="zh-CN"/>
        </w:rPr>
        <w:t>（四）安全疏散条件不足</w:t>
      </w:r>
    </w:p>
    <w:p w14:paraId="1BF06C35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占用、堵塞、封闭疏散通道、安全出口和消防车通道。</w:t>
      </w:r>
    </w:p>
    <w:p w14:paraId="30E8DEDF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安全出口和疏散楼梯数量不足、宽度不够。</w:t>
      </w:r>
    </w:p>
    <w:p w14:paraId="1BD1AC44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应急广播、应急照明、疏散指示标志损坏。</w:t>
      </w:r>
    </w:p>
    <w:p w14:paraId="4CACB9E0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电动自行车在入户大堂、楼梯间、疏散通道等停放充电。</w:t>
      </w:r>
    </w:p>
    <w:p w14:paraId="4346C76A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未结合实际制定灭火和应急疏散预案，员工、宿管员不掌握初起火灾扑救和组织疏散逃生技能。</w:t>
      </w:r>
    </w:p>
    <w:p w14:paraId="7BB49AD0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6.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多业态混合生产经营场所未确定责任人对共用的疏散通道、安全出口进行统一管理。</w:t>
      </w:r>
    </w:p>
    <w:p w14:paraId="30546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  <w:lang w:val="en-US" w:eastAsia="zh-CN"/>
        </w:rPr>
        <w:t>（五）违规设置防盗网和广告牌</w:t>
      </w:r>
    </w:p>
    <w:p w14:paraId="5B2C63FB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人员密集场所在门窗上设置影响逃生和灭火救援的防盗网、铁栅栏、广告牌等障碍物。</w:t>
      </w:r>
    </w:p>
    <w:p w14:paraId="4D53D5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人员密集场所户外广告牌审批时未依法依规核对是否影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响建筑物公共安全。</w:t>
      </w:r>
    </w:p>
    <w:p w14:paraId="709975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  <w:lang w:val="en-US" w:eastAsia="zh-CN"/>
        </w:rPr>
        <w:t>（六）违规使用易燃可燃材料</w:t>
      </w:r>
    </w:p>
    <w:p w14:paraId="14B403B7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人员密集场所使用易燃可燃夹芯彩钢板违规搭建。</w:t>
      </w:r>
    </w:p>
    <w:p w14:paraId="26D013AB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人员密集场所违规使用聚氨酯泡沫、塑料绿植等易燃可燃材料装饰。</w:t>
      </w:r>
    </w:p>
    <w:p w14:paraId="3110610C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（七）消防安全管理落实不到位</w:t>
      </w:r>
    </w:p>
    <w:p w14:paraId="7E1AFFA0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未制定消防安全管理制度、明确消防安全责任人。</w:t>
      </w:r>
    </w:p>
    <w:p w14:paraId="726EDD94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消防控制室值班人员未达到2人持证上岗。</w:t>
      </w:r>
    </w:p>
    <w:p w14:paraId="0CAC6A73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未按要求组织员工开展消防安全教育培训。</w:t>
      </w:r>
    </w:p>
    <w:p w14:paraId="0A192FA3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电气线路私拉乱接，未采取穿管保护。</w:t>
      </w:r>
    </w:p>
    <w:p w14:paraId="7A49522F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油烟管道未定期清理，消防设施未定期维护保养，电气线路未定期检测维修。</w:t>
      </w:r>
    </w:p>
    <w:p w14:paraId="0D16E0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319" w:leftChars="133" w:firstLine="320" w:firstLineChars="100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三、工作步骤</w:t>
      </w:r>
    </w:p>
    <w:p w14:paraId="39867D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319" w:leftChars="133" w:firstLine="320" w:firstLineChars="100"/>
        <w:jc w:val="left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动员部署阶段（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即日起至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3月10日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）</w:t>
      </w:r>
    </w:p>
    <w:p w14:paraId="4FBF74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制定工作方案，明确目标任务、工作措施和责任分工。</w:t>
      </w:r>
    </w:p>
    <w:p w14:paraId="7A0B13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组织召开动员会议，对火灾防控集中清患行动进行全面动员部署，广泛宣传发动，营造良好工作氛围。</w:t>
      </w:r>
    </w:p>
    <w:p w14:paraId="4D0778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319" w:leftChars="133" w:firstLine="320" w:firstLineChars="100"/>
        <w:jc w:val="left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排查整治阶段（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3月10日至4月10日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）</w:t>
      </w:r>
    </w:p>
    <w:p w14:paraId="3CA05A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各相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板块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和村（社区）按照职责分工，对本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板块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、本辖区内的重点场所进行全面排查，建立隐患台账，详细记录隐患问题、整改措施、整改责任人、整改期限等信息。</w:t>
      </w:r>
    </w:p>
    <w:p w14:paraId="4ACBA6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对排查出的火灾隐患，能立即整改的，要督促场所负责人立即整改；不能立即整改的，要下达整改通知书，明确整改期限，跟踪督促整改，确保按时整改到位。</w:t>
      </w:r>
    </w:p>
    <w:p w14:paraId="187834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319" w:leftChars="133" w:firstLine="320" w:firstLineChars="100"/>
        <w:jc w:val="left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集中攻坚阶段（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4月10日至5月10日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）</w:t>
      </w:r>
    </w:p>
    <w:p w14:paraId="5918A1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针对排查整治阶段中存在的难点问题和重大火灾隐患，组织相关部门进行集中攻坚，采取联合执法、综合治理等措施，加大整治力度，确保火灾隐患得到有效消除。</w:t>
      </w:r>
    </w:p>
    <w:p w14:paraId="60FB9D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对整改难度大、严重影响公共安全的重大火灾隐患场所，要采取关停、搬迁等断然措施，坚决防止发生群死群伤火灾事故。</w:t>
      </w:r>
    </w:p>
    <w:p w14:paraId="458845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319" w:leftChars="133" w:firstLine="320" w:firstLineChars="100"/>
        <w:jc w:val="left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总结验收阶段（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5月10日至5月31日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）</w:t>
      </w:r>
    </w:p>
    <w:p w14:paraId="561C5F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各相关部门和村（社区）对火灾防控集中清患行动进行全面总结，分析工作中的经验教训，建立健全长效管理机制。</w:t>
      </w:r>
    </w:p>
    <w:p w14:paraId="74E9CD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镇政府将组织对各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板块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、各村（社区）工作开展情况进行验收，对工作成效显著的单位和个人进行通报表扬；对工作不力、敷衍塞责导致发生火灾事故的，依法依规严肃追究责任。</w:t>
      </w:r>
    </w:p>
    <w:p w14:paraId="632A23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638" w:leftChars="266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四、工作要求</w:t>
      </w:r>
    </w:p>
    <w:p w14:paraId="6B23BC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 加强组织领导：成立保合镇火灾防控集中清患行动领导小组，由镇长任组长，分管领导任副组长，各相关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板块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负责人为成员。领导小组下设办公室在镇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平安法治板块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，负责行动的组织协调、信息收集和汇总上报等工作。各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板块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和村（社区）要切实加强组织领导，成立相应工作机构，明确专人负责，确保行动有序推进。</w:t>
      </w:r>
    </w:p>
    <w:p w14:paraId="286C8C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 强化部门协同：各相关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板块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要按照“谁主管、谁负责”的原则，各司其职，密切配合，形成工作合力。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安全生产岗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要做好统筹协调和监督检查工作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，积极协调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消防救援机构加强技术指导和执法检查；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公安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、住建、市场监管、教育、民政、卫健等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相对应的岗位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要按照行业监管职责，分别组织开展本行业领域的火灾隐患排查整治工作；村（社区）要充分发挥基层网格作用，做好辖区内消防安全隐患排查和宣传工作。</w:t>
      </w:r>
    </w:p>
    <w:p w14:paraId="3B4E95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 严格执法检查：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综合执法大队要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加大执法力度，对发现的火灾隐患和消防违法行为，要依法依规严肃查处，该罚款的罚款，该停产停业的停产停业，该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移交办理的移交办理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，绝不姑息迁就。要建立健全联合执法机制，加强信息共享和执法协作，形成打击消防违法行为的高压态势。</w:t>
      </w:r>
    </w:p>
    <w:p w14:paraId="254980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 广泛宣传发动：要充分利用广播、微信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群、入户走访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，广泛宣传火灾防控集中清患行动的重要意义和工作成效，普及消防安全知识，提高群众的消防安全意识和自防自救能力。要鼓励群众积极参与火灾隐患举报投诉，形成全社会共同关注、支持和参与消防安全工作的良好氛围。</w:t>
      </w:r>
    </w:p>
    <w:p w14:paraId="3EA2B6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5. 加强信息报送：各相关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岗位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和村（社区）要安排专人负责信息报送工作，及时将工作进展情况、典型案例等信息上报镇火灾防控集中清患行动领导小组办公室。每月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25日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前报送当月工作小结，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2025年5月31日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前报送工作总结。对工作中发现的重大问题和重要情况，要随时上报。</w:t>
      </w:r>
    </w:p>
    <w:p w14:paraId="195CB9C7"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6811669"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2748BFB"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36EFD00"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B13A3B1"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848920B"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A31DCE5"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F2AF50E"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73A89C3"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ABAFC7C"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3D2F69D">
      <w:pPr>
        <w:pStyle w:val="2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2" w:name="_GoBack"/>
      <w:bookmarkEnd w:id="2"/>
    </w:p>
    <w:sectPr>
      <w:footerReference r:id="rId5" w:type="default"/>
      <w:pgSz w:w="11906" w:h="16838"/>
      <w:pgMar w:top="2098" w:right="1531" w:bottom="1984" w:left="1531" w:header="851" w:footer="1474" w:gutter="0"/>
      <w:pgNumType w:fmt="numberInDash"/>
      <w:cols w:space="0" w:num="1"/>
      <w:rtlGutter w:val="0"/>
      <w:docGrid w:type="lines" w:linePitch="57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B0C9A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F35912"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F35912">
                    <w:pPr>
                      <w:pStyle w:val="2"/>
                      <w:jc w:val="center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40"/>
  <w:drawingGridVerticalSpacing w:val="290"/>
  <w:displayHorizontalDrawingGridEvery w:val="1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iMjYyZTRmZmFkZGI2ODhlNTc0ZWE4OWM5MTZhMjcifQ=="/>
  </w:docVars>
  <w:rsids>
    <w:rsidRoot w:val="00291AF0"/>
    <w:rsid w:val="000B52E6"/>
    <w:rsid w:val="00291AF0"/>
    <w:rsid w:val="004E4E02"/>
    <w:rsid w:val="0052693F"/>
    <w:rsid w:val="00A87C1A"/>
    <w:rsid w:val="00F51D82"/>
    <w:rsid w:val="00FB2E9D"/>
    <w:rsid w:val="06606BFB"/>
    <w:rsid w:val="0C5965C6"/>
    <w:rsid w:val="0CF537BF"/>
    <w:rsid w:val="12064688"/>
    <w:rsid w:val="184E2157"/>
    <w:rsid w:val="1C34202C"/>
    <w:rsid w:val="1C3938D4"/>
    <w:rsid w:val="1C8B457A"/>
    <w:rsid w:val="21FD4AEA"/>
    <w:rsid w:val="2AC72F23"/>
    <w:rsid w:val="2B9845BD"/>
    <w:rsid w:val="35AD5109"/>
    <w:rsid w:val="3C21415B"/>
    <w:rsid w:val="47310DEC"/>
    <w:rsid w:val="521525AA"/>
    <w:rsid w:val="525070F0"/>
    <w:rsid w:val="5486197E"/>
    <w:rsid w:val="56665134"/>
    <w:rsid w:val="56A704A8"/>
    <w:rsid w:val="5A845B3B"/>
    <w:rsid w:val="64202E79"/>
    <w:rsid w:val="6B5E2426"/>
    <w:rsid w:val="6C5A3031"/>
    <w:rsid w:val="6DDD233B"/>
    <w:rsid w:val="6E582F9E"/>
    <w:rsid w:val="6F321C00"/>
    <w:rsid w:val="72C92744"/>
    <w:rsid w:val="759801A2"/>
    <w:rsid w:val="77AA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cs="Times New Roman" w:asciiTheme="minorHAnsi" w:hAnsiTheme="minorHAnsi" w:eastAsiaTheme="minorEastAsia"/>
      <w:color w:val="161616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0"/>
    <w:pPr>
      <w:spacing w:after="500" w:line="288" w:lineRule="auto"/>
      <w:ind w:firstLine="0" w:firstLineChars="0"/>
      <w:jc w:val="left"/>
      <w:outlineLvl w:val="0"/>
    </w:pPr>
    <w:rPr>
      <w:rFonts w:ascii="微软雅黑" w:hAnsi="微软雅黑" w:eastAsia="微软雅黑"/>
      <w:b/>
      <w:bCs/>
      <w:sz w:val="30"/>
      <w:szCs w:val="44"/>
    </w:rPr>
  </w:style>
  <w:style w:type="paragraph" w:styleId="4">
    <w:name w:val="heading 2"/>
    <w:basedOn w:val="1"/>
    <w:next w:val="1"/>
    <w:link w:val="19"/>
    <w:semiHidden/>
    <w:unhideWhenUsed/>
    <w:qFormat/>
    <w:uiPriority w:val="0"/>
    <w:pPr>
      <w:spacing w:after="500" w:line="288" w:lineRule="auto"/>
      <w:ind w:firstLine="0" w:firstLineChars="0"/>
      <w:jc w:val="left"/>
      <w:outlineLvl w:val="1"/>
    </w:pPr>
    <w:rPr>
      <w:rFonts w:ascii="微软雅黑" w:hAnsi="微软雅黑" w:eastAsia="微软雅黑" w:cstheme="majorBidi"/>
      <w:b/>
      <w:bCs/>
      <w:sz w:val="27"/>
      <w:szCs w:val="32"/>
    </w:rPr>
  </w:style>
  <w:style w:type="paragraph" w:styleId="5">
    <w:name w:val="heading 3"/>
    <w:basedOn w:val="1"/>
    <w:next w:val="1"/>
    <w:link w:val="20"/>
    <w:semiHidden/>
    <w:unhideWhenUsed/>
    <w:qFormat/>
    <w:uiPriority w:val="0"/>
    <w:pPr>
      <w:spacing w:after="500" w:line="288" w:lineRule="auto"/>
      <w:ind w:firstLine="0" w:firstLineChars="0"/>
      <w:jc w:val="left"/>
      <w:outlineLvl w:val="2"/>
    </w:pPr>
    <w:rPr>
      <w:rFonts w:ascii="微软雅黑" w:hAnsi="微软雅黑" w:eastAsia="微软雅黑"/>
      <w:bCs/>
      <w:sz w:val="27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6">
    <w:name w:val="index 8"/>
    <w:basedOn w:val="1"/>
    <w:next w:val="1"/>
    <w:unhideWhenUsed/>
    <w:qFormat/>
    <w:uiPriority w:val="99"/>
    <w:pPr>
      <w:ind w:left="1400" w:leftChars="1400"/>
    </w:p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正文1"/>
    <w:basedOn w:val="8"/>
    <w:qFormat/>
    <w:uiPriority w:val="0"/>
    <w:pPr>
      <w:ind w:firstLine="480"/>
    </w:pPr>
  </w:style>
  <w:style w:type="paragraph" w:customStyle="1" w:styleId="14">
    <w:name w:val="样式1"/>
    <w:basedOn w:val="8"/>
    <w:qFormat/>
    <w:uiPriority w:val="0"/>
    <w:pPr>
      <w:ind w:firstLine="480"/>
    </w:pPr>
  </w:style>
  <w:style w:type="paragraph" w:customStyle="1" w:styleId="15">
    <w:name w:val="样式2"/>
    <w:basedOn w:val="8"/>
    <w:qFormat/>
    <w:uiPriority w:val="0"/>
    <w:pPr>
      <w:ind w:firstLine="480"/>
    </w:pPr>
  </w:style>
  <w:style w:type="character" w:customStyle="1" w:styleId="16">
    <w:name w:val="页眉 Char"/>
    <w:basedOn w:val="10"/>
    <w:link w:val="7"/>
    <w:qFormat/>
    <w:uiPriority w:val="0"/>
    <w:rPr>
      <w:rFonts w:asciiTheme="minorHAnsi" w:hAnsiTheme="minorHAnsi" w:eastAsiaTheme="minorEastAsia"/>
      <w:sz w:val="18"/>
      <w:szCs w:val="18"/>
    </w:rPr>
  </w:style>
  <w:style w:type="character" w:customStyle="1" w:styleId="17">
    <w:name w:val="页脚 Char"/>
    <w:basedOn w:val="10"/>
    <w:link w:val="2"/>
    <w:qFormat/>
    <w:uiPriority w:val="0"/>
    <w:rPr>
      <w:rFonts w:asciiTheme="minorHAnsi" w:hAnsiTheme="minorHAnsi" w:eastAsiaTheme="minorEastAsia"/>
      <w:sz w:val="18"/>
      <w:szCs w:val="18"/>
    </w:rPr>
  </w:style>
  <w:style w:type="character" w:customStyle="1" w:styleId="18">
    <w:name w:val="标题 1 Char"/>
    <w:basedOn w:val="10"/>
    <w:link w:val="3"/>
    <w:qFormat/>
    <w:uiPriority w:val="0"/>
    <w:rPr>
      <w:rFonts w:ascii="微软雅黑" w:hAnsi="微软雅黑" w:eastAsia="微软雅黑"/>
      <w:b/>
      <w:bCs/>
      <w:color w:val="161616"/>
      <w:kern w:val="2"/>
      <w:sz w:val="30"/>
      <w:szCs w:val="44"/>
    </w:rPr>
  </w:style>
  <w:style w:type="character" w:customStyle="1" w:styleId="19">
    <w:name w:val="标题 2 Char"/>
    <w:basedOn w:val="10"/>
    <w:link w:val="4"/>
    <w:semiHidden/>
    <w:qFormat/>
    <w:uiPriority w:val="0"/>
    <w:rPr>
      <w:rFonts w:ascii="微软雅黑" w:hAnsi="微软雅黑" w:eastAsia="微软雅黑" w:cstheme="majorBidi"/>
      <w:b/>
      <w:bCs/>
      <w:color w:val="161616"/>
      <w:kern w:val="2"/>
      <w:sz w:val="27"/>
      <w:szCs w:val="32"/>
    </w:rPr>
  </w:style>
  <w:style w:type="character" w:customStyle="1" w:styleId="20">
    <w:name w:val="标题 3 Char"/>
    <w:basedOn w:val="10"/>
    <w:link w:val="5"/>
    <w:semiHidden/>
    <w:qFormat/>
    <w:uiPriority w:val="0"/>
    <w:rPr>
      <w:rFonts w:ascii="微软雅黑" w:hAnsi="微软雅黑" w:eastAsia="微软雅黑"/>
      <w:bCs/>
      <w:color w:val="161616"/>
      <w:kern w:val="2"/>
      <w:sz w:val="27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7</Pages>
  <Words>2884</Words>
  <Characters>2946</Characters>
  <Lines>1</Lines>
  <Paragraphs>1</Paragraphs>
  <TotalTime>13</TotalTime>
  <ScaleCrop>false</ScaleCrop>
  <LinksUpToDate>false</LinksUpToDate>
  <CharactersWithSpaces>2995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2022-02-16T09:26:00Z</dcterms:created>
  <dc:creator>AI智能写手</dc:creator>
  <cp:lastModifiedBy>Administrator</cp:lastModifiedBy>
  <dcterms:modified xsi:type="dcterms:W3CDTF">2025-07-31T03:12:36Z</dcterms:modified>
  <dc:title>办公室个人工作总结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DE64C808E76E41C985D12953D8858BEB_13</vt:lpwstr>
  </property>
  <property fmtid="{D5CDD505-2E9C-101B-9397-08002B2CF9AE}" pid="4" name="KSOTemplateDocerSaveRecord">
    <vt:lpwstr>eyJoZGlkIjoiNDk4MTM1MGQ4OGM0NzYzNjM2MzBjZTZkNGI3YjAxZDEiLCJ1c2VySWQiOiI1NjA1NTk3MzUifQ==</vt:lpwstr>
  </property>
</Properties>
</file>