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382F8">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lang w:eastAsia="zh-CN"/>
        </w:rPr>
        <w:t>丰</w:t>
      </w:r>
      <w:r>
        <w:rPr>
          <w:rFonts w:ascii="方正小标宋_GBK" w:hAnsi="方正小标宋_GBK" w:eastAsia="方正小标宋_GBK" w:cs="方正小标宋_GBK"/>
          <w:sz w:val="36"/>
          <w:szCs w:val="36"/>
        </w:rPr>
        <w:t>都县包鸾镇人民政府</w:t>
      </w:r>
      <w:r>
        <w:rPr>
          <w:rFonts w:ascii="方正小标宋_GBK" w:hAnsi="方正小标宋_GBK" w:eastAsia="方正小标宋_GBK" w:cs="方正小标宋_GBK"/>
          <w:sz w:val="36"/>
          <w:szCs w:val="36"/>
        </w:rPr>
        <w:br w:type="textWrapping"/>
      </w:r>
      <w:r>
        <w:rPr>
          <w:rFonts w:ascii="方正小标宋_GBK" w:hAnsi="方正小标宋_GBK" w:eastAsia="方正小标宋_GBK" w:cs="方正小标宋_GBK"/>
          <w:sz w:val="36"/>
          <w:szCs w:val="36"/>
          <w:shd w:val="clear" w:color="auto" w:fill="FFFFFF"/>
        </w:rPr>
        <w:t>2023年度决算公开说明</w:t>
      </w:r>
    </w:p>
    <w:p w14:paraId="56A4C610">
      <w:pPr>
        <w:pStyle w:val="7"/>
        <w:shd w:val="clear" w:color="auto" w:fill="FFFFFF"/>
        <w:rPr>
          <w:rFonts w:hint="default" w:ascii="黑体" w:hAnsi="黑体" w:eastAsia="黑体" w:cs="黑体"/>
          <w:sz w:val="32"/>
          <w:szCs w:val="32"/>
        </w:rPr>
      </w:pPr>
      <w:r>
        <w:rPr>
          <w:rStyle w:val="12"/>
          <w:rFonts w:ascii="黑体" w:hAnsi="黑体" w:eastAsia="黑体" w:cs="黑体"/>
          <w:sz w:val="32"/>
          <w:szCs w:val="32"/>
          <w:shd w:val="clear" w:color="auto" w:fill="FFFFFF"/>
        </w:rPr>
        <w:t>一、部门基本情况</w:t>
      </w:r>
    </w:p>
    <w:p w14:paraId="5A0AAD9F">
      <w:pPr>
        <w:pStyle w:val="7"/>
        <w:shd w:val="clear" w:color="auto" w:fill="FFFFFF"/>
        <w:ind w:firstLine="420"/>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（一）职能职责</w:t>
      </w:r>
    </w:p>
    <w:p w14:paraId="581C746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bookmarkStart w:id="0" w:name="OLE_LINK2"/>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1.执行本级人民代表大会决议以及上级国家行政机关的决定和命令；</w:t>
      </w:r>
    </w:p>
    <w:p w14:paraId="1D2F5D1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2.执行全镇的社会和经济发展计划、预算，管理辖区内的经济、教育、科技、文化、卫生、体育事业和财政、民政、治安、人民调解、安全生产监督管理、移民开发、计划生育等行政工作；</w:t>
      </w:r>
    </w:p>
    <w:p w14:paraId="5D9F29C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3.保护社会主义的全民所有财产和劳动群众集体所有财产，保护公民私人所有的合法财产，维护社会秩序，保障公民的人身权利、民主权利和其他权利；</w:t>
      </w:r>
    </w:p>
    <w:p w14:paraId="7593BC6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4.保护各种经济组织的合法权益；</w:t>
      </w:r>
    </w:p>
    <w:p w14:paraId="1FA13FD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5.贯彻执行党和国家的民族宗教政策，保障少数民族的权利和尊重少数民族的风俗习惯，尊重民族宗教信仰；</w:t>
      </w:r>
    </w:p>
    <w:p w14:paraId="58184C0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6.保障宪法和法律赋予妇女的男女平等、婚姻自由等各项权利；</w:t>
      </w:r>
    </w:p>
    <w:p w14:paraId="6F6EBF6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7.接待办理人民群众来信来访，真实反映群众的意见和要求，保障地区稳定；</w:t>
      </w:r>
    </w:p>
    <w:p w14:paraId="7D1FFF8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8.承办上级党委、政府交办的其他工作。</w:t>
      </w:r>
      <w:bookmarkEnd w:id="0"/>
    </w:p>
    <w:p w14:paraId="7AB1EED1">
      <w:pPr>
        <w:pStyle w:val="7"/>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14:paraId="22E6FB8A">
      <w:pPr>
        <w:pStyle w:val="7"/>
        <w:shd w:val="clear" w:color="auto" w:fill="FFFFFF"/>
        <w:ind w:firstLine="640"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bookmarkStart w:id="1" w:name="OLE_LINK3"/>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丰都县包鸾镇人民政府（本级），下设综合办事机构：党政办公室、党群工作办公室、经济发展办公室、民政和社会事务办公室、平安建设办公室、规划建设管理环保办公室、财政办公室、应急管理办公室；事业单位5个：丰都县包鸾镇农业服务中心、丰都县包鸾镇文化服务中心、丰都县包鸾镇劳动就业和社会保障服务所、丰都县包鸾镇综合行政执法大队、丰都县包鸾镇退役军人服务站（二级单位）。</w:t>
      </w:r>
    </w:p>
    <w:bookmarkEnd w:id="1"/>
    <w:p w14:paraId="515B27C1">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二、部门决算情况说明</w:t>
      </w:r>
    </w:p>
    <w:p w14:paraId="6CC16284">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08DA027">
      <w:pPr>
        <w:pStyle w:val="7"/>
        <w:snapToGrid w:val="0"/>
        <w:spacing w:before="0" w:beforeAutospacing="0" w:after="0" w:afterAutospacing="0" w:line="600" w:lineRule="exact"/>
        <w:ind w:firstLine="643" w:firstLineChars="200"/>
        <w:jc w:val="both"/>
        <w:rPr>
          <w:rFonts w:hint="default" w:ascii="仿宋_GB2312" w:hAnsi="仿宋" w:eastAsia="仿宋_GB2312"/>
          <w:sz w:val="32"/>
          <w:szCs w:val="32"/>
        </w:rPr>
      </w:pPr>
      <w:r>
        <w:rPr>
          <w:rFonts w:ascii="仿宋_GB2312" w:hAnsi="仿宋" w:eastAsia="仿宋_GB2312"/>
          <w:b/>
          <w:bCs/>
          <w:sz w:val="32"/>
          <w:szCs w:val="32"/>
        </w:rPr>
        <w:t>1.总体情况。</w:t>
      </w:r>
      <w:r>
        <w:rPr>
          <w:rFonts w:ascii="仿宋_GB2312" w:hAnsi="仿宋" w:eastAsia="仿宋_GB2312"/>
          <w:sz w:val="32"/>
          <w:szCs w:val="32"/>
        </w:rPr>
        <w:t>2023年度收入总计6103.21万元，支出总计6103.21万元。收支较上年决算数增加2121.17万元，增长53.27%，主要原因是</w:t>
      </w:r>
      <w:bookmarkStart w:id="2" w:name="OLE_LINK4"/>
      <w:r>
        <w:rPr>
          <w:rFonts w:ascii="仿宋_GB2312" w:hAnsi="仿宋" w:eastAsia="仿宋_GB2312"/>
          <w:sz w:val="32"/>
          <w:szCs w:val="32"/>
        </w:rPr>
        <w:t>2023年我镇打造乡村振兴示范镇创建许多项目，项目数量、支出大幅度增加。</w:t>
      </w:r>
      <w:bookmarkEnd w:id="2"/>
    </w:p>
    <w:p w14:paraId="0C0686EC">
      <w:pPr>
        <w:pStyle w:val="7"/>
        <w:snapToGrid w:val="0"/>
        <w:spacing w:before="0" w:beforeAutospacing="0" w:after="0" w:afterAutospacing="0" w:line="600" w:lineRule="exact"/>
        <w:ind w:firstLine="643" w:firstLineChars="200"/>
        <w:jc w:val="both"/>
        <w:rPr>
          <w:rFonts w:hint="default" w:ascii="仿宋_GB2312" w:hAnsi="仿宋" w:eastAsia="仿宋_GB2312"/>
          <w:sz w:val="32"/>
          <w:szCs w:val="32"/>
        </w:rPr>
      </w:pPr>
      <w:r>
        <w:rPr>
          <w:rFonts w:ascii="仿宋_GB2312" w:hAnsi="仿宋" w:eastAsia="仿宋_GB2312"/>
          <w:b/>
          <w:bCs/>
          <w:sz w:val="32"/>
          <w:szCs w:val="32"/>
        </w:rPr>
        <w:t>2.收入情况。</w:t>
      </w:r>
      <w:r>
        <w:rPr>
          <w:rFonts w:ascii="仿宋_GB2312" w:hAnsi="仿宋" w:eastAsia="仿宋_GB2312"/>
          <w:sz w:val="32"/>
          <w:szCs w:val="32"/>
        </w:rPr>
        <w:t>2023年度收入合计5914.38万元，较上年决算数增加2191.45万元，增长58.86%，主要原因</w:t>
      </w:r>
      <w:bookmarkStart w:id="3" w:name="OLE_LINK5"/>
      <w:r>
        <w:rPr>
          <w:rFonts w:ascii="仿宋_GB2312" w:hAnsi="仿宋" w:eastAsia="仿宋_GB2312"/>
          <w:sz w:val="32"/>
          <w:szCs w:val="32"/>
        </w:rPr>
        <w:t>一是人员的增加导致人员经费、公用经费增加；二是2023年打造乡村振兴示范镇创建许多项目，项目支出大幅度增加。</w:t>
      </w:r>
      <w:bookmarkEnd w:id="3"/>
      <w:r>
        <w:rPr>
          <w:rFonts w:ascii="仿宋_GB2312" w:hAnsi="仿宋" w:eastAsia="仿宋_GB2312"/>
          <w:sz w:val="32"/>
          <w:szCs w:val="32"/>
        </w:rPr>
        <w:t>其中：财政拨款收入5914.38万元，占100.00%；事业收入0.00万元，占0.00%；经营收入0.00万元，占0.00%；其他收入0.00万元，占0.00%。此外，使用非财政拨款结余和专用结余0.00万元，年初结转和结余188.83万元。</w:t>
      </w:r>
    </w:p>
    <w:p w14:paraId="6A5A8891">
      <w:pPr>
        <w:pStyle w:val="7"/>
        <w:snapToGrid w:val="0"/>
        <w:spacing w:before="0" w:beforeAutospacing="0" w:after="0" w:afterAutospacing="0" w:line="600" w:lineRule="exact"/>
        <w:ind w:firstLine="643" w:firstLineChars="200"/>
        <w:jc w:val="both"/>
        <w:rPr>
          <w:rFonts w:hint="default" w:ascii="仿宋_GB2312" w:hAnsi="仿宋" w:eastAsia="仿宋_GB2312"/>
          <w:sz w:val="32"/>
          <w:szCs w:val="32"/>
        </w:rPr>
      </w:pPr>
      <w:r>
        <w:rPr>
          <w:rFonts w:ascii="仿宋_GB2312" w:hAnsi="仿宋" w:eastAsia="仿宋_GB2312"/>
          <w:b/>
          <w:bCs/>
          <w:sz w:val="32"/>
          <w:szCs w:val="32"/>
        </w:rPr>
        <w:t>3.支出情况。</w:t>
      </w:r>
      <w:r>
        <w:rPr>
          <w:rFonts w:ascii="仿宋_GB2312" w:hAnsi="仿宋" w:eastAsia="仿宋_GB2312"/>
          <w:sz w:val="32"/>
          <w:szCs w:val="32"/>
        </w:rPr>
        <w:t>2023年度支出合计6088.96万元，较上年决算数增加2121.17万元，增长53.46%，主要原因</w:t>
      </w:r>
      <w:bookmarkStart w:id="4" w:name="OLE_LINK6"/>
      <w:r>
        <w:rPr>
          <w:rFonts w:ascii="仿宋_GB2312" w:hAnsi="仿宋" w:eastAsia="仿宋_GB2312"/>
          <w:sz w:val="32"/>
          <w:szCs w:val="32"/>
        </w:rPr>
        <w:t>一是人员的增加导致人员经费、公用经费支出增加；二是2023年打造乡村振兴示范镇创建许多项目，项目支出大幅度增加。</w:t>
      </w:r>
      <w:bookmarkEnd w:id="4"/>
      <w:r>
        <w:rPr>
          <w:rFonts w:ascii="仿宋_GB2312" w:hAnsi="仿宋" w:eastAsia="仿宋_GB2312"/>
          <w:sz w:val="32"/>
          <w:szCs w:val="32"/>
        </w:rPr>
        <w:t>其中：基本支出2620.84万元，占43.04%；项目支出3468.12万元，占56.96%；经营支出0.00万元，占0.00%。此外，结余分配0.00万元。</w:t>
      </w:r>
    </w:p>
    <w:p w14:paraId="15552722">
      <w:pPr>
        <w:pStyle w:val="7"/>
        <w:snapToGrid w:val="0"/>
        <w:spacing w:before="0" w:beforeAutospacing="0" w:after="0" w:afterAutospacing="0" w:line="600" w:lineRule="exact"/>
        <w:ind w:firstLine="643" w:firstLineChars="200"/>
        <w:jc w:val="both"/>
        <w:rPr>
          <w:rFonts w:hint="default" w:ascii="方正仿宋_GBK" w:hAnsi="方正仿宋_GBK" w:eastAsia="仿宋_GB2312"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14.25</w:t>
      </w:r>
      <w:r>
        <w:rPr>
          <w:rFonts w:ascii="方正仿宋_GBK" w:hAnsi="方正仿宋_GBK" w:eastAsia="方正仿宋_GBK" w:cs="方正仿宋_GBK"/>
          <w:sz w:val="32"/>
          <w:szCs w:val="32"/>
          <w:shd w:val="clear" w:color="auto" w:fill="FFFFFF"/>
        </w:rPr>
        <w:t>万元，较上年决算数无增减，主要原因是</w:t>
      </w:r>
      <w:bookmarkStart w:id="5" w:name="OLE_LINK7"/>
      <w:r>
        <w:rPr>
          <w:rFonts w:ascii="仿宋_GB2312" w:hAnsi="仿宋" w:eastAsia="仿宋_GB2312"/>
          <w:sz w:val="32"/>
          <w:szCs w:val="32"/>
        </w:rPr>
        <w:t>2023年另有松材线虫项目经费导致该笔资金未支付。</w:t>
      </w:r>
    </w:p>
    <w:bookmarkEnd w:id="5"/>
    <w:p w14:paraId="72FB6436">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FA9C8E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2023年度财政拨款收、支总计6103.21万元。与2022年相比，财政拨款收、支总计各增加2121.17万元，增长53.27%。主要原因</w:t>
      </w:r>
      <w:bookmarkStart w:id="6" w:name="OLE_LINK8"/>
      <w:r>
        <w:rPr>
          <w:rFonts w:ascii="仿宋_GB2312" w:hAnsi="仿宋" w:eastAsia="仿宋_GB2312"/>
          <w:sz w:val="32"/>
          <w:szCs w:val="32"/>
        </w:rPr>
        <w:t>一是人员的增加导致人员经费、公用经费增加；二是2023年打造乡村振兴示范镇创建许多项目，项目支出大幅度增加。</w:t>
      </w:r>
    </w:p>
    <w:bookmarkEnd w:id="6"/>
    <w:p w14:paraId="4F8883B5">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B24E55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5873.24</w:t>
      </w:r>
      <w:r>
        <w:rPr>
          <w:rFonts w:ascii="方正仿宋_GBK" w:hAnsi="方正仿宋_GBK" w:eastAsia="方正仿宋_GBK" w:cs="方正仿宋_GBK"/>
          <w:sz w:val="32"/>
          <w:szCs w:val="32"/>
          <w:shd w:val="clear" w:color="auto" w:fill="FFFFFF"/>
        </w:rPr>
        <w:t>万元，较上年决算数增加2192.26万元，增长59.56%。主要原因是</w:t>
      </w:r>
      <w:bookmarkStart w:id="7" w:name="OLE_LINK9"/>
      <w:r>
        <w:rPr>
          <w:rFonts w:ascii="仿宋_GB2312" w:hAnsi="仿宋" w:eastAsia="仿宋_GB2312"/>
          <w:sz w:val="32"/>
          <w:szCs w:val="32"/>
        </w:rPr>
        <w:t>2023年打造乡村振兴示范镇创建许多项目，项目支出大幅度增加。</w:t>
      </w:r>
      <w:bookmarkEnd w:id="7"/>
      <w:r>
        <w:rPr>
          <w:rFonts w:ascii="方正仿宋_GBK" w:hAnsi="方正仿宋_GBK" w:eastAsia="方正仿宋_GBK" w:cs="方正仿宋_GBK"/>
          <w:sz w:val="32"/>
          <w:szCs w:val="32"/>
          <w:shd w:val="clear" w:color="auto" w:fill="FFFFFF"/>
        </w:rPr>
        <w:t>较年初预算数增加3467.02万元，增长144.09%。主要原因</w:t>
      </w:r>
      <w:bookmarkStart w:id="8" w:name="OLE_LINK10"/>
      <w:r>
        <w:rPr>
          <w:rFonts w:ascii="方正仿宋_GBK" w:hAnsi="方正仿宋_GBK" w:eastAsia="方正仿宋_GBK" w:cs="方正仿宋_GBK"/>
          <w:sz w:val="32"/>
          <w:szCs w:val="32"/>
          <w:shd w:val="clear" w:color="auto" w:fill="FFFFFF"/>
        </w:rPr>
        <w:t>一是人员的增加导致人员经费、公用经费增加导致一般公共预算支出增加。二是我镇打造乡村振兴示范镇创建许多项目，年初并未预算。</w:t>
      </w:r>
      <w:bookmarkEnd w:id="8"/>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188.83</w:t>
      </w:r>
      <w:r>
        <w:rPr>
          <w:rFonts w:ascii="方正仿宋_GBK" w:hAnsi="方正仿宋_GBK" w:eastAsia="方正仿宋_GBK" w:cs="方正仿宋_GBK"/>
          <w:sz w:val="32"/>
          <w:szCs w:val="32"/>
          <w:shd w:val="clear" w:color="auto" w:fill="FFFFFF"/>
        </w:rPr>
        <w:t>万元。</w:t>
      </w:r>
    </w:p>
    <w:p w14:paraId="634D37E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6047.81</w:t>
      </w:r>
      <w:r>
        <w:rPr>
          <w:rFonts w:ascii="方正仿宋_GBK" w:hAnsi="方正仿宋_GBK" w:eastAsia="方正仿宋_GBK" w:cs="方正仿宋_GBK"/>
          <w:sz w:val="32"/>
          <w:szCs w:val="32"/>
          <w:shd w:val="clear" w:color="auto" w:fill="FFFFFF"/>
        </w:rPr>
        <w:t>万元，较上年决算数增加2121.97万元，增长54.05%。主要原因是</w:t>
      </w:r>
      <w:bookmarkStart w:id="9" w:name="OLE_LINK11"/>
      <w:r>
        <w:rPr>
          <w:rFonts w:ascii="仿宋_GB2312" w:hAnsi="仿宋" w:eastAsia="仿宋_GB2312"/>
          <w:sz w:val="32"/>
          <w:szCs w:val="32"/>
        </w:rPr>
        <w:t>2023年打造乡村振兴示范镇创建许多项目，项目支出大幅度增加。</w:t>
      </w:r>
      <w:bookmarkEnd w:id="9"/>
      <w:r>
        <w:rPr>
          <w:rFonts w:ascii="方正仿宋_GBK" w:hAnsi="方正仿宋_GBK" w:eastAsia="方正仿宋_GBK" w:cs="方正仿宋_GBK"/>
          <w:sz w:val="32"/>
          <w:szCs w:val="32"/>
          <w:shd w:val="clear" w:color="auto" w:fill="FFFFFF"/>
        </w:rPr>
        <w:t>较年初预算数增加3427.85万元，增长130.84%。主要原因</w:t>
      </w:r>
      <w:bookmarkStart w:id="10" w:name="OLE_LINK12"/>
      <w:r>
        <w:rPr>
          <w:rFonts w:ascii="方正仿宋_GBK" w:hAnsi="方正仿宋_GBK" w:eastAsia="方正仿宋_GBK" w:cs="方正仿宋_GBK"/>
          <w:sz w:val="32"/>
          <w:szCs w:val="32"/>
          <w:shd w:val="clear" w:color="auto" w:fill="FFFFFF"/>
        </w:rPr>
        <w:t>一是人员的增加导致人员经费、公用经费增加导致一般公共预算支出增加。二是我镇打造乡村振兴示范镇创建许多项目，年初并未预算。</w:t>
      </w:r>
      <w:bookmarkEnd w:id="10"/>
    </w:p>
    <w:p w14:paraId="3A771029">
      <w:pPr>
        <w:pStyle w:val="7"/>
        <w:snapToGrid w:val="0"/>
        <w:spacing w:before="0" w:beforeAutospacing="0" w:after="0" w:afterAutospacing="0" w:line="600" w:lineRule="exact"/>
        <w:ind w:firstLine="643" w:firstLineChars="200"/>
        <w:jc w:val="both"/>
        <w:rPr>
          <w:rFonts w:hint="default" w:ascii="方正仿宋_GBK" w:hAnsi="方正仿宋_GBK" w:eastAsia="仿宋_GB2312"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14.25</w:t>
      </w:r>
      <w:r>
        <w:rPr>
          <w:rFonts w:ascii="方正仿宋_GBK" w:hAnsi="方正仿宋_GBK" w:eastAsia="方正仿宋_GBK" w:cs="方正仿宋_GBK"/>
          <w:sz w:val="32"/>
          <w:szCs w:val="32"/>
          <w:shd w:val="clear" w:color="auto" w:fill="FFFFFF"/>
        </w:rPr>
        <w:t>万元，较上年决算数无增减，主要原因是</w:t>
      </w:r>
      <w:bookmarkStart w:id="11" w:name="OLE_LINK13"/>
      <w:r>
        <w:rPr>
          <w:rFonts w:ascii="仿宋_GB2312" w:hAnsi="仿宋" w:eastAsia="仿宋_GB2312"/>
          <w:sz w:val="32"/>
          <w:szCs w:val="32"/>
        </w:rPr>
        <w:t>2023年另有松材线虫项目经费导致该笔资金未支付。</w:t>
      </w:r>
    </w:p>
    <w:bookmarkEnd w:id="11"/>
    <w:p w14:paraId="0945CEF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0785531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bookmarkStart w:id="12" w:name="OLE_LINK14"/>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1011.88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16.73</w:t>
      </w:r>
      <w:r>
        <w:rPr>
          <w:rFonts w:ascii="方正仿宋_GBK" w:hAnsi="方正仿宋_GBK" w:eastAsia="方正仿宋_GBK" w:cs="方正仿宋_GBK"/>
          <w:sz w:val="32"/>
          <w:szCs w:val="32"/>
          <w:shd w:val="clear" w:color="auto" w:fill="FFFFFF"/>
        </w:rPr>
        <w:t>%，较年初预算数增加142.96万元，增长16.45%，主要原因是我镇打造乡村振兴示范镇</w:t>
      </w:r>
      <w:r>
        <w:rPr>
          <w:rFonts w:ascii="Times New Roman" w:hAnsi="Times New Roman" w:eastAsia="方正仿宋_GBK"/>
          <w:sz w:val="32"/>
          <w:szCs w:val="32"/>
        </w:rPr>
        <w:t>政府办公厅及相关机构事务，组织事务等支出增加。</w:t>
      </w:r>
    </w:p>
    <w:p w14:paraId="0C3FF75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（2）国防支出</w:t>
      </w:r>
      <w:r>
        <w:rPr>
          <w:rFonts w:ascii="方正仿宋_GBK" w:hAnsi="方正仿宋_GBK" w:eastAsia="方正仿宋_GBK" w:cs="方正仿宋_GBK"/>
          <w:sz w:val="32"/>
          <w:szCs w:val="32"/>
        </w:rPr>
        <w:t>8.40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%，较年初预算数增加5.40万元，增长180.00%，主要原因是</w:t>
      </w:r>
      <w:r>
        <w:rPr>
          <w:rFonts w:ascii="Times New Roman" w:hAnsi="Times New Roman" w:eastAsia="方正仿宋_GBK"/>
          <w:sz w:val="32"/>
          <w:szCs w:val="32"/>
        </w:rPr>
        <w:t>2023年我镇</w:t>
      </w:r>
      <w:r>
        <w:rPr>
          <w:rFonts w:hint="default" w:ascii="Times New Roman" w:hAnsi="Times New Roman" w:eastAsia="方正仿宋_GBK"/>
          <w:sz w:val="32"/>
          <w:szCs w:val="32"/>
        </w:rPr>
        <w:t>武装征兵工作</w:t>
      </w:r>
      <w:r>
        <w:rPr>
          <w:rFonts w:ascii="Times New Roman" w:hAnsi="Times New Roman" w:eastAsia="方正仿宋_GBK"/>
          <w:sz w:val="32"/>
          <w:szCs w:val="32"/>
        </w:rPr>
        <w:t>支出增加。</w:t>
      </w:r>
    </w:p>
    <w:p w14:paraId="2E04BE1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（3）教育支出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%，较年初预算数无增减。</w:t>
      </w:r>
    </w:p>
    <w:p w14:paraId="0B753BB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110.42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1.83</w:t>
      </w:r>
      <w:r>
        <w:rPr>
          <w:rFonts w:ascii="方正仿宋_GBK" w:hAnsi="方正仿宋_GBK" w:eastAsia="方正仿宋_GBK" w:cs="方正仿宋_GBK"/>
          <w:sz w:val="32"/>
          <w:szCs w:val="32"/>
          <w:shd w:val="clear" w:color="auto" w:fill="FFFFFF"/>
        </w:rPr>
        <w:t>%，较年初预算数增加28.74万元，增长35.19%，主要原因是人员的增加导致</w:t>
      </w:r>
      <w:r>
        <w:rPr>
          <w:rFonts w:ascii="Times New Roman" w:hAnsi="Times New Roman" w:eastAsia="方正仿宋_GBK"/>
          <w:sz w:val="32"/>
          <w:szCs w:val="32"/>
        </w:rPr>
        <w:t>文化服务中心人员工资福利及商品服务支出增加。</w:t>
      </w:r>
    </w:p>
    <w:p w14:paraId="3676A10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（5）社会保障与就业支出</w:t>
      </w:r>
      <w:r>
        <w:rPr>
          <w:rFonts w:ascii="方正仿宋_GBK" w:hAnsi="方正仿宋_GBK" w:eastAsia="方正仿宋_GBK" w:cs="方正仿宋_GBK"/>
          <w:sz w:val="32"/>
          <w:szCs w:val="32"/>
        </w:rPr>
        <w:t>440.37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7.28</w:t>
      </w:r>
      <w:r>
        <w:rPr>
          <w:rFonts w:ascii="方正仿宋_GBK" w:hAnsi="方正仿宋_GBK" w:eastAsia="方正仿宋_GBK" w:cs="方正仿宋_GBK"/>
          <w:sz w:val="32"/>
          <w:szCs w:val="32"/>
          <w:shd w:val="clear" w:color="auto" w:fill="FFFFFF"/>
        </w:rPr>
        <w:t>%，较年初预算数增加169.55万元，增长62.61%，主要原因</w:t>
      </w:r>
      <w:r>
        <w:rPr>
          <w:rFonts w:ascii="Times New Roman" w:hAnsi="Times New Roman" w:eastAsia="方正仿宋_GBK"/>
          <w:sz w:val="32"/>
          <w:szCs w:val="32"/>
        </w:rPr>
        <w:t>包鸾镇劳动就业和社会保障服务所人员工资和商品服务、基层政权建设和社区治理，行政事业单位养老，就业补助等支出增加。</w:t>
      </w:r>
    </w:p>
    <w:p w14:paraId="7E0F6CD0">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96.51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1.60</w:t>
      </w:r>
      <w:r>
        <w:rPr>
          <w:rFonts w:ascii="方正仿宋_GBK" w:hAnsi="方正仿宋_GBK" w:eastAsia="方正仿宋_GBK" w:cs="方正仿宋_GBK"/>
          <w:sz w:val="32"/>
          <w:szCs w:val="32"/>
          <w:shd w:val="clear" w:color="auto" w:fill="FFFFFF"/>
        </w:rPr>
        <w:t>%，较年初预算数增加18.24万元，增长23.30%，主要原因是</w:t>
      </w:r>
      <w:r>
        <w:rPr>
          <w:rFonts w:ascii="Times New Roman" w:hAnsi="Times New Roman" w:eastAsia="方正仿宋_GBK"/>
          <w:sz w:val="32"/>
          <w:szCs w:val="32"/>
        </w:rPr>
        <w:t>行政事业单位医疗支出增加。</w:t>
      </w:r>
    </w:p>
    <w:p w14:paraId="3E06319B">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（7）城乡社区支出</w:t>
      </w:r>
      <w:r>
        <w:rPr>
          <w:rFonts w:ascii="方正仿宋_GBK" w:hAnsi="方正仿宋_GBK" w:eastAsia="方正仿宋_GBK" w:cs="方正仿宋_GBK"/>
          <w:sz w:val="32"/>
          <w:szCs w:val="32"/>
        </w:rPr>
        <w:t>243.11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4.02</w:t>
      </w:r>
      <w:r>
        <w:rPr>
          <w:rFonts w:ascii="方正仿宋_GBK" w:hAnsi="方正仿宋_GBK" w:eastAsia="方正仿宋_GBK" w:cs="方正仿宋_GBK"/>
          <w:sz w:val="32"/>
          <w:szCs w:val="32"/>
          <w:shd w:val="clear" w:color="auto" w:fill="FFFFFF"/>
        </w:rPr>
        <w:t>%，较年初预算数增加86.62万元，增长55.35%，主要原因是</w:t>
      </w:r>
      <w:r>
        <w:rPr>
          <w:rFonts w:ascii="Times New Roman" w:hAnsi="Times New Roman" w:eastAsia="方正仿宋_GBK"/>
          <w:sz w:val="32"/>
          <w:szCs w:val="32"/>
        </w:rPr>
        <w:t>综合行政执法大队工资福利支出和商品服务，城乡社区环境卫生，其他城乡社区等支出增加。</w:t>
      </w:r>
    </w:p>
    <w:p w14:paraId="70B47886">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（8）农林水支出</w:t>
      </w:r>
      <w:r>
        <w:rPr>
          <w:rFonts w:ascii="方正仿宋_GBK" w:hAnsi="方正仿宋_GBK" w:eastAsia="方正仿宋_GBK" w:cs="方正仿宋_GBK"/>
          <w:sz w:val="32"/>
          <w:szCs w:val="32"/>
        </w:rPr>
        <w:t>3505.85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57.97</w:t>
      </w:r>
      <w:r>
        <w:rPr>
          <w:rFonts w:ascii="方正仿宋_GBK" w:hAnsi="方正仿宋_GBK" w:eastAsia="方正仿宋_GBK" w:cs="方正仿宋_GBK"/>
          <w:sz w:val="32"/>
          <w:szCs w:val="32"/>
          <w:shd w:val="clear" w:color="auto" w:fill="FFFFFF"/>
        </w:rPr>
        <w:t>%，较年初预算数增加2510.52万元，增长252.23%，主要原因是</w:t>
      </w:r>
      <w:r>
        <w:rPr>
          <w:rFonts w:ascii="Times New Roman" w:hAnsi="Times New Roman" w:eastAsia="方正仿宋_GBK"/>
          <w:sz w:val="32"/>
          <w:szCs w:val="32"/>
        </w:rPr>
        <w:t>农业生产发展，农业资源保护修复与利用，其他农业农村，林业和草原等支出增加。</w:t>
      </w:r>
    </w:p>
    <w:p w14:paraId="5051BA1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（9）交通运输支出</w:t>
      </w:r>
      <w:r>
        <w:rPr>
          <w:rFonts w:ascii="方正仿宋_GBK" w:hAnsi="方正仿宋_GBK" w:eastAsia="方正仿宋_GBK" w:cs="方正仿宋_GBK"/>
          <w:sz w:val="32"/>
          <w:szCs w:val="32"/>
        </w:rPr>
        <w:t>533.37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8.82</w:t>
      </w:r>
      <w:r>
        <w:rPr>
          <w:rFonts w:ascii="方正仿宋_GBK" w:hAnsi="方正仿宋_GBK" w:eastAsia="方正仿宋_GBK" w:cs="方正仿宋_GBK"/>
          <w:sz w:val="32"/>
          <w:szCs w:val="32"/>
          <w:shd w:val="clear" w:color="auto" w:fill="FFFFFF"/>
        </w:rPr>
        <w:t>%，较年初预算数增加492.67万元，增长1210.49%，主要原因是</w:t>
      </w:r>
      <w:r>
        <w:rPr>
          <w:rFonts w:ascii="Times New Roman" w:hAnsi="Times New Roman" w:eastAsia="方正仿宋_GBK"/>
          <w:sz w:val="32"/>
          <w:szCs w:val="32"/>
        </w:rPr>
        <w:t>公路建设，公路养护等支出增加。</w:t>
      </w:r>
    </w:p>
    <w:p w14:paraId="10473D44">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rPr>
        <w:t>住房保障支出70.36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1.16</w:t>
      </w:r>
      <w:r>
        <w:rPr>
          <w:rFonts w:ascii="方正仿宋_GBK" w:hAnsi="方正仿宋_GBK" w:eastAsia="方正仿宋_GBK" w:cs="方正仿宋_GBK"/>
          <w:sz w:val="32"/>
          <w:szCs w:val="32"/>
          <w:shd w:val="clear" w:color="auto" w:fill="FFFFFF"/>
        </w:rPr>
        <w:t>%，较年初预算数减少16.88万元，下降19.35%，主要原因是</w:t>
      </w:r>
      <w:r>
        <w:rPr>
          <w:rFonts w:ascii="Times New Roman" w:hAnsi="Times New Roman" w:eastAsia="方正仿宋_GBK"/>
          <w:sz w:val="32"/>
          <w:szCs w:val="32"/>
        </w:rPr>
        <w:t>行政事业单位人员住房公积金缴纳金额减少。</w:t>
      </w:r>
    </w:p>
    <w:p w14:paraId="3AC0B4EB">
      <w:pPr>
        <w:ind w:firstLine="640" w:firstLineChars="200"/>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灾害防治及应急管理支出22.53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%，较年初预算数增加14.53万元，增长181.63%，主要原因是</w:t>
      </w:r>
      <w:r>
        <w:rPr>
          <w:rFonts w:ascii="Times New Roman" w:hAnsi="Times New Roman" w:eastAsia="方正仿宋_GBK"/>
          <w:sz w:val="32"/>
          <w:szCs w:val="32"/>
        </w:rPr>
        <w:t>自然灾害防治，其他灾害防治及应急管理等支出增加。</w:t>
      </w:r>
    </w:p>
    <w:p w14:paraId="34AB027B">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其他支出0.00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%，较年初预算数减少24.50万元，下降100.00%，主要原因是年预备费根据使用实际情况纳入了灾害防治等科目。</w:t>
      </w:r>
    </w:p>
    <w:bookmarkEnd w:id="12"/>
    <w:p w14:paraId="0A136849">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C9FD33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bookmarkStart w:id="13" w:name="OLE_LINK15"/>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2620.84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2089.37</w:t>
      </w:r>
      <w:r>
        <w:rPr>
          <w:rFonts w:ascii="方正仿宋_GBK" w:hAnsi="方正仿宋_GBK" w:eastAsia="方正仿宋_GBK" w:cs="方正仿宋_GBK"/>
          <w:sz w:val="32"/>
          <w:szCs w:val="32"/>
          <w:shd w:val="clear" w:color="auto" w:fill="FFFFFF"/>
        </w:rPr>
        <w:t>万元，较上年决算数增加115.08万元，增长5.83%，主要原因是</w:t>
      </w:r>
      <w:r>
        <w:rPr>
          <w:rFonts w:ascii="仿宋_GB2312" w:hAnsi="仿宋" w:eastAsia="仿宋_GB2312"/>
          <w:sz w:val="32"/>
          <w:szCs w:val="32"/>
        </w:rPr>
        <w:t>公招新增人员5人。</w:t>
      </w:r>
      <w:r>
        <w:rPr>
          <w:rFonts w:ascii="方正仿宋_GBK" w:hAnsi="方正仿宋_GBK" w:eastAsia="方正仿宋_GBK" w:cs="方正仿宋_GBK"/>
          <w:sz w:val="32"/>
          <w:szCs w:val="32"/>
          <w:shd w:val="clear" w:color="auto" w:fill="FFFFFF"/>
        </w:rPr>
        <w:t>人员经费用途主要包括工资及福利支出、津贴补贴、社会保障与就业支出。公用经费</w:t>
      </w:r>
      <w:r>
        <w:rPr>
          <w:rFonts w:ascii="方正仿宋_GBK" w:hAnsi="方正仿宋_GBK" w:eastAsia="方正仿宋_GBK" w:cs="方正仿宋_GBK"/>
          <w:sz w:val="32"/>
          <w:szCs w:val="32"/>
        </w:rPr>
        <w:t>531.47</w:t>
      </w:r>
      <w:r>
        <w:rPr>
          <w:rFonts w:ascii="方正仿宋_GBK" w:hAnsi="方正仿宋_GBK" w:eastAsia="方正仿宋_GBK" w:cs="方正仿宋_GBK"/>
          <w:sz w:val="32"/>
          <w:szCs w:val="32"/>
          <w:shd w:val="clear" w:color="auto" w:fill="FFFFFF"/>
        </w:rPr>
        <w:t>万元，较上年决算数增加160.11万元，增长43.11%，主要原因是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打造乡村振兴示范镇接待费、广告费、项目前期费用增加。</w:t>
      </w:r>
      <w:r>
        <w:rPr>
          <w:rFonts w:ascii="方正仿宋_GBK" w:hAnsi="方正仿宋_GBK" w:eastAsia="方正仿宋_GBK" w:cs="方正仿宋_GBK"/>
          <w:sz w:val="32"/>
          <w:szCs w:val="32"/>
          <w:shd w:val="clear" w:color="auto" w:fill="FFFFFF"/>
        </w:rPr>
        <w:t>公用经费用途主要包括办公费、接待费、会议费、培训其他服务支出等。</w:t>
      </w:r>
    </w:p>
    <w:bookmarkEnd w:id="13"/>
    <w:p w14:paraId="4F340889">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F2B872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bookmarkStart w:id="14" w:name="OLE_LINK16"/>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41.15</w:t>
      </w:r>
      <w:r>
        <w:rPr>
          <w:rFonts w:ascii="方正仿宋_GBK" w:hAnsi="方正仿宋_GBK" w:eastAsia="方正仿宋_GBK" w:cs="方正仿宋_GBK"/>
          <w:sz w:val="32"/>
          <w:szCs w:val="32"/>
          <w:shd w:val="clear" w:color="auto" w:fill="FFFFFF"/>
        </w:rPr>
        <w:t>万元，较上年决算数减少0.80万元，下降1.91%，主要原因是</w:t>
      </w:r>
      <w:bookmarkStart w:id="15" w:name="OLE_LINK1"/>
      <w:r>
        <w:rPr>
          <w:rFonts w:ascii="方正仿宋_GBK" w:hAnsi="方正仿宋_GBK" w:eastAsia="方正仿宋_GBK" w:cs="方正仿宋_GBK"/>
          <w:sz w:val="32"/>
          <w:szCs w:val="32"/>
          <w:shd w:val="clear" w:color="auto" w:fill="FFFFFF"/>
        </w:rPr>
        <w:t>城乡社区收入减少。</w:t>
      </w:r>
      <w:bookmarkEnd w:id="15"/>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41.15</w:t>
      </w:r>
      <w:r>
        <w:rPr>
          <w:rFonts w:ascii="方正仿宋_GBK" w:hAnsi="方正仿宋_GBK" w:eastAsia="方正仿宋_GBK" w:cs="方正仿宋_GBK"/>
          <w:sz w:val="32"/>
          <w:szCs w:val="32"/>
          <w:shd w:val="clear" w:color="auto" w:fill="FFFFFF"/>
        </w:rPr>
        <w:t>万元，较上年决算数减少0.80万元，下降1.91%，主要原因是城乡社区支出减少。</w:t>
      </w:r>
    </w:p>
    <w:bookmarkEnd w:id="14"/>
    <w:p w14:paraId="4A68564D">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8DDAE1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bookmarkStart w:id="16" w:name="OLE_LINK17"/>
      <w:r>
        <w:rPr>
          <w:rFonts w:ascii="方正仿宋_GBK" w:hAnsi="方正仿宋_GBK" w:eastAsia="方正仿宋_GBK" w:cs="方正仿宋_GBK"/>
          <w:sz w:val="32"/>
          <w:szCs w:val="32"/>
          <w:shd w:val="clear" w:color="auto" w:fill="FFFFFF"/>
        </w:rPr>
        <w:t>本部门2023年度无国有资本经营预算财政拨款支出。</w:t>
      </w:r>
      <w:bookmarkEnd w:id="16"/>
    </w:p>
    <w:p w14:paraId="0ADBB63B">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14:paraId="08F72BD8">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w:t>
      </w:r>
      <w:bookmarkStart w:id="17" w:name="OLE_LINK18"/>
      <w:r>
        <w:rPr>
          <w:rFonts w:hint="eastAsia" w:ascii="楷体" w:hAnsi="楷体" w:eastAsia="楷体" w:cs="楷体"/>
          <w:b/>
          <w:bCs/>
          <w:sz w:val="32"/>
          <w:szCs w:val="32"/>
          <w:shd w:val="clear" w:color="auto" w:fill="FFFFFF"/>
        </w:rPr>
        <w:t>一）“三公”经费支出总体情况说明</w:t>
      </w:r>
    </w:p>
    <w:p w14:paraId="5C6D8FB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37.88</w:t>
      </w:r>
      <w:r>
        <w:rPr>
          <w:rFonts w:ascii="方正仿宋_GBK" w:hAnsi="方正仿宋_GBK" w:eastAsia="方正仿宋_GBK" w:cs="方正仿宋_GBK"/>
          <w:sz w:val="32"/>
          <w:szCs w:val="32"/>
          <w:shd w:val="clear" w:color="auto" w:fill="FFFFFF"/>
        </w:rPr>
        <w:t>万元，较年初预算数增加0.08万元，增长0.21%，主要原因是我镇打造乡村振兴示范镇接待费、会议费等增加。较上年支出数增加4.35万元，增长12.97%，主要原因是我镇打造乡村振兴示范镇接待费、会议费等增加。</w:t>
      </w:r>
    </w:p>
    <w:p w14:paraId="6E941B54">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7E57A4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本部门2023年度未发生因公出国（境）费用支出。</w:t>
      </w:r>
    </w:p>
    <w:p w14:paraId="676F837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w:t>
      </w:r>
      <w:bookmarkStart w:id="18" w:name="OLE_LINK23"/>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bookmarkEnd w:id="18"/>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本部门2023年度未发生</w:t>
      </w:r>
      <w:r>
        <w:rPr>
          <w:rFonts w:hint="eastAsia" w:ascii="方正仿宋_GBK" w:hAnsi="方正仿宋_GBK" w:eastAsia="方正仿宋_GBK" w:cs="方正仿宋_GBK"/>
          <w:sz w:val="32"/>
          <w:szCs w:val="32"/>
          <w:shd w:val="clear" w:color="auto" w:fill="FFFFFF"/>
          <w:lang w:eastAsia="zh-CN"/>
        </w:rPr>
        <w:t>公务车购置</w:t>
      </w:r>
      <w:r>
        <w:rPr>
          <w:rFonts w:hint="eastAsia" w:ascii="方正仿宋_GBK" w:hAnsi="方正仿宋_GBK" w:eastAsia="方正仿宋_GBK" w:cs="方正仿宋_GBK"/>
          <w:sz w:val="32"/>
          <w:szCs w:val="32"/>
          <w:shd w:val="clear" w:color="auto" w:fill="FFFFFF"/>
        </w:rPr>
        <w:t>费用支出。</w:t>
      </w:r>
    </w:p>
    <w:p w14:paraId="1E91E228">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23.00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职工下村走访、调研等日常工作</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公务用车</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产生的</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日常维护维修费用、加油费用、过路费等。</w:t>
      </w:r>
      <w:r>
        <w:rPr>
          <w:rFonts w:ascii="方正仿宋_GBK" w:hAnsi="方正仿宋_GBK" w:eastAsia="方正仿宋_GBK" w:cs="方正仿宋_GBK"/>
          <w:sz w:val="32"/>
          <w:szCs w:val="32"/>
          <w:shd w:val="clear" w:color="auto" w:fill="FFFFFF"/>
        </w:rPr>
        <w:t>费用支出较年初预算数增加1.00万元，增长4.55%，主要原因是</w:t>
      </w:r>
      <w:bookmarkStart w:id="19" w:name="OLE_LINK24"/>
      <w:r>
        <w:rPr>
          <w:rFonts w:ascii="方正仿宋_GBK" w:hAnsi="方正仿宋_GBK" w:eastAsia="方正仿宋_GBK" w:cs="方正仿宋_GBK"/>
          <w:sz w:val="32"/>
          <w:szCs w:val="32"/>
          <w:shd w:val="clear" w:color="auto" w:fill="FFFFFF"/>
        </w:rPr>
        <w:t>年中新调入一辆垃圾车产生保险等费用。</w:t>
      </w:r>
      <w:bookmarkEnd w:id="19"/>
      <w:r>
        <w:rPr>
          <w:rFonts w:ascii="方正仿宋_GBK" w:hAnsi="方正仿宋_GBK" w:eastAsia="方正仿宋_GBK" w:cs="方正仿宋_GBK"/>
          <w:sz w:val="32"/>
          <w:szCs w:val="32"/>
          <w:shd w:val="clear" w:color="auto" w:fill="FFFFFF"/>
        </w:rPr>
        <w:t>较上年支出数减少3.79万元，下降14.15%，主要原因</w:t>
      </w:r>
      <w:r>
        <w:rPr>
          <w:rFonts w:ascii="方正仿宋_GBK" w:eastAsia="方正仿宋_GBK"/>
          <w:sz w:val="32"/>
          <w:szCs w:val="32"/>
        </w:rPr>
        <w:t>是贯彻落实中央八项规定精神和厉行节约要求，按照只减不增的要求从严控制三公经费。</w:t>
      </w:r>
    </w:p>
    <w:p w14:paraId="1AC7C2B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14.88</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日常考察调研、工作检查等接待产生的相关费用。</w:t>
      </w:r>
      <w:r>
        <w:rPr>
          <w:rFonts w:ascii="方正仿宋_GBK" w:hAnsi="方正仿宋_GBK" w:eastAsia="方正仿宋_GBK" w:cs="方正仿宋_GBK"/>
          <w:sz w:val="32"/>
          <w:szCs w:val="32"/>
          <w:shd w:val="clear" w:color="auto" w:fill="FFFFFF"/>
        </w:rPr>
        <w:t>费用支出较年初预算数减少0.92万元，下降5.82%，主要原因</w:t>
      </w:r>
      <w:r>
        <w:rPr>
          <w:rFonts w:ascii="方正仿宋_GBK" w:eastAsia="方正仿宋_GBK"/>
          <w:sz w:val="32"/>
          <w:szCs w:val="32"/>
        </w:rPr>
        <w:t>是贯彻落实中央八项规定精神和厉行节约要求，按照只减不增的要求从严控制三公经费。</w:t>
      </w:r>
      <w:r>
        <w:rPr>
          <w:rFonts w:ascii="方正仿宋_GBK" w:hAnsi="方正仿宋_GBK" w:eastAsia="方正仿宋_GBK" w:cs="方正仿宋_GBK"/>
          <w:sz w:val="32"/>
          <w:szCs w:val="32"/>
          <w:shd w:val="clear" w:color="auto" w:fill="FFFFFF"/>
        </w:rPr>
        <w:t>较上年支出数增加8.14万元，增长120.77%，主要原因是我镇打造乡村振兴示范镇接待费、会议费等增加。</w:t>
      </w:r>
      <w:bookmarkEnd w:id="17"/>
    </w:p>
    <w:p w14:paraId="113DC10B">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8B8328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251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2533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58.76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3.29</w:t>
      </w:r>
      <w:r>
        <w:rPr>
          <w:rFonts w:ascii="方正仿宋_GBK" w:hAnsi="方正仿宋_GBK" w:eastAsia="方正仿宋_GBK" w:cs="方正仿宋_GBK"/>
          <w:sz w:val="32"/>
          <w:szCs w:val="32"/>
          <w:shd w:val="clear" w:color="auto" w:fill="FFFFFF"/>
        </w:rPr>
        <w:t>万元。</w:t>
      </w:r>
    </w:p>
    <w:p w14:paraId="0007A79B">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14:paraId="321E77C5">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578A68C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bookmarkStart w:id="20" w:name="OLE_LINK19"/>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10.64</w:t>
      </w:r>
      <w:r>
        <w:rPr>
          <w:rFonts w:ascii="方正仿宋_GBK" w:hAnsi="方正仿宋_GBK" w:eastAsia="方正仿宋_GBK" w:cs="方正仿宋_GBK"/>
          <w:sz w:val="32"/>
          <w:szCs w:val="32"/>
          <w:shd w:val="clear" w:color="auto" w:fill="FFFFFF"/>
        </w:rPr>
        <w:t>万元，较上年决算数增加4.83万元，增长83.13%，主要原因是我镇打造乡村振兴示范镇相关会议增加。本年度培训费支出</w:t>
      </w:r>
      <w:r>
        <w:rPr>
          <w:rFonts w:ascii="方正仿宋_GBK" w:hAnsi="方正仿宋_GBK" w:eastAsia="方正仿宋_GBK" w:cs="方正仿宋_GBK"/>
          <w:sz w:val="32"/>
          <w:szCs w:val="32"/>
        </w:rPr>
        <w:t>1.36</w:t>
      </w:r>
      <w:r>
        <w:rPr>
          <w:rFonts w:ascii="方正仿宋_GBK" w:hAnsi="方正仿宋_GBK" w:eastAsia="方正仿宋_GBK" w:cs="方正仿宋_GBK"/>
          <w:sz w:val="32"/>
          <w:szCs w:val="32"/>
          <w:shd w:val="clear" w:color="auto" w:fill="FFFFFF"/>
        </w:rPr>
        <w:t>万元，较上年决算数减少9.25万元，下降87.18%，主要原因是今年会议数量增加、培训数量减少。</w:t>
      </w:r>
    </w:p>
    <w:bookmarkEnd w:id="20"/>
    <w:p w14:paraId="5B2A0010">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291894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bookmarkStart w:id="21" w:name="OLE_LINK20"/>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386.37</w:t>
      </w:r>
      <w:r>
        <w:rPr>
          <w:rFonts w:ascii="方正仿宋_GBK" w:hAnsi="方正仿宋_GBK" w:eastAsia="方正仿宋_GBK" w:cs="方正仿宋_GBK"/>
          <w:sz w:val="32"/>
          <w:szCs w:val="32"/>
          <w:shd w:val="clear" w:color="auto" w:fill="FFFFFF"/>
        </w:rPr>
        <w:t>万元，机关运行经费主要用于开支办公费、水费、电费、工会经费、维修（护）费、其他商品和服务支出等。机关运行经费较上年支出数增加18.13万元，增长4.92%，主要原因是人员的增加导致办公费、工会经费等增加。</w:t>
      </w:r>
    </w:p>
    <w:bookmarkEnd w:id="21"/>
    <w:p w14:paraId="710A17FF">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FC4E51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w:t>
      </w:r>
      <w:r>
        <w:rPr>
          <w:rFonts w:hint="eastAsia" w:ascii="方正仿宋_GBK" w:hAnsi="方正仿宋_GBK" w:eastAsia="方正仿宋_GBK" w:cs="方正仿宋_GBK"/>
          <w:sz w:val="32"/>
          <w:szCs w:val="32"/>
          <w:shd w:val="clear" w:color="auto" w:fill="FFFFFF"/>
        </w:rPr>
        <w:t>专用设备（不含车辆）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5E60356">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C31541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2023年度我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未发生政府采购事项，无相关经费支出。</w:t>
      </w:r>
    </w:p>
    <w:p w14:paraId="117477AE">
      <w:pPr>
        <w:pStyle w:val="7"/>
        <w:numPr>
          <w:ilvl w:val="0"/>
          <w:numId w:val="1"/>
        </w:numPr>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14:paraId="7C7F47F5">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155A1D39">
      <w:pPr>
        <w:pStyle w:val="15"/>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eastAsia="zh-CN"/>
        </w:rPr>
      </w:pPr>
      <w:bookmarkStart w:id="22" w:name="OLE_LINK21"/>
      <w:r>
        <w:rPr>
          <w:rFonts w:hint="eastAsia" w:ascii="方正仿宋_GBK" w:hAnsi="方正仿宋_GBK" w:eastAsia="方正仿宋_GBK" w:cs="方正仿宋_GBK"/>
          <w:sz w:val="32"/>
          <w:szCs w:val="32"/>
          <w:shd w:val="clear" w:color="auto" w:fill="FFFFFF"/>
        </w:rPr>
        <w:t>根据预算绩效管理要求，我部门对部门整体和133个目开展了绩效自评，涉及财政拨款项目支出资金967.06万元</w:t>
      </w:r>
      <w:r>
        <w:rPr>
          <w:rFonts w:hint="eastAsia" w:ascii="方正仿宋_GBK" w:hAnsi="方正仿宋_GBK" w:eastAsia="方正仿宋_GBK" w:cs="方正仿宋_GBK"/>
          <w:sz w:val="32"/>
          <w:szCs w:val="32"/>
          <w:shd w:val="clear" w:color="auto" w:fill="FFFFFF"/>
          <w:lang w:eastAsia="zh-CN"/>
        </w:rPr>
        <w:t>。</w:t>
      </w:r>
    </w:p>
    <w:bookmarkEnd w:id="22"/>
    <w:p w14:paraId="774D00FB">
      <w:pPr>
        <w:pStyle w:val="15"/>
        <w:autoSpaceDE w:val="0"/>
        <w:spacing w:before="0" w:beforeAutospacing="0" w:line="600" w:lineRule="exact"/>
        <w:jc w:val="center"/>
        <w:rPr>
          <w:rFonts w:hint="eastAsia" w:ascii="方正仿宋_GBK" w:hAnsi="方正仿宋_GBK" w:eastAsia="方正仿宋_GBK" w:cs="方正仿宋_GBK"/>
          <w:sz w:val="32"/>
          <w:szCs w:val="32"/>
          <w:shd w:val="clear" w:color="auto" w:fill="FFFFFF"/>
          <w:lang w:val="en-US" w:eastAsia="zh-CN"/>
        </w:rPr>
      </w:pPr>
    </w:p>
    <w:p w14:paraId="5B4B4B60">
      <w:pPr>
        <w:pStyle w:val="15"/>
        <w:autoSpaceDE w:val="0"/>
        <w:spacing w:before="0" w:beforeAutospacing="0" w:line="600" w:lineRule="exact"/>
        <w:jc w:val="center"/>
        <w:rPr>
          <w:rStyle w:val="13"/>
          <w:rFonts w:hint="eastAsia" w:eastAsia="宋体"/>
          <w:lang w:eastAsia="zh-CN"/>
        </w:rPr>
      </w:pPr>
      <w:r>
        <w:rPr>
          <w:rFonts w:hint="eastAsia" w:ascii="方正仿宋_GBK" w:hAnsi="方正仿宋_GBK" w:eastAsia="方正仿宋_GBK" w:cs="方正仿宋_GBK"/>
          <w:sz w:val="32"/>
          <w:szCs w:val="32"/>
          <w:shd w:val="clear" w:color="auto" w:fill="FFFFFF"/>
          <w:lang w:val="en-US" w:eastAsia="zh-CN"/>
        </w:rPr>
        <w:t>2023年度</w:t>
      </w:r>
      <w:r>
        <w:rPr>
          <w:rFonts w:hint="eastAsia" w:ascii="方正仿宋_GBK" w:hAnsi="方正仿宋_GBK" w:eastAsia="方正仿宋_GBK" w:cs="方正仿宋_GBK"/>
          <w:sz w:val="32"/>
          <w:szCs w:val="32"/>
          <w:shd w:val="clear" w:color="auto" w:fill="FFFFFF"/>
        </w:rPr>
        <w:t>部门整体绩效自评表</w:t>
      </w:r>
    </w:p>
    <w:tbl>
      <w:tblPr>
        <w:tblStyle w:val="9"/>
        <w:tblW w:w="11268" w:type="dxa"/>
        <w:jc w:val="center"/>
        <w:tblLayout w:type="fixed"/>
        <w:tblCellMar>
          <w:top w:w="0" w:type="dxa"/>
          <w:left w:w="108" w:type="dxa"/>
          <w:bottom w:w="0" w:type="dxa"/>
          <w:right w:w="108" w:type="dxa"/>
        </w:tblCellMar>
      </w:tblPr>
      <w:tblGrid>
        <w:gridCol w:w="1277"/>
        <w:gridCol w:w="636"/>
        <w:gridCol w:w="550"/>
        <w:gridCol w:w="300"/>
        <w:gridCol w:w="375"/>
        <w:gridCol w:w="617"/>
        <w:gridCol w:w="73"/>
        <w:gridCol w:w="750"/>
        <w:gridCol w:w="855"/>
        <w:gridCol w:w="398"/>
        <w:gridCol w:w="547"/>
        <w:gridCol w:w="496"/>
        <w:gridCol w:w="464"/>
        <w:gridCol w:w="245"/>
        <w:gridCol w:w="445"/>
        <w:gridCol w:w="354"/>
        <w:gridCol w:w="411"/>
        <w:gridCol w:w="581"/>
        <w:gridCol w:w="199"/>
        <w:gridCol w:w="703"/>
        <w:gridCol w:w="992"/>
      </w:tblGrid>
      <w:tr w14:paraId="7027D2CC">
        <w:tblPrEx>
          <w:tblCellMar>
            <w:top w:w="0" w:type="dxa"/>
            <w:left w:w="108" w:type="dxa"/>
            <w:bottom w:w="0" w:type="dxa"/>
            <w:right w:w="108" w:type="dxa"/>
          </w:tblCellMar>
        </w:tblPrEx>
        <w:trPr>
          <w:trHeight w:val="584" w:hRule="atLeast"/>
          <w:jc w:val="center"/>
        </w:trPr>
        <w:tc>
          <w:tcPr>
            <w:tcW w:w="11268" w:type="dxa"/>
            <w:gridSpan w:val="21"/>
            <w:tcBorders>
              <w:top w:val="single" w:color="auto" w:sz="4" w:space="0"/>
              <w:left w:val="single" w:color="auto" w:sz="4" w:space="0"/>
              <w:bottom w:val="single" w:color="auto" w:sz="4" w:space="0"/>
              <w:right w:val="single" w:color="auto" w:sz="4" w:space="0"/>
            </w:tcBorders>
            <w:noWrap/>
            <w:vAlign w:val="center"/>
          </w:tcPr>
          <w:p w14:paraId="1497631B">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年度部门整体绩效自评表</w:t>
            </w:r>
          </w:p>
        </w:tc>
      </w:tr>
      <w:tr w14:paraId="32F582A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CCBDB83">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86" w:type="dxa"/>
            <w:gridSpan w:val="3"/>
            <w:tcBorders>
              <w:top w:val="nil"/>
              <w:left w:val="nil"/>
              <w:bottom w:val="single" w:color="auto" w:sz="4" w:space="0"/>
              <w:right w:val="single" w:color="auto" w:sz="4" w:space="0"/>
            </w:tcBorders>
            <w:noWrap/>
            <w:vAlign w:val="center"/>
          </w:tcPr>
          <w:p w14:paraId="02311BBD">
            <w:pPr>
              <w:keepNext w:val="0"/>
              <w:keepLines w:val="0"/>
              <w:widowControl/>
              <w:suppressLineNumbers w:val="0"/>
              <w:ind w:firstLine="180" w:firstLineChars="100"/>
              <w:jc w:val="lef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丰都县包鸾镇整体监控</w:t>
            </w:r>
          </w:p>
        </w:tc>
        <w:tc>
          <w:tcPr>
            <w:tcW w:w="992" w:type="dxa"/>
            <w:gridSpan w:val="2"/>
            <w:tcBorders>
              <w:top w:val="nil"/>
              <w:left w:val="nil"/>
              <w:bottom w:val="single" w:color="auto" w:sz="4" w:space="0"/>
              <w:right w:val="single" w:color="auto" w:sz="4" w:space="0"/>
            </w:tcBorders>
            <w:noWrap/>
            <w:vAlign w:val="center"/>
          </w:tcPr>
          <w:p w14:paraId="78940DDA">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2076" w:type="dxa"/>
            <w:gridSpan w:val="4"/>
            <w:tcBorders>
              <w:top w:val="nil"/>
              <w:left w:val="nil"/>
              <w:bottom w:val="single" w:color="auto" w:sz="4" w:space="0"/>
              <w:right w:val="single" w:color="auto" w:sz="4" w:space="0"/>
            </w:tcBorders>
            <w:noWrap/>
            <w:vAlign w:val="center"/>
          </w:tcPr>
          <w:p w14:paraId="6CE0B8E6">
            <w:pPr>
              <w:keepNext w:val="0"/>
              <w:keepLines w:val="0"/>
              <w:widowControl/>
              <w:suppressLineNumbers w:val="0"/>
              <w:ind w:firstLine="180" w:firstLineChars="100"/>
              <w:jc w:val="lef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50023000023P000087</w:t>
            </w:r>
          </w:p>
        </w:tc>
        <w:tc>
          <w:tcPr>
            <w:tcW w:w="1043" w:type="dxa"/>
            <w:gridSpan w:val="2"/>
            <w:tcBorders>
              <w:top w:val="nil"/>
              <w:left w:val="nil"/>
              <w:bottom w:val="single" w:color="auto" w:sz="4" w:space="0"/>
              <w:right w:val="single" w:color="auto" w:sz="4" w:space="0"/>
            </w:tcBorders>
            <w:noWrap/>
            <w:vAlign w:val="center"/>
          </w:tcPr>
          <w:p w14:paraId="76DF4C7F">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4"/>
            <w:tcBorders>
              <w:top w:val="nil"/>
              <w:left w:val="nil"/>
              <w:bottom w:val="single" w:color="auto" w:sz="4" w:space="0"/>
              <w:right w:val="single" w:color="auto" w:sz="4" w:space="0"/>
            </w:tcBorders>
            <w:noWrap/>
            <w:vAlign w:val="center"/>
          </w:tcPr>
          <w:p w14:paraId="1FCCA926">
            <w:pPr>
              <w:keepNext w:val="0"/>
              <w:keepLines w:val="0"/>
              <w:widowControl/>
              <w:suppressLineNumbers w:val="0"/>
              <w:ind w:firstLine="180" w:firstLineChars="100"/>
              <w:jc w:val="lef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98.08</w:t>
            </w:r>
          </w:p>
        </w:tc>
        <w:tc>
          <w:tcPr>
            <w:tcW w:w="992" w:type="dxa"/>
            <w:gridSpan w:val="2"/>
            <w:tcBorders>
              <w:top w:val="nil"/>
              <w:left w:val="nil"/>
              <w:bottom w:val="single" w:color="auto" w:sz="4" w:space="0"/>
              <w:right w:val="single" w:color="auto" w:sz="4" w:space="0"/>
            </w:tcBorders>
            <w:noWrap/>
            <w:vAlign w:val="center"/>
          </w:tcPr>
          <w:p w14:paraId="62287B55">
            <w:pPr>
              <w:rPr>
                <w:rFonts w:hint="eastAsia" w:ascii="宋体" w:hAnsi="宋体" w:cs="宋体"/>
                <w:color w:val="000000"/>
                <w:kern w:val="0"/>
                <w:sz w:val="16"/>
                <w:szCs w:val="16"/>
              </w:rPr>
            </w:pPr>
          </w:p>
        </w:tc>
        <w:tc>
          <w:tcPr>
            <w:tcW w:w="1894" w:type="dxa"/>
            <w:gridSpan w:val="3"/>
            <w:tcBorders>
              <w:top w:val="nil"/>
              <w:left w:val="nil"/>
              <w:bottom w:val="single" w:color="auto" w:sz="4" w:space="0"/>
              <w:right w:val="single" w:color="auto" w:sz="4" w:space="0"/>
            </w:tcBorders>
            <w:noWrap/>
            <w:vAlign w:val="center"/>
          </w:tcPr>
          <w:p w14:paraId="5AB3FA41">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0204B1F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1AA0C31">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86" w:type="dxa"/>
            <w:gridSpan w:val="3"/>
            <w:tcBorders>
              <w:top w:val="single" w:color="auto" w:sz="4" w:space="0"/>
              <w:left w:val="nil"/>
              <w:bottom w:val="single" w:color="auto" w:sz="4" w:space="0"/>
              <w:right w:val="single" w:color="auto" w:sz="4" w:space="0"/>
            </w:tcBorders>
            <w:noWrap/>
            <w:vAlign w:val="center"/>
          </w:tcPr>
          <w:p w14:paraId="404FD58B">
            <w:pPr>
              <w:keepNext w:val="0"/>
              <w:keepLines w:val="0"/>
              <w:widowControl/>
              <w:suppressLineNumbers w:val="0"/>
              <w:ind w:firstLine="180" w:firstLineChars="100"/>
              <w:jc w:val="lef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930-丰都县包鸾镇人民政府</w:t>
            </w:r>
          </w:p>
        </w:tc>
        <w:tc>
          <w:tcPr>
            <w:tcW w:w="992" w:type="dxa"/>
            <w:gridSpan w:val="2"/>
            <w:tcBorders>
              <w:top w:val="nil"/>
              <w:left w:val="nil"/>
              <w:bottom w:val="single" w:color="auto" w:sz="4" w:space="0"/>
              <w:right w:val="single" w:color="auto" w:sz="4" w:space="0"/>
            </w:tcBorders>
            <w:noWrap/>
            <w:vAlign w:val="center"/>
          </w:tcPr>
          <w:p w14:paraId="61EE53A3">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2076" w:type="dxa"/>
            <w:gridSpan w:val="4"/>
            <w:tcBorders>
              <w:top w:val="single" w:color="auto" w:sz="4" w:space="0"/>
              <w:left w:val="nil"/>
              <w:bottom w:val="single" w:color="auto" w:sz="4" w:space="0"/>
              <w:right w:val="single" w:color="auto" w:sz="4" w:space="0"/>
            </w:tcBorders>
            <w:noWrap/>
            <w:vAlign w:val="center"/>
          </w:tcPr>
          <w:p w14:paraId="1BF31D81">
            <w:pPr>
              <w:keepNext w:val="0"/>
              <w:keepLines w:val="0"/>
              <w:widowControl/>
              <w:suppressLineNumbers w:val="0"/>
              <w:ind w:firstLine="180" w:firstLineChars="100"/>
              <w:jc w:val="lef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007-基财科</w:t>
            </w:r>
          </w:p>
        </w:tc>
        <w:tc>
          <w:tcPr>
            <w:tcW w:w="1043" w:type="dxa"/>
            <w:gridSpan w:val="2"/>
            <w:tcBorders>
              <w:top w:val="nil"/>
              <w:left w:val="nil"/>
              <w:bottom w:val="single" w:color="auto" w:sz="4" w:space="0"/>
              <w:right w:val="single" w:color="auto" w:sz="4" w:space="0"/>
            </w:tcBorders>
            <w:noWrap/>
            <w:vAlign w:val="center"/>
          </w:tcPr>
          <w:p w14:paraId="59138F24">
            <w:pPr>
              <w:widowControl/>
              <w:spacing w:line="240" w:lineRule="atLeast"/>
              <w:ind w:right="483"/>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部门</w:t>
            </w:r>
          </w:p>
          <w:p w14:paraId="2DEB9CFF">
            <w:pPr>
              <w:widowControl/>
              <w:spacing w:line="240" w:lineRule="atLeast"/>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4"/>
            <w:tcBorders>
              <w:top w:val="single" w:color="auto" w:sz="4" w:space="0"/>
              <w:left w:val="nil"/>
              <w:bottom w:val="single" w:color="auto" w:sz="4" w:space="0"/>
              <w:right w:val="single" w:color="auto" w:sz="4" w:space="0"/>
            </w:tcBorders>
            <w:noWrap/>
            <w:vAlign w:val="center"/>
          </w:tcPr>
          <w:p w14:paraId="57856505">
            <w:pPr>
              <w:keepNext w:val="0"/>
              <w:keepLines w:val="0"/>
              <w:widowControl/>
              <w:suppressLineNumbers w:val="0"/>
              <w:ind w:firstLine="180" w:firstLineChars="100"/>
              <w:jc w:val="lef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彭江河</w:t>
            </w:r>
          </w:p>
        </w:tc>
        <w:tc>
          <w:tcPr>
            <w:tcW w:w="992" w:type="dxa"/>
            <w:gridSpan w:val="2"/>
            <w:tcBorders>
              <w:top w:val="nil"/>
              <w:left w:val="nil"/>
              <w:bottom w:val="single" w:color="auto" w:sz="4" w:space="0"/>
              <w:right w:val="single" w:color="auto" w:sz="4" w:space="0"/>
            </w:tcBorders>
            <w:noWrap/>
            <w:vAlign w:val="center"/>
          </w:tcPr>
          <w:p w14:paraId="7DC86A3B">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w:t>
            </w:r>
          </w:p>
          <w:p w14:paraId="7D6E9E98">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3"/>
            <w:tcBorders>
              <w:top w:val="single" w:color="auto" w:sz="4" w:space="0"/>
              <w:left w:val="nil"/>
              <w:bottom w:val="single" w:color="auto" w:sz="4" w:space="0"/>
              <w:right w:val="single" w:color="auto" w:sz="4" w:space="0"/>
            </w:tcBorders>
            <w:shd w:val="clear" w:color="auto" w:fill="auto"/>
            <w:noWrap/>
            <w:vAlign w:val="center"/>
          </w:tcPr>
          <w:p w14:paraId="219522E3">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bidi="ar-SA"/>
              </w:rPr>
            </w:pPr>
            <w:r>
              <w:rPr>
                <w:rFonts w:hint="eastAsia" w:cs="宋体"/>
                <w:i w:val="0"/>
                <w:iCs w:val="0"/>
                <w:color w:val="000000"/>
                <w:kern w:val="0"/>
                <w:sz w:val="18"/>
                <w:szCs w:val="18"/>
                <w:u w:val="none"/>
                <w:lang w:val="en-US" w:eastAsia="zh-CN" w:bidi="ar"/>
              </w:rPr>
              <w:t>023-70636305</w:t>
            </w:r>
            <w:bookmarkStart w:id="24" w:name="_GoBack"/>
            <w:bookmarkEnd w:id="24"/>
          </w:p>
        </w:tc>
      </w:tr>
      <w:tr w14:paraId="6502AEBB">
        <w:tblPrEx>
          <w:tblCellMar>
            <w:top w:w="0" w:type="dxa"/>
            <w:left w:w="108" w:type="dxa"/>
            <w:bottom w:w="0" w:type="dxa"/>
            <w:right w:w="108" w:type="dxa"/>
          </w:tblCellMar>
        </w:tblPrEx>
        <w:trPr>
          <w:trHeight w:val="469" w:hRule="atLeast"/>
          <w:jc w:val="center"/>
        </w:trPr>
        <w:tc>
          <w:tcPr>
            <w:tcW w:w="11268" w:type="dxa"/>
            <w:gridSpan w:val="21"/>
            <w:tcBorders>
              <w:top w:val="single" w:color="auto" w:sz="4" w:space="0"/>
              <w:left w:val="single" w:color="auto" w:sz="4" w:space="0"/>
              <w:bottom w:val="single" w:color="auto" w:sz="4" w:space="0"/>
              <w:right w:val="single" w:color="auto" w:sz="4" w:space="0"/>
            </w:tcBorders>
            <w:noWrap/>
            <w:vAlign w:val="center"/>
          </w:tcPr>
          <w:p w14:paraId="5B87608C">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23D8015F">
        <w:tblPrEx>
          <w:tblCellMar>
            <w:top w:w="0" w:type="dxa"/>
            <w:left w:w="108" w:type="dxa"/>
            <w:bottom w:w="0" w:type="dxa"/>
            <w:right w:w="108" w:type="dxa"/>
          </w:tblCellMar>
        </w:tblPrEx>
        <w:trPr>
          <w:trHeight w:val="445" w:hRule="atLeast"/>
          <w:jc w:val="center"/>
        </w:trPr>
        <w:tc>
          <w:tcPr>
            <w:tcW w:w="1913" w:type="dxa"/>
            <w:gridSpan w:val="2"/>
            <w:tcBorders>
              <w:top w:val="single" w:color="auto" w:sz="4" w:space="0"/>
              <w:left w:val="single" w:color="auto" w:sz="4" w:space="0"/>
              <w:bottom w:val="single" w:color="auto" w:sz="4" w:space="0"/>
              <w:right w:val="single" w:color="000000" w:sz="4" w:space="0"/>
            </w:tcBorders>
            <w:noWrap/>
            <w:vAlign w:val="center"/>
          </w:tcPr>
          <w:p w14:paraId="37D7E6AB">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4"/>
            <w:tcBorders>
              <w:top w:val="single" w:color="auto" w:sz="4" w:space="0"/>
              <w:left w:val="nil"/>
              <w:bottom w:val="single" w:color="auto" w:sz="4" w:space="0"/>
              <w:right w:val="single" w:color="000000" w:sz="4" w:space="0"/>
            </w:tcBorders>
            <w:noWrap/>
            <w:vAlign w:val="center"/>
          </w:tcPr>
          <w:p w14:paraId="0D7A9490">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2076" w:type="dxa"/>
            <w:gridSpan w:val="4"/>
            <w:tcBorders>
              <w:top w:val="single" w:color="auto" w:sz="4" w:space="0"/>
              <w:left w:val="nil"/>
              <w:bottom w:val="single" w:color="auto" w:sz="4" w:space="0"/>
              <w:right w:val="single" w:color="000000" w:sz="4" w:space="0"/>
            </w:tcBorders>
            <w:noWrap/>
            <w:vAlign w:val="center"/>
          </w:tcPr>
          <w:p w14:paraId="564764E6">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5B396B03">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4"/>
            <w:tcBorders>
              <w:top w:val="single" w:color="auto" w:sz="4" w:space="0"/>
              <w:left w:val="nil"/>
              <w:bottom w:val="single" w:color="auto" w:sz="4" w:space="0"/>
              <w:right w:val="single" w:color="000000" w:sz="4" w:space="0"/>
            </w:tcBorders>
            <w:noWrap/>
            <w:vAlign w:val="center"/>
          </w:tcPr>
          <w:p w14:paraId="74C36491">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4"/>
            <w:tcBorders>
              <w:top w:val="single" w:color="auto" w:sz="4" w:space="0"/>
              <w:left w:val="nil"/>
              <w:bottom w:val="single" w:color="auto" w:sz="4" w:space="0"/>
              <w:right w:val="single" w:color="000000" w:sz="4" w:space="0"/>
            </w:tcBorders>
            <w:noWrap/>
            <w:vAlign w:val="center"/>
          </w:tcPr>
          <w:p w14:paraId="59B6F4A9">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gridSpan w:val="2"/>
            <w:tcBorders>
              <w:top w:val="nil"/>
              <w:left w:val="nil"/>
              <w:bottom w:val="single" w:color="auto" w:sz="4" w:space="0"/>
              <w:right w:val="single" w:color="auto" w:sz="4" w:space="0"/>
            </w:tcBorders>
            <w:noWrap/>
            <w:vAlign w:val="center"/>
          </w:tcPr>
          <w:p w14:paraId="51EED320">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4B57782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6C9B52B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6450F80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074E7ED9">
        <w:tblPrEx>
          <w:tblCellMar>
            <w:top w:w="0" w:type="dxa"/>
            <w:left w:w="108" w:type="dxa"/>
            <w:bottom w:w="0" w:type="dxa"/>
            <w:right w:w="108" w:type="dxa"/>
          </w:tblCellMar>
        </w:tblPrEx>
        <w:trPr>
          <w:trHeight w:val="499" w:hRule="atLeast"/>
          <w:jc w:val="center"/>
        </w:trPr>
        <w:tc>
          <w:tcPr>
            <w:tcW w:w="1913" w:type="dxa"/>
            <w:gridSpan w:val="2"/>
            <w:tcBorders>
              <w:top w:val="single" w:color="auto" w:sz="4" w:space="0"/>
              <w:left w:val="single" w:color="auto" w:sz="4" w:space="0"/>
              <w:bottom w:val="single" w:color="auto" w:sz="4" w:space="0"/>
              <w:right w:val="single" w:color="auto" w:sz="4" w:space="0"/>
            </w:tcBorders>
            <w:noWrap/>
            <w:vAlign w:val="center"/>
          </w:tcPr>
          <w:p w14:paraId="2B22BA38">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4"/>
            <w:tcBorders>
              <w:top w:val="single" w:color="auto" w:sz="4" w:space="0"/>
              <w:left w:val="nil"/>
              <w:bottom w:val="single" w:color="auto" w:sz="4" w:space="0"/>
              <w:right w:val="single" w:color="auto" w:sz="4" w:space="0"/>
            </w:tcBorders>
            <w:noWrap/>
            <w:vAlign w:val="center"/>
          </w:tcPr>
          <w:p w14:paraId="2A98663E">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26,199,597.14 </w:t>
            </w:r>
          </w:p>
        </w:tc>
        <w:tc>
          <w:tcPr>
            <w:tcW w:w="2076" w:type="dxa"/>
            <w:gridSpan w:val="4"/>
            <w:tcBorders>
              <w:top w:val="single" w:color="auto" w:sz="4" w:space="0"/>
              <w:left w:val="nil"/>
              <w:bottom w:val="single" w:color="auto" w:sz="4" w:space="0"/>
              <w:right w:val="single" w:color="auto" w:sz="4" w:space="0"/>
            </w:tcBorders>
            <w:noWrap/>
            <w:vAlign w:val="center"/>
          </w:tcPr>
          <w:p w14:paraId="4E7E068E">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76,087,712.26 </w:t>
            </w:r>
          </w:p>
        </w:tc>
        <w:tc>
          <w:tcPr>
            <w:tcW w:w="1752" w:type="dxa"/>
            <w:gridSpan w:val="4"/>
            <w:tcBorders>
              <w:top w:val="single" w:color="auto" w:sz="4" w:space="0"/>
              <w:left w:val="nil"/>
              <w:bottom w:val="single" w:color="auto" w:sz="4" w:space="0"/>
              <w:right w:val="single" w:color="auto" w:sz="4" w:space="0"/>
            </w:tcBorders>
            <w:noWrap/>
            <w:vAlign w:val="center"/>
          </w:tcPr>
          <w:p w14:paraId="302C28E3">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61,499,892.17 </w:t>
            </w:r>
          </w:p>
        </w:tc>
        <w:tc>
          <w:tcPr>
            <w:tcW w:w="1791" w:type="dxa"/>
            <w:gridSpan w:val="4"/>
            <w:tcBorders>
              <w:top w:val="single" w:color="auto" w:sz="4" w:space="0"/>
              <w:left w:val="nil"/>
              <w:bottom w:val="single" w:color="auto" w:sz="4" w:space="0"/>
              <w:right w:val="single" w:color="auto" w:sz="4" w:space="0"/>
            </w:tcBorders>
            <w:noWrap/>
            <w:vAlign w:val="center"/>
          </w:tcPr>
          <w:p w14:paraId="58487541">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02" w:type="dxa"/>
            <w:gridSpan w:val="2"/>
            <w:tcBorders>
              <w:top w:val="nil"/>
              <w:left w:val="nil"/>
              <w:bottom w:val="single" w:color="auto" w:sz="4" w:space="0"/>
              <w:right w:val="single" w:color="auto" w:sz="4" w:space="0"/>
            </w:tcBorders>
            <w:noWrap/>
            <w:vAlign w:val="center"/>
          </w:tcPr>
          <w:p w14:paraId="504CAE52">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40D24D3C">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120E353D">
        <w:tblPrEx>
          <w:tblCellMar>
            <w:top w:w="0" w:type="dxa"/>
            <w:left w:w="108" w:type="dxa"/>
            <w:bottom w:w="0" w:type="dxa"/>
            <w:right w:w="108" w:type="dxa"/>
          </w:tblCellMar>
        </w:tblPrEx>
        <w:trPr>
          <w:trHeight w:val="415" w:hRule="atLeast"/>
          <w:jc w:val="center"/>
        </w:trPr>
        <w:tc>
          <w:tcPr>
            <w:tcW w:w="1913" w:type="dxa"/>
            <w:gridSpan w:val="2"/>
            <w:tcBorders>
              <w:top w:val="single" w:color="auto" w:sz="4" w:space="0"/>
              <w:left w:val="single" w:color="auto" w:sz="4" w:space="0"/>
              <w:bottom w:val="single" w:color="auto" w:sz="4" w:space="0"/>
              <w:right w:val="single" w:color="auto" w:sz="4" w:space="0"/>
            </w:tcBorders>
            <w:noWrap/>
            <w:vAlign w:val="center"/>
          </w:tcPr>
          <w:p w14:paraId="721137E1">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4"/>
            <w:tcBorders>
              <w:top w:val="single" w:color="auto" w:sz="4" w:space="0"/>
              <w:left w:val="nil"/>
              <w:bottom w:val="single" w:color="auto" w:sz="4" w:space="0"/>
              <w:right w:val="single" w:color="auto" w:sz="4" w:space="0"/>
            </w:tcBorders>
            <w:noWrap/>
            <w:vAlign w:val="center"/>
          </w:tcPr>
          <w:p w14:paraId="1C2D19C0">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26,199,597.14 </w:t>
            </w:r>
          </w:p>
        </w:tc>
        <w:tc>
          <w:tcPr>
            <w:tcW w:w="2076" w:type="dxa"/>
            <w:gridSpan w:val="4"/>
            <w:tcBorders>
              <w:top w:val="single" w:color="auto" w:sz="4" w:space="0"/>
              <w:left w:val="nil"/>
              <w:bottom w:val="single" w:color="auto" w:sz="4" w:space="0"/>
              <w:right w:val="single" w:color="auto" w:sz="4" w:space="0"/>
            </w:tcBorders>
            <w:noWrap/>
            <w:vAlign w:val="center"/>
          </w:tcPr>
          <w:p w14:paraId="4078E2E2">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76,087,712.26 </w:t>
            </w:r>
          </w:p>
        </w:tc>
        <w:tc>
          <w:tcPr>
            <w:tcW w:w="1752" w:type="dxa"/>
            <w:gridSpan w:val="4"/>
            <w:tcBorders>
              <w:top w:val="single" w:color="auto" w:sz="4" w:space="0"/>
              <w:left w:val="nil"/>
              <w:bottom w:val="single" w:color="auto" w:sz="4" w:space="0"/>
              <w:right w:val="single" w:color="auto" w:sz="4" w:space="0"/>
            </w:tcBorders>
            <w:noWrap/>
            <w:vAlign w:val="center"/>
          </w:tcPr>
          <w:p w14:paraId="183789F8">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61,499,892.17 </w:t>
            </w:r>
          </w:p>
        </w:tc>
        <w:tc>
          <w:tcPr>
            <w:tcW w:w="1791" w:type="dxa"/>
            <w:gridSpan w:val="4"/>
            <w:tcBorders>
              <w:top w:val="single" w:color="auto" w:sz="4" w:space="0"/>
              <w:left w:val="nil"/>
              <w:bottom w:val="single" w:color="auto" w:sz="4" w:space="0"/>
              <w:right w:val="single" w:color="auto" w:sz="4" w:space="0"/>
            </w:tcBorders>
            <w:noWrap/>
            <w:vAlign w:val="center"/>
          </w:tcPr>
          <w:p w14:paraId="76FBD21F">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80.82</w:t>
            </w:r>
          </w:p>
        </w:tc>
        <w:tc>
          <w:tcPr>
            <w:tcW w:w="902" w:type="dxa"/>
            <w:gridSpan w:val="2"/>
            <w:tcBorders>
              <w:top w:val="nil"/>
              <w:left w:val="nil"/>
              <w:bottom w:val="single" w:color="auto" w:sz="4" w:space="0"/>
              <w:right w:val="single" w:color="auto" w:sz="4" w:space="0"/>
            </w:tcBorders>
            <w:noWrap/>
            <w:vAlign w:val="center"/>
          </w:tcPr>
          <w:p w14:paraId="659A683C">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10.00</w:t>
            </w:r>
          </w:p>
        </w:tc>
        <w:tc>
          <w:tcPr>
            <w:tcW w:w="992" w:type="dxa"/>
            <w:tcBorders>
              <w:top w:val="nil"/>
              <w:left w:val="nil"/>
              <w:bottom w:val="single" w:color="auto" w:sz="4" w:space="0"/>
              <w:right w:val="single" w:color="auto" w:sz="4" w:space="0"/>
            </w:tcBorders>
            <w:noWrap/>
            <w:vAlign w:val="center"/>
          </w:tcPr>
          <w:p w14:paraId="442FC300">
            <w:pPr>
              <w:keepNext w:val="0"/>
              <w:keepLines w:val="0"/>
              <w:widowControl/>
              <w:suppressLineNumbers w:val="0"/>
              <w:ind w:firstLine="180" w:firstLineChars="100"/>
              <w:jc w:val="right"/>
              <w:textAlignment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8.08 </w:t>
            </w:r>
          </w:p>
        </w:tc>
      </w:tr>
      <w:tr w14:paraId="6F999468">
        <w:tblPrEx>
          <w:tblCellMar>
            <w:top w:w="0" w:type="dxa"/>
            <w:left w:w="108" w:type="dxa"/>
            <w:bottom w:w="0" w:type="dxa"/>
            <w:right w:w="108" w:type="dxa"/>
          </w:tblCellMar>
        </w:tblPrEx>
        <w:trPr>
          <w:trHeight w:val="415" w:hRule="atLeast"/>
          <w:jc w:val="center"/>
        </w:trPr>
        <w:tc>
          <w:tcPr>
            <w:tcW w:w="1913" w:type="dxa"/>
            <w:gridSpan w:val="2"/>
            <w:tcBorders>
              <w:top w:val="single" w:color="auto" w:sz="4" w:space="0"/>
              <w:left w:val="single" w:color="auto" w:sz="4" w:space="0"/>
              <w:bottom w:val="single" w:color="auto" w:sz="4" w:space="0"/>
              <w:right w:val="single" w:color="auto" w:sz="4" w:space="0"/>
            </w:tcBorders>
            <w:noWrap/>
            <w:vAlign w:val="center"/>
          </w:tcPr>
          <w:p w14:paraId="15244C4F">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4"/>
            <w:tcBorders>
              <w:top w:val="single" w:color="auto" w:sz="4" w:space="0"/>
              <w:left w:val="nil"/>
              <w:bottom w:val="single" w:color="auto" w:sz="4" w:space="0"/>
              <w:right w:val="single" w:color="auto" w:sz="4" w:space="0"/>
            </w:tcBorders>
            <w:noWrap/>
            <w:vAlign w:val="center"/>
          </w:tcPr>
          <w:p w14:paraId="7697AD9C">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26,116,742.14 </w:t>
            </w:r>
          </w:p>
        </w:tc>
        <w:tc>
          <w:tcPr>
            <w:tcW w:w="2076" w:type="dxa"/>
            <w:gridSpan w:val="4"/>
            <w:tcBorders>
              <w:top w:val="single" w:color="auto" w:sz="4" w:space="0"/>
              <w:left w:val="nil"/>
              <w:bottom w:val="single" w:color="auto" w:sz="4" w:space="0"/>
              <w:right w:val="single" w:color="auto" w:sz="4" w:space="0"/>
            </w:tcBorders>
            <w:noWrap/>
            <w:vAlign w:val="center"/>
          </w:tcPr>
          <w:p w14:paraId="613E6364">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75,426,249.26 </w:t>
            </w:r>
          </w:p>
        </w:tc>
        <w:tc>
          <w:tcPr>
            <w:tcW w:w="1752" w:type="dxa"/>
            <w:gridSpan w:val="4"/>
            <w:tcBorders>
              <w:top w:val="single" w:color="auto" w:sz="4" w:space="0"/>
              <w:left w:val="nil"/>
              <w:bottom w:val="single" w:color="auto" w:sz="4" w:space="0"/>
              <w:right w:val="single" w:color="auto" w:sz="4" w:space="0"/>
            </w:tcBorders>
            <w:noWrap/>
            <w:vAlign w:val="center"/>
          </w:tcPr>
          <w:p w14:paraId="06A1EBB4">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61,088,429.17 </w:t>
            </w:r>
          </w:p>
        </w:tc>
        <w:tc>
          <w:tcPr>
            <w:tcW w:w="1791" w:type="dxa"/>
            <w:gridSpan w:val="4"/>
            <w:tcBorders>
              <w:top w:val="single" w:color="auto" w:sz="4" w:space="0"/>
              <w:left w:val="nil"/>
              <w:bottom w:val="single" w:color="auto" w:sz="4" w:space="0"/>
              <w:right w:val="single" w:color="auto" w:sz="4" w:space="0"/>
            </w:tcBorders>
            <w:noWrap/>
            <w:vAlign w:val="center"/>
          </w:tcPr>
          <w:p w14:paraId="7B0401A1">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80.99</w:t>
            </w:r>
          </w:p>
        </w:tc>
        <w:tc>
          <w:tcPr>
            <w:tcW w:w="902" w:type="dxa"/>
            <w:gridSpan w:val="2"/>
            <w:tcBorders>
              <w:top w:val="nil"/>
              <w:left w:val="nil"/>
              <w:bottom w:val="single" w:color="auto" w:sz="4" w:space="0"/>
              <w:right w:val="single" w:color="auto" w:sz="4" w:space="0"/>
            </w:tcBorders>
            <w:noWrap/>
            <w:vAlign w:val="center"/>
          </w:tcPr>
          <w:p w14:paraId="2507AD9F">
            <w:pPr>
              <w:rPr>
                <w:rFonts w:hint="eastAsia" w:ascii="宋体" w:hAnsi="宋体" w:cs="宋体"/>
                <w:kern w:val="0"/>
                <w:sz w:val="18"/>
                <w:szCs w:val="18"/>
              </w:rPr>
            </w:pPr>
          </w:p>
        </w:tc>
        <w:tc>
          <w:tcPr>
            <w:tcW w:w="992" w:type="dxa"/>
            <w:tcBorders>
              <w:top w:val="nil"/>
              <w:left w:val="nil"/>
              <w:bottom w:val="single" w:color="auto" w:sz="4" w:space="0"/>
              <w:right w:val="single" w:color="auto" w:sz="4" w:space="0"/>
            </w:tcBorders>
            <w:noWrap/>
            <w:vAlign w:val="center"/>
          </w:tcPr>
          <w:p w14:paraId="6660B369">
            <w:pPr>
              <w:jc w:val="right"/>
              <w:rPr>
                <w:rFonts w:hint="eastAsia" w:ascii="宋体" w:hAnsi="宋体" w:cs="宋体"/>
                <w:kern w:val="0"/>
                <w:sz w:val="18"/>
                <w:szCs w:val="18"/>
              </w:rPr>
            </w:pPr>
          </w:p>
        </w:tc>
      </w:tr>
      <w:tr w14:paraId="102233F5">
        <w:tblPrEx>
          <w:tblCellMar>
            <w:top w:w="0" w:type="dxa"/>
            <w:left w:w="108" w:type="dxa"/>
            <w:bottom w:w="0" w:type="dxa"/>
            <w:right w:w="108" w:type="dxa"/>
          </w:tblCellMar>
        </w:tblPrEx>
        <w:trPr>
          <w:trHeight w:val="600" w:hRule="atLeast"/>
          <w:jc w:val="center"/>
        </w:trPr>
        <w:tc>
          <w:tcPr>
            <w:tcW w:w="11268" w:type="dxa"/>
            <w:gridSpan w:val="21"/>
            <w:tcBorders>
              <w:top w:val="single" w:color="auto" w:sz="4" w:space="0"/>
              <w:left w:val="single" w:color="auto" w:sz="4" w:space="0"/>
              <w:bottom w:val="single" w:color="auto" w:sz="4" w:space="0"/>
              <w:right w:val="single" w:color="auto" w:sz="4" w:space="0"/>
            </w:tcBorders>
            <w:noWrap/>
            <w:vAlign w:val="center"/>
          </w:tcPr>
          <w:p w14:paraId="0B141201">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2B1734FE">
        <w:tblPrEx>
          <w:tblCellMar>
            <w:top w:w="0" w:type="dxa"/>
            <w:left w:w="108" w:type="dxa"/>
            <w:bottom w:w="0" w:type="dxa"/>
            <w:right w:w="108" w:type="dxa"/>
          </w:tblCellMar>
        </w:tblPrEx>
        <w:trPr>
          <w:trHeight w:val="499" w:hRule="atLeast"/>
          <w:jc w:val="center"/>
        </w:trPr>
        <w:tc>
          <w:tcPr>
            <w:tcW w:w="3755" w:type="dxa"/>
            <w:gridSpan w:val="6"/>
            <w:tcBorders>
              <w:top w:val="single" w:color="auto" w:sz="4" w:space="0"/>
              <w:left w:val="single" w:color="auto" w:sz="4" w:space="0"/>
              <w:bottom w:val="single" w:color="auto" w:sz="4" w:space="0"/>
              <w:right w:val="single" w:color="auto" w:sz="4" w:space="0"/>
            </w:tcBorders>
            <w:noWrap/>
            <w:vAlign w:val="center"/>
          </w:tcPr>
          <w:p w14:paraId="533F76B6">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828" w:type="dxa"/>
            <w:gridSpan w:val="8"/>
            <w:tcBorders>
              <w:top w:val="single" w:color="auto" w:sz="4" w:space="0"/>
              <w:left w:val="nil"/>
              <w:bottom w:val="single" w:color="auto" w:sz="4" w:space="0"/>
              <w:right w:val="single" w:color="auto" w:sz="4" w:space="0"/>
            </w:tcBorders>
            <w:noWrap/>
            <w:vAlign w:val="center"/>
          </w:tcPr>
          <w:p w14:paraId="0FB5B41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7"/>
            <w:tcBorders>
              <w:top w:val="single" w:color="auto" w:sz="4" w:space="0"/>
              <w:left w:val="nil"/>
              <w:bottom w:val="single" w:color="auto" w:sz="4" w:space="0"/>
              <w:right w:val="single" w:color="auto" w:sz="4" w:space="0"/>
            </w:tcBorders>
            <w:noWrap/>
            <w:vAlign w:val="center"/>
          </w:tcPr>
          <w:p w14:paraId="15B4C28F">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5EA39359">
        <w:tblPrEx>
          <w:tblCellMar>
            <w:top w:w="0" w:type="dxa"/>
            <w:left w:w="108" w:type="dxa"/>
            <w:bottom w:w="0" w:type="dxa"/>
            <w:right w:w="108" w:type="dxa"/>
          </w:tblCellMar>
        </w:tblPrEx>
        <w:trPr>
          <w:trHeight w:val="1792" w:hRule="atLeast"/>
          <w:jc w:val="center"/>
        </w:trPr>
        <w:tc>
          <w:tcPr>
            <w:tcW w:w="3755" w:type="dxa"/>
            <w:gridSpan w:val="6"/>
            <w:tcBorders>
              <w:top w:val="single" w:color="auto" w:sz="4" w:space="0"/>
              <w:left w:val="single" w:color="auto" w:sz="4" w:space="0"/>
              <w:bottom w:val="single" w:color="auto" w:sz="4" w:space="0"/>
              <w:right w:val="single" w:color="auto" w:sz="4" w:space="0"/>
            </w:tcBorders>
            <w:noWrap w:val="0"/>
            <w:vAlign w:val="top"/>
          </w:tcPr>
          <w:p w14:paraId="1A121F44">
            <w:pPr>
              <w:keepNext w:val="0"/>
              <w:keepLines w:val="0"/>
              <w:widowControl/>
              <w:suppressLineNumbers w:val="0"/>
              <w:jc w:val="left"/>
              <w:textAlignment w:val="top"/>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以把包鸾建设成为包鸾人民心中喜欢的样子为最终目标，大力推进项目建设，抓实疫情防控，优化基层社会治理，改善人居环境，发展全域旅游，全面建设“红色水乡·诗画包鸾”。</w:t>
            </w:r>
          </w:p>
        </w:tc>
        <w:tc>
          <w:tcPr>
            <w:tcW w:w="3828" w:type="dxa"/>
            <w:gridSpan w:val="8"/>
            <w:tcBorders>
              <w:top w:val="single" w:color="auto" w:sz="4" w:space="0"/>
              <w:left w:val="nil"/>
              <w:bottom w:val="single" w:color="auto" w:sz="4" w:space="0"/>
              <w:right w:val="single" w:color="auto" w:sz="4" w:space="0"/>
            </w:tcBorders>
            <w:noWrap w:val="0"/>
            <w:vAlign w:val="top"/>
          </w:tcPr>
          <w:p w14:paraId="1C0F0995">
            <w:pPr>
              <w:keepNext w:val="0"/>
              <w:keepLines w:val="0"/>
              <w:widowControl/>
              <w:suppressLineNumbers w:val="0"/>
              <w:jc w:val="left"/>
              <w:textAlignment w:val="top"/>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以把包鸾建设成为包鸾人民心中喜欢的样子为最终目标，大力推进项目建设，抓实疫情防控，优化基层社会治理，改善人居环境，发展全域旅游，全面建设“红色水乡·诗画包鸾”。</w:t>
            </w:r>
          </w:p>
        </w:tc>
        <w:tc>
          <w:tcPr>
            <w:tcW w:w="3685" w:type="dxa"/>
            <w:gridSpan w:val="7"/>
            <w:tcBorders>
              <w:top w:val="single" w:color="auto" w:sz="4" w:space="0"/>
              <w:left w:val="nil"/>
              <w:bottom w:val="single" w:color="auto" w:sz="4" w:space="0"/>
              <w:right w:val="single" w:color="auto" w:sz="4" w:space="0"/>
            </w:tcBorders>
            <w:noWrap w:val="0"/>
            <w:vAlign w:val="top"/>
          </w:tcPr>
          <w:p w14:paraId="39A56FB6">
            <w:pPr>
              <w:keepNext w:val="0"/>
              <w:keepLines w:val="0"/>
              <w:widowControl/>
              <w:suppressLineNumbers w:val="0"/>
              <w:jc w:val="left"/>
              <w:textAlignment w:val="top"/>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持续稳步推进项目建设，以“五鸾解五难“优化基层社会治理，全面推进人居环境整治，成功创建星级景区发展全域旅游，全力建设包鸾人民心中喜欢的包鸾</w:t>
            </w:r>
          </w:p>
        </w:tc>
      </w:tr>
      <w:tr w14:paraId="7F14A11C">
        <w:tblPrEx>
          <w:tblCellMar>
            <w:top w:w="0" w:type="dxa"/>
            <w:left w:w="108" w:type="dxa"/>
            <w:bottom w:w="0" w:type="dxa"/>
            <w:right w:w="108" w:type="dxa"/>
          </w:tblCellMar>
        </w:tblPrEx>
        <w:trPr>
          <w:trHeight w:val="600" w:hRule="atLeast"/>
          <w:jc w:val="center"/>
        </w:trPr>
        <w:tc>
          <w:tcPr>
            <w:tcW w:w="11268" w:type="dxa"/>
            <w:gridSpan w:val="21"/>
            <w:tcBorders>
              <w:top w:val="single" w:color="auto" w:sz="4" w:space="0"/>
              <w:left w:val="single" w:color="auto" w:sz="4" w:space="0"/>
              <w:bottom w:val="single" w:color="auto" w:sz="4" w:space="0"/>
              <w:right w:val="single" w:color="auto" w:sz="4" w:space="0"/>
            </w:tcBorders>
            <w:noWrap/>
            <w:vAlign w:val="center"/>
          </w:tcPr>
          <w:p w14:paraId="021B31AB">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4B968EAF">
        <w:tblPrEx>
          <w:tblCellMar>
            <w:top w:w="0" w:type="dxa"/>
            <w:left w:w="108" w:type="dxa"/>
            <w:bottom w:w="0" w:type="dxa"/>
            <w:right w:w="108" w:type="dxa"/>
          </w:tblCellMar>
        </w:tblPrEx>
        <w:trPr>
          <w:trHeight w:val="499" w:hRule="atLeast"/>
          <w:jc w:val="center"/>
        </w:trPr>
        <w:tc>
          <w:tcPr>
            <w:tcW w:w="2463" w:type="dxa"/>
            <w:gridSpan w:val="3"/>
            <w:tcBorders>
              <w:top w:val="nil"/>
              <w:left w:val="single" w:color="auto" w:sz="4" w:space="0"/>
              <w:bottom w:val="single" w:color="auto" w:sz="4" w:space="0"/>
              <w:right w:val="single" w:color="auto" w:sz="4" w:space="0"/>
            </w:tcBorders>
            <w:noWrap/>
            <w:vAlign w:val="center"/>
          </w:tcPr>
          <w:p w14:paraId="71B3FAD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7A31532F">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675" w:type="dxa"/>
            <w:gridSpan w:val="2"/>
            <w:tcBorders>
              <w:top w:val="nil"/>
              <w:left w:val="nil"/>
              <w:bottom w:val="single" w:color="auto" w:sz="4" w:space="0"/>
              <w:right w:val="single" w:color="auto" w:sz="4" w:space="0"/>
            </w:tcBorders>
            <w:noWrap/>
            <w:vAlign w:val="center"/>
          </w:tcPr>
          <w:p w14:paraId="513FEC0E">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690" w:type="dxa"/>
            <w:gridSpan w:val="2"/>
            <w:tcBorders>
              <w:top w:val="nil"/>
              <w:left w:val="nil"/>
              <w:bottom w:val="single" w:color="auto" w:sz="4" w:space="0"/>
              <w:right w:val="single" w:color="auto" w:sz="4" w:space="0"/>
            </w:tcBorders>
            <w:noWrap/>
            <w:vAlign w:val="center"/>
          </w:tcPr>
          <w:p w14:paraId="7F93BA8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5420CEF1">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750" w:type="dxa"/>
            <w:tcBorders>
              <w:top w:val="nil"/>
              <w:left w:val="nil"/>
              <w:bottom w:val="single" w:color="auto" w:sz="4" w:space="0"/>
              <w:right w:val="single" w:color="auto" w:sz="4" w:space="0"/>
            </w:tcBorders>
            <w:noWrap/>
            <w:vAlign w:val="center"/>
          </w:tcPr>
          <w:p w14:paraId="7571D55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855" w:type="dxa"/>
            <w:tcBorders>
              <w:top w:val="nil"/>
              <w:left w:val="nil"/>
              <w:bottom w:val="single" w:color="auto" w:sz="4" w:space="0"/>
              <w:right w:val="single" w:color="auto" w:sz="4" w:space="0"/>
            </w:tcBorders>
            <w:noWrap/>
            <w:vAlign w:val="center"/>
          </w:tcPr>
          <w:p w14:paraId="4EF305C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945" w:type="dxa"/>
            <w:gridSpan w:val="2"/>
            <w:tcBorders>
              <w:top w:val="nil"/>
              <w:left w:val="nil"/>
              <w:bottom w:val="single" w:color="auto" w:sz="4" w:space="0"/>
              <w:right w:val="single" w:color="auto" w:sz="4" w:space="0"/>
            </w:tcBorders>
            <w:noWrap/>
            <w:vAlign w:val="center"/>
          </w:tcPr>
          <w:p w14:paraId="0F7082C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960" w:type="dxa"/>
            <w:gridSpan w:val="2"/>
            <w:tcBorders>
              <w:top w:val="nil"/>
              <w:left w:val="nil"/>
              <w:bottom w:val="single" w:color="auto" w:sz="4" w:space="0"/>
              <w:right w:val="single" w:color="auto" w:sz="4" w:space="0"/>
            </w:tcBorders>
            <w:noWrap/>
            <w:vAlign w:val="center"/>
          </w:tcPr>
          <w:p w14:paraId="33AAC762">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690" w:type="dxa"/>
            <w:gridSpan w:val="2"/>
            <w:tcBorders>
              <w:top w:val="nil"/>
              <w:left w:val="nil"/>
              <w:bottom w:val="single" w:color="auto" w:sz="4" w:space="0"/>
              <w:right w:val="single" w:color="auto" w:sz="4" w:space="0"/>
            </w:tcBorders>
            <w:noWrap/>
            <w:vAlign w:val="center"/>
          </w:tcPr>
          <w:p w14:paraId="3E5D5F5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2324887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65" w:type="dxa"/>
            <w:gridSpan w:val="2"/>
            <w:tcBorders>
              <w:top w:val="nil"/>
              <w:left w:val="nil"/>
              <w:bottom w:val="single" w:color="auto" w:sz="4" w:space="0"/>
              <w:right w:val="single" w:color="auto" w:sz="4" w:space="0"/>
            </w:tcBorders>
            <w:noWrap/>
            <w:vAlign w:val="center"/>
          </w:tcPr>
          <w:p w14:paraId="2430DD4F">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1E2FE01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780" w:type="dxa"/>
            <w:gridSpan w:val="2"/>
            <w:tcBorders>
              <w:top w:val="nil"/>
              <w:left w:val="nil"/>
              <w:bottom w:val="single" w:color="auto" w:sz="4" w:space="0"/>
              <w:right w:val="single" w:color="auto" w:sz="4" w:space="0"/>
            </w:tcBorders>
            <w:noWrap/>
            <w:vAlign w:val="center"/>
          </w:tcPr>
          <w:p w14:paraId="4723B27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695" w:type="dxa"/>
            <w:gridSpan w:val="2"/>
            <w:tcBorders>
              <w:top w:val="single" w:color="auto" w:sz="4" w:space="0"/>
              <w:left w:val="nil"/>
              <w:bottom w:val="single" w:color="auto" w:sz="4" w:space="0"/>
              <w:right w:val="single" w:color="000000" w:sz="4" w:space="0"/>
            </w:tcBorders>
            <w:noWrap/>
            <w:vAlign w:val="center"/>
          </w:tcPr>
          <w:p w14:paraId="29F4725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5E83CB82">
        <w:tblPrEx>
          <w:tblCellMar>
            <w:top w:w="0" w:type="dxa"/>
            <w:left w:w="108" w:type="dxa"/>
            <w:bottom w:w="0" w:type="dxa"/>
            <w:right w:w="108" w:type="dxa"/>
          </w:tblCellMar>
        </w:tblPrEx>
        <w:trPr>
          <w:trHeight w:val="499" w:hRule="atLeast"/>
          <w:jc w:val="center"/>
        </w:trPr>
        <w:tc>
          <w:tcPr>
            <w:tcW w:w="2463" w:type="dxa"/>
            <w:gridSpan w:val="3"/>
            <w:tcBorders>
              <w:top w:val="nil"/>
              <w:left w:val="single" w:color="auto" w:sz="4" w:space="0"/>
              <w:bottom w:val="single" w:color="auto" w:sz="4" w:space="0"/>
              <w:right w:val="single" w:color="auto" w:sz="4" w:space="0"/>
            </w:tcBorders>
            <w:noWrap/>
            <w:vAlign w:val="center"/>
          </w:tcPr>
          <w:p w14:paraId="09D260CE">
            <w:pPr>
              <w:keepNext w:val="0"/>
              <w:keepLines w:val="0"/>
              <w:widowControl/>
              <w:suppressLineNumbers w:val="0"/>
              <w:jc w:val="both"/>
              <w:textAlignment w:val="center"/>
              <w:rPr>
                <w:rFonts w:hint="eastAsia" w:ascii="宋体" w:hAnsi="宋体" w:cs="宋体"/>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成功创建AAA景区</w:t>
            </w:r>
          </w:p>
        </w:tc>
        <w:tc>
          <w:tcPr>
            <w:tcW w:w="675" w:type="dxa"/>
            <w:gridSpan w:val="2"/>
            <w:tcBorders>
              <w:top w:val="nil"/>
              <w:left w:val="nil"/>
              <w:bottom w:val="single" w:color="auto" w:sz="4" w:space="0"/>
              <w:right w:val="single" w:color="auto" w:sz="4" w:space="0"/>
            </w:tcBorders>
            <w:noWrap/>
            <w:vAlign w:val="center"/>
          </w:tcPr>
          <w:p w14:paraId="1DBD7DD5">
            <w:pPr>
              <w:keepNext w:val="0"/>
              <w:keepLines w:val="0"/>
              <w:widowControl/>
              <w:suppressLineNumbers w:val="0"/>
              <w:ind w:firstLine="180" w:firstLineChars="100"/>
              <w:jc w:val="center"/>
              <w:textAlignment w:val="center"/>
              <w:rPr>
                <w:rFonts w:hint="eastAsia" w:ascii="宋体" w:hAnsi="宋体" w:cs="宋体"/>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690" w:type="dxa"/>
            <w:gridSpan w:val="2"/>
            <w:tcBorders>
              <w:top w:val="nil"/>
              <w:left w:val="nil"/>
              <w:bottom w:val="single" w:color="auto" w:sz="4" w:space="0"/>
              <w:right w:val="single" w:color="auto" w:sz="4" w:space="0"/>
            </w:tcBorders>
            <w:noWrap/>
            <w:vAlign w:val="center"/>
          </w:tcPr>
          <w:p w14:paraId="78353B90">
            <w:pPr>
              <w:keepNext w:val="0"/>
              <w:keepLines w:val="0"/>
              <w:widowControl/>
              <w:suppressLineNumbers w:val="0"/>
              <w:ind w:firstLine="180" w:firstLineChars="100"/>
              <w:jc w:val="center"/>
              <w:textAlignment w:val="center"/>
              <w:rPr>
                <w:rFonts w:hint="eastAsia" w:ascii="宋体" w:hAnsi="宋体" w:cs="宋体"/>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750" w:type="dxa"/>
            <w:tcBorders>
              <w:top w:val="nil"/>
              <w:left w:val="nil"/>
              <w:bottom w:val="single" w:color="auto" w:sz="4" w:space="0"/>
              <w:right w:val="single" w:color="auto" w:sz="4" w:space="0"/>
            </w:tcBorders>
            <w:noWrap/>
            <w:vAlign w:val="center"/>
          </w:tcPr>
          <w:p w14:paraId="6B06FA88">
            <w:pPr>
              <w:keepNext w:val="0"/>
              <w:keepLines w:val="0"/>
              <w:widowControl/>
              <w:suppressLineNumbers w:val="0"/>
              <w:ind w:firstLine="180" w:firstLineChars="100"/>
              <w:jc w:val="center"/>
              <w:textAlignment w:val="center"/>
              <w:rPr>
                <w:rFonts w:hint="eastAsia" w:ascii="宋体" w:hAnsi="宋体" w:cs="宋体"/>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6F8ACC67">
            <w:pPr>
              <w:keepNext w:val="0"/>
              <w:keepLines w:val="0"/>
              <w:widowControl/>
              <w:suppressLineNumbers w:val="0"/>
              <w:ind w:firstLine="180" w:firstLineChars="100"/>
              <w:jc w:val="center"/>
              <w:textAlignment w:val="center"/>
              <w:rPr>
                <w:rFonts w:hint="eastAsia" w:ascii="宋体" w:hAnsi="宋体" w:cs="宋体"/>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945" w:type="dxa"/>
            <w:gridSpan w:val="2"/>
            <w:tcBorders>
              <w:top w:val="nil"/>
              <w:left w:val="nil"/>
              <w:bottom w:val="single" w:color="auto" w:sz="4" w:space="0"/>
              <w:right w:val="single" w:color="auto" w:sz="4" w:space="0"/>
            </w:tcBorders>
            <w:noWrap/>
            <w:vAlign w:val="center"/>
          </w:tcPr>
          <w:p w14:paraId="45A94622">
            <w:pPr>
              <w:keepNext w:val="0"/>
              <w:keepLines w:val="0"/>
              <w:widowControl/>
              <w:suppressLineNumbers w:val="0"/>
              <w:ind w:firstLine="180" w:firstLineChars="100"/>
              <w:jc w:val="center"/>
              <w:textAlignment w:val="center"/>
              <w:rPr>
                <w:rFonts w:hint="eastAsia" w:ascii="宋体" w:hAnsi="宋体" w:cs="宋体"/>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960" w:type="dxa"/>
            <w:gridSpan w:val="2"/>
            <w:tcBorders>
              <w:top w:val="nil"/>
              <w:left w:val="nil"/>
              <w:bottom w:val="single" w:color="auto" w:sz="4" w:space="0"/>
              <w:right w:val="single" w:color="auto" w:sz="4" w:space="0"/>
            </w:tcBorders>
            <w:noWrap/>
            <w:vAlign w:val="center"/>
          </w:tcPr>
          <w:p w14:paraId="2944A753">
            <w:pPr>
              <w:keepNext w:val="0"/>
              <w:keepLines w:val="0"/>
              <w:widowControl/>
              <w:suppressLineNumbers w:val="0"/>
              <w:ind w:firstLine="180" w:firstLineChars="100"/>
              <w:jc w:val="center"/>
              <w:textAlignment w:val="center"/>
              <w:rPr>
                <w:rFonts w:hint="eastAsia" w:ascii="宋体" w:hAnsi="宋体" w:cs="宋体"/>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690" w:type="dxa"/>
            <w:gridSpan w:val="2"/>
            <w:tcBorders>
              <w:top w:val="nil"/>
              <w:left w:val="nil"/>
              <w:bottom w:val="single" w:color="auto" w:sz="4" w:space="0"/>
              <w:right w:val="single" w:color="auto" w:sz="4" w:space="0"/>
            </w:tcBorders>
            <w:noWrap/>
            <w:vAlign w:val="center"/>
          </w:tcPr>
          <w:p w14:paraId="1E617513">
            <w:pPr>
              <w:keepNext w:val="0"/>
              <w:keepLines w:val="0"/>
              <w:widowControl/>
              <w:suppressLineNumbers w:val="0"/>
              <w:ind w:firstLine="180" w:firstLineChars="100"/>
              <w:jc w:val="center"/>
              <w:textAlignment w:val="center"/>
              <w:rPr>
                <w:rFonts w:hint="eastAsia" w:ascii="宋体" w:hAnsi="宋体" w:cs="宋体"/>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765" w:type="dxa"/>
            <w:gridSpan w:val="2"/>
            <w:tcBorders>
              <w:top w:val="nil"/>
              <w:left w:val="nil"/>
              <w:bottom w:val="single" w:color="auto" w:sz="4" w:space="0"/>
              <w:right w:val="single" w:color="auto" w:sz="4" w:space="0"/>
            </w:tcBorders>
            <w:noWrap/>
            <w:vAlign w:val="center"/>
          </w:tcPr>
          <w:p w14:paraId="73AC1188">
            <w:pPr>
              <w:keepNext w:val="0"/>
              <w:keepLines w:val="0"/>
              <w:widowControl/>
              <w:suppressLineNumbers w:val="0"/>
              <w:ind w:firstLine="180" w:firstLineChars="100"/>
              <w:jc w:val="center"/>
              <w:textAlignment w:val="center"/>
              <w:rPr>
                <w:rFonts w:hint="eastAsia" w:ascii="宋体" w:hAnsi="宋体" w:cs="宋体"/>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780" w:type="dxa"/>
            <w:gridSpan w:val="2"/>
            <w:tcBorders>
              <w:top w:val="nil"/>
              <w:left w:val="nil"/>
              <w:bottom w:val="single" w:color="auto" w:sz="4" w:space="0"/>
              <w:right w:val="single" w:color="auto" w:sz="4" w:space="0"/>
            </w:tcBorders>
            <w:noWrap/>
            <w:vAlign w:val="center"/>
          </w:tcPr>
          <w:p w14:paraId="12BE7745">
            <w:pPr>
              <w:keepNext w:val="0"/>
              <w:keepLines w:val="0"/>
              <w:widowControl/>
              <w:suppressLineNumbers w:val="0"/>
              <w:ind w:firstLine="180" w:firstLineChars="100"/>
              <w:jc w:val="center"/>
              <w:textAlignment w:val="center"/>
              <w:rPr>
                <w:rFonts w:hint="eastAsia" w:ascii="宋体" w:hAnsi="宋体" w:cs="宋体"/>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是</w:t>
            </w:r>
          </w:p>
        </w:tc>
        <w:tc>
          <w:tcPr>
            <w:tcW w:w="1695" w:type="dxa"/>
            <w:gridSpan w:val="2"/>
            <w:tcBorders>
              <w:top w:val="single" w:color="auto" w:sz="4" w:space="0"/>
              <w:left w:val="nil"/>
              <w:bottom w:val="single" w:color="auto" w:sz="4" w:space="0"/>
              <w:right w:val="single" w:color="000000" w:sz="4" w:space="0"/>
            </w:tcBorders>
            <w:noWrap/>
            <w:vAlign w:val="center"/>
          </w:tcPr>
          <w:p w14:paraId="37A68BBB">
            <w:pPr>
              <w:widowControl/>
              <w:jc w:val="center"/>
              <w:rPr>
                <w:rFonts w:hint="eastAsia" w:ascii="宋体" w:hAnsi="宋体" w:cs="宋体"/>
                <w:b/>
                <w:bCs/>
                <w:color w:val="000000"/>
                <w:kern w:val="0"/>
                <w:sz w:val="16"/>
                <w:szCs w:val="16"/>
              </w:rPr>
            </w:pPr>
          </w:p>
        </w:tc>
      </w:tr>
      <w:tr w14:paraId="210CC6CF">
        <w:tblPrEx>
          <w:tblCellMar>
            <w:top w:w="0" w:type="dxa"/>
            <w:left w:w="108" w:type="dxa"/>
            <w:bottom w:w="0" w:type="dxa"/>
            <w:right w:w="108" w:type="dxa"/>
          </w:tblCellMar>
        </w:tblPrEx>
        <w:trPr>
          <w:trHeight w:val="499" w:hRule="atLeast"/>
          <w:jc w:val="center"/>
        </w:trPr>
        <w:tc>
          <w:tcPr>
            <w:tcW w:w="2463" w:type="dxa"/>
            <w:gridSpan w:val="3"/>
            <w:tcBorders>
              <w:top w:val="nil"/>
              <w:left w:val="single" w:color="auto" w:sz="4" w:space="0"/>
              <w:bottom w:val="single" w:color="auto" w:sz="4" w:space="0"/>
              <w:right w:val="single" w:color="auto" w:sz="4" w:space="0"/>
            </w:tcBorders>
            <w:noWrap/>
            <w:vAlign w:val="center"/>
          </w:tcPr>
          <w:p w14:paraId="401ABAD6">
            <w:pPr>
              <w:keepNext w:val="0"/>
              <w:keepLines w:val="0"/>
              <w:widowControl/>
              <w:suppressLineNumbers w:val="0"/>
              <w:jc w:val="both"/>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改善人居环境，完成各类人居环境改造</w:t>
            </w:r>
          </w:p>
        </w:tc>
        <w:tc>
          <w:tcPr>
            <w:tcW w:w="675" w:type="dxa"/>
            <w:gridSpan w:val="2"/>
            <w:tcBorders>
              <w:top w:val="nil"/>
              <w:left w:val="nil"/>
              <w:bottom w:val="single" w:color="auto" w:sz="4" w:space="0"/>
              <w:right w:val="single" w:color="auto" w:sz="4" w:space="0"/>
            </w:tcBorders>
            <w:noWrap/>
            <w:vAlign w:val="center"/>
          </w:tcPr>
          <w:p w14:paraId="5502478E">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户</w:t>
            </w:r>
          </w:p>
        </w:tc>
        <w:tc>
          <w:tcPr>
            <w:tcW w:w="690" w:type="dxa"/>
            <w:gridSpan w:val="2"/>
            <w:tcBorders>
              <w:top w:val="nil"/>
              <w:left w:val="nil"/>
              <w:bottom w:val="single" w:color="auto" w:sz="4" w:space="0"/>
              <w:right w:val="single" w:color="auto" w:sz="4" w:space="0"/>
            </w:tcBorders>
            <w:noWrap/>
            <w:vAlign w:val="center"/>
          </w:tcPr>
          <w:p w14:paraId="243B1CCD">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750" w:type="dxa"/>
            <w:tcBorders>
              <w:top w:val="nil"/>
              <w:left w:val="nil"/>
              <w:bottom w:val="single" w:color="auto" w:sz="4" w:space="0"/>
              <w:right w:val="single" w:color="auto" w:sz="4" w:space="0"/>
            </w:tcBorders>
            <w:noWrap/>
            <w:vAlign w:val="center"/>
          </w:tcPr>
          <w:p w14:paraId="1AC0C9FA">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500</w:t>
            </w:r>
          </w:p>
        </w:tc>
        <w:tc>
          <w:tcPr>
            <w:tcW w:w="855" w:type="dxa"/>
            <w:tcBorders>
              <w:top w:val="nil"/>
              <w:left w:val="nil"/>
              <w:bottom w:val="single" w:color="auto" w:sz="4" w:space="0"/>
              <w:right w:val="single" w:color="auto" w:sz="4" w:space="0"/>
            </w:tcBorders>
            <w:noWrap/>
            <w:vAlign w:val="center"/>
          </w:tcPr>
          <w:p w14:paraId="6F62176A">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500</w:t>
            </w:r>
          </w:p>
        </w:tc>
        <w:tc>
          <w:tcPr>
            <w:tcW w:w="945" w:type="dxa"/>
            <w:gridSpan w:val="2"/>
            <w:tcBorders>
              <w:top w:val="nil"/>
              <w:left w:val="nil"/>
              <w:bottom w:val="single" w:color="auto" w:sz="4" w:space="0"/>
              <w:right w:val="single" w:color="auto" w:sz="4" w:space="0"/>
            </w:tcBorders>
            <w:noWrap/>
            <w:vAlign w:val="center"/>
          </w:tcPr>
          <w:p w14:paraId="0DC1744F">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960" w:type="dxa"/>
            <w:gridSpan w:val="2"/>
            <w:tcBorders>
              <w:top w:val="nil"/>
              <w:left w:val="nil"/>
              <w:bottom w:val="single" w:color="auto" w:sz="4" w:space="0"/>
              <w:right w:val="single" w:color="auto" w:sz="4" w:space="0"/>
            </w:tcBorders>
            <w:noWrap/>
            <w:vAlign w:val="center"/>
          </w:tcPr>
          <w:p w14:paraId="1414006E">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690" w:type="dxa"/>
            <w:gridSpan w:val="2"/>
            <w:tcBorders>
              <w:top w:val="nil"/>
              <w:left w:val="nil"/>
              <w:bottom w:val="single" w:color="auto" w:sz="4" w:space="0"/>
              <w:right w:val="single" w:color="auto" w:sz="4" w:space="0"/>
            </w:tcBorders>
            <w:noWrap/>
            <w:vAlign w:val="center"/>
          </w:tcPr>
          <w:p w14:paraId="2D183D60">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765" w:type="dxa"/>
            <w:gridSpan w:val="2"/>
            <w:tcBorders>
              <w:top w:val="nil"/>
              <w:left w:val="nil"/>
              <w:bottom w:val="single" w:color="auto" w:sz="4" w:space="0"/>
              <w:right w:val="single" w:color="auto" w:sz="4" w:space="0"/>
            </w:tcBorders>
            <w:noWrap/>
            <w:vAlign w:val="center"/>
          </w:tcPr>
          <w:p w14:paraId="00F30653">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780" w:type="dxa"/>
            <w:gridSpan w:val="2"/>
            <w:tcBorders>
              <w:top w:val="nil"/>
              <w:left w:val="nil"/>
              <w:bottom w:val="single" w:color="auto" w:sz="4" w:space="0"/>
              <w:right w:val="single" w:color="auto" w:sz="4" w:space="0"/>
            </w:tcBorders>
            <w:noWrap/>
            <w:vAlign w:val="center"/>
          </w:tcPr>
          <w:p w14:paraId="6AC2B707">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是</w:t>
            </w:r>
          </w:p>
        </w:tc>
        <w:tc>
          <w:tcPr>
            <w:tcW w:w="1695" w:type="dxa"/>
            <w:gridSpan w:val="2"/>
            <w:tcBorders>
              <w:top w:val="single" w:color="auto" w:sz="4" w:space="0"/>
              <w:left w:val="nil"/>
              <w:bottom w:val="single" w:color="auto" w:sz="4" w:space="0"/>
              <w:right w:val="single" w:color="000000" w:sz="4" w:space="0"/>
            </w:tcBorders>
            <w:noWrap/>
            <w:vAlign w:val="center"/>
          </w:tcPr>
          <w:p w14:paraId="2A024A5D">
            <w:pPr>
              <w:widowControl/>
              <w:jc w:val="center"/>
              <w:rPr>
                <w:rFonts w:hint="eastAsia" w:ascii="宋体" w:hAnsi="宋体" w:cs="宋体"/>
                <w:color w:val="000000"/>
                <w:kern w:val="0"/>
                <w:sz w:val="16"/>
                <w:szCs w:val="16"/>
              </w:rPr>
            </w:pPr>
          </w:p>
        </w:tc>
      </w:tr>
      <w:tr w14:paraId="4DE45009">
        <w:tblPrEx>
          <w:tblCellMar>
            <w:top w:w="0" w:type="dxa"/>
            <w:left w:w="108" w:type="dxa"/>
            <w:bottom w:w="0" w:type="dxa"/>
            <w:right w:w="108" w:type="dxa"/>
          </w:tblCellMar>
        </w:tblPrEx>
        <w:trPr>
          <w:trHeight w:val="499" w:hRule="atLeast"/>
          <w:jc w:val="center"/>
        </w:trPr>
        <w:tc>
          <w:tcPr>
            <w:tcW w:w="2463" w:type="dxa"/>
            <w:gridSpan w:val="3"/>
            <w:tcBorders>
              <w:top w:val="nil"/>
              <w:left w:val="single" w:color="auto" w:sz="4" w:space="0"/>
              <w:bottom w:val="single" w:color="auto" w:sz="4" w:space="0"/>
              <w:right w:val="single" w:color="auto" w:sz="4" w:space="0"/>
            </w:tcBorders>
            <w:noWrap/>
            <w:vAlign w:val="center"/>
          </w:tcPr>
          <w:p w14:paraId="1BD9A3BE">
            <w:pPr>
              <w:keepNext w:val="0"/>
              <w:keepLines w:val="0"/>
              <w:widowControl/>
              <w:suppressLineNumbers w:val="0"/>
              <w:jc w:val="both"/>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提高居民办事效率，改善基层社会治理“五难”</w:t>
            </w:r>
          </w:p>
        </w:tc>
        <w:tc>
          <w:tcPr>
            <w:tcW w:w="675" w:type="dxa"/>
            <w:gridSpan w:val="2"/>
            <w:tcBorders>
              <w:top w:val="nil"/>
              <w:left w:val="nil"/>
              <w:bottom w:val="single" w:color="auto" w:sz="4" w:space="0"/>
              <w:right w:val="single" w:color="auto" w:sz="4" w:space="0"/>
            </w:tcBorders>
            <w:noWrap/>
            <w:vAlign w:val="center"/>
          </w:tcPr>
          <w:p w14:paraId="440B6E14">
            <w:pPr>
              <w:jc w:val="center"/>
              <w:rPr>
                <w:rFonts w:hint="eastAsia" w:ascii="宋体" w:hAnsi="宋体" w:cs="宋体"/>
                <w:color w:val="000000"/>
                <w:kern w:val="0"/>
                <w:sz w:val="18"/>
                <w:szCs w:val="18"/>
              </w:rPr>
            </w:pPr>
          </w:p>
        </w:tc>
        <w:tc>
          <w:tcPr>
            <w:tcW w:w="690" w:type="dxa"/>
            <w:gridSpan w:val="2"/>
            <w:tcBorders>
              <w:top w:val="nil"/>
              <w:left w:val="nil"/>
              <w:bottom w:val="single" w:color="auto" w:sz="4" w:space="0"/>
              <w:right w:val="single" w:color="auto" w:sz="4" w:space="0"/>
            </w:tcBorders>
            <w:noWrap/>
            <w:vAlign w:val="center"/>
          </w:tcPr>
          <w:p w14:paraId="0BCA7C08">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定性</w:t>
            </w:r>
          </w:p>
        </w:tc>
        <w:tc>
          <w:tcPr>
            <w:tcW w:w="750" w:type="dxa"/>
            <w:tcBorders>
              <w:top w:val="nil"/>
              <w:left w:val="nil"/>
              <w:bottom w:val="single" w:color="auto" w:sz="4" w:space="0"/>
              <w:right w:val="single" w:color="auto" w:sz="4" w:space="0"/>
            </w:tcBorders>
            <w:noWrap/>
            <w:vAlign w:val="center"/>
          </w:tcPr>
          <w:p w14:paraId="08BBA987">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明显改善</w:t>
            </w:r>
          </w:p>
        </w:tc>
        <w:tc>
          <w:tcPr>
            <w:tcW w:w="855" w:type="dxa"/>
            <w:tcBorders>
              <w:top w:val="nil"/>
              <w:left w:val="nil"/>
              <w:bottom w:val="single" w:color="auto" w:sz="4" w:space="0"/>
              <w:right w:val="single" w:color="auto" w:sz="4" w:space="0"/>
            </w:tcBorders>
            <w:noWrap/>
            <w:vAlign w:val="center"/>
          </w:tcPr>
          <w:p w14:paraId="5B874F44">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945" w:type="dxa"/>
            <w:gridSpan w:val="2"/>
            <w:tcBorders>
              <w:top w:val="nil"/>
              <w:left w:val="nil"/>
              <w:bottom w:val="single" w:color="auto" w:sz="4" w:space="0"/>
              <w:right w:val="single" w:color="auto" w:sz="4" w:space="0"/>
            </w:tcBorders>
            <w:noWrap/>
            <w:vAlign w:val="center"/>
          </w:tcPr>
          <w:p w14:paraId="2756E7C0">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960" w:type="dxa"/>
            <w:gridSpan w:val="2"/>
            <w:tcBorders>
              <w:top w:val="nil"/>
              <w:left w:val="nil"/>
              <w:bottom w:val="single" w:color="auto" w:sz="4" w:space="0"/>
              <w:right w:val="single" w:color="auto" w:sz="4" w:space="0"/>
            </w:tcBorders>
            <w:noWrap/>
            <w:vAlign w:val="center"/>
          </w:tcPr>
          <w:p w14:paraId="605461C1">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690" w:type="dxa"/>
            <w:gridSpan w:val="2"/>
            <w:tcBorders>
              <w:top w:val="nil"/>
              <w:left w:val="nil"/>
              <w:bottom w:val="single" w:color="auto" w:sz="4" w:space="0"/>
              <w:right w:val="single" w:color="auto" w:sz="4" w:space="0"/>
            </w:tcBorders>
            <w:noWrap/>
            <w:vAlign w:val="center"/>
          </w:tcPr>
          <w:p w14:paraId="1E89FDDD">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765" w:type="dxa"/>
            <w:gridSpan w:val="2"/>
            <w:tcBorders>
              <w:top w:val="nil"/>
              <w:left w:val="nil"/>
              <w:bottom w:val="single" w:color="auto" w:sz="4" w:space="0"/>
              <w:right w:val="single" w:color="auto" w:sz="4" w:space="0"/>
            </w:tcBorders>
            <w:noWrap/>
            <w:vAlign w:val="center"/>
          </w:tcPr>
          <w:p w14:paraId="2F2D1228">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780" w:type="dxa"/>
            <w:gridSpan w:val="2"/>
            <w:tcBorders>
              <w:top w:val="nil"/>
              <w:left w:val="nil"/>
              <w:bottom w:val="single" w:color="auto" w:sz="4" w:space="0"/>
              <w:right w:val="single" w:color="auto" w:sz="4" w:space="0"/>
            </w:tcBorders>
            <w:noWrap/>
            <w:vAlign w:val="center"/>
          </w:tcPr>
          <w:p w14:paraId="3A90F08C">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是</w:t>
            </w:r>
          </w:p>
        </w:tc>
        <w:tc>
          <w:tcPr>
            <w:tcW w:w="1695" w:type="dxa"/>
            <w:gridSpan w:val="2"/>
            <w:tcBorders>
              <w:top w:val="single" w:color="auto" w:sz="4" w:space="0"/>
              <w:left w:val="nil"/>
              <w:bottom w:val="single" w:color="auto" w:sz="4" w:space="0"/>
              <w:right w:val="single" w:color="000000" w:sz="4" w:space="0"/>
            </w:tcBorders>
            <w:noWrap/>
            <w:vAlign w:val="center"/>
          </w:tcPr>
          <w:p w14:paraId="50D2AFDF">
            <w:pPr>
              <w:widowControl/>
              <w:jc w:val="center"/>
              <w:rPr>
                <w:rFonts w:hint="eastAsia" w:ascii="宋体" w:hAnsi="宋体" w:cs="宋体"/>
                <w:color w:val="000000"/>
                <w:kern w:val="0"/>
                <w:sz w:val="16"/>
                <w:szCs w:val="16"/>
              </w:rPr>
            </w:pPr>
          </w:p>
        </w:tc>
      </w:tr>
      <w:tr w14:paraId="64AE60CF">
        <w:tblPrEx>
          <w:tblCellMar>
            <w:top w:w="0" w:type="dxa"/>
            <w:left w:w="108" w:type="dxa"/>
            <w:bottom w:w="0" w:type="dxa"/>
            <w:right w:w="108" w:type="dxa"/>
          </w:tblCellMar>
        </w:tblPrEx>
        <w:trPr>
          <w:trHeight w:val="499" w:hRule="atLeast"/>
          <w:jc w:val="center"/>
        </w:trPr>
        <w:tc>
          <w:tcPr>
            <w:tcW w:w="2463" w:type="dxa"/>
            <w:gridSpan w:val="3"/>
            <w:tcBorders>
              <w:top w:val="nil"/>
              <w:left w:val="single" w:color="auto" w:sz="4" w:space="0"/>
              <w:bottom w:val="single" w:color="auto" w:sz="4" w:space="0"/>
              <w:right w:val="single" w:color="auto" w:sz="4" w:space="0"/>
            </w:tcBorders>
            <w:noWrap/>
            <w:vAlign w:val="center"/>
          </w:tcPr>
          <w:p w14:paraId="3C0E7772">
            <w:pPr>
              <w:keepNext w:val="0"/>
              <w:keepLines w:val="0"/>
              <w:widowControl/>
              <w:suppressLineNumbers w:val="0"/>
              <w:jc w:val="both"/>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生态和谐，无重大污染事故</w:t>
            </w:r>
          </w:p>
        </w:tc>
        <w:tc>
          <w:tcPr>
            <w:tcW w:w="675" w:type="dxa"/>
            <w:gridSpan w:val="2"/>
            <w:tcBorders>
              <w:top w:val="nil"/>
              <w:left w:val="nil"/>
              <w:bottom w:val="single" w:color="auto" w:sz="4" w:space="0"/>
              <w:right w:val="single" w:color="auto" w:sz="4" w:space="0"/>
            </w:tcBorders>
            <w:noWrap/>
            <w:vAlign w:val="center"/>
          </w:tcPr>
          <w:p w14:paraId="4C49A0F3">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起</w:t>
            </w:r>
          </w:p>
        </w:tc>
        <w:tc>
          <w:tcPr>
            <w:tcW w:w="690" w:type="dxa"/>
            <w:gridSpan w:val="2"/>
            <w:tcBorders>
              <w:top w:val="nil"/>
              <w:left w:val="nil"/>
              <w:bottom w:val="single" w:color="auto" w:sz="4" w:space="0"/>
              <w:right w:val="single" w:color="auto" w:sz="4" w:space="0"/>
            </w:tcBorders>
            <w:noWrap/>
            <w:vAlign w:val="center"/>
          </w:tcPr>
          <w:p w14:paraId="79AE671C">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750" w:type="dxa"/>
            <w:tcBorders>
              <w:top w:val="nil"/>
              <w:left w:val="nil"/>
              <w:bottom w:val="single" w:color="auto" w:sz="4" w:space="0"/>
              <w:right w:val="single" w:color="auto" w:sz="4" w:space="0"/>
            </w:tcBorders>
            <w:noWrap/>
            <w:vAlign w:val="center"/>
          </w:tcPr>
          <w:p w14:paraId="0C778417">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55" w:type="dxa"/>
            <w:tcBorders>
              <w:top w:val="nil"/>
              <w:left w:val="nil"/>
              <w:bottom w:val="single" w:color="auto" w:sz="4" w:space="0"/>
              <w:right w:val="single" w:color="auto" w:sz="4" w:space="0"/>
            </w:tcBorders>
            <w:noWrap/>
            <w:vAlign w:val="center"/>
          </w:tcPr>
          <w:p w14:paraId="73245DB0">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945" w:type="dxa"/>
            <w:gridSpan w:val="2"/>
            <w:tcBorders>
              <w:top w:val="nil"/>
              <w:left w:val="nil"/>
              <w:bottom w:val="single" w:color="auto" w:sz="4" w:space="0"/>
              <w:right w:val="single" w:color="auto" w:sz="4" w:space="0"/>
            </w:tcBorders>
            <w:noWrap/>
            <w:vAlign w:val="center"/>
          </w:tcPr>
          <w:p w14:paraId="4684714A">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960" w:type="dxa"/>
            <w:gridSpan w:val="2"/>
            <w:tcBorders>
              <w:top w:val="nil"/>
              <w:left w:val="nil"/>
              <w:bottom w:val="single" w:color="auto" w:sz="4" w:space="0"/>
              <w:right w:val="single" w:color="auto" w:sz="4" w:space="0"/>
            </w:tcBorders>
            <w:noWrap/>
            <w:vAlign w:val="center"/>
          </w:tcPr>
          <w:p w14:paraId="35B7EF35">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690" w:type="dxa"/>
            <w:gridSpan w:val="2"/>
            <w:tcBorders>
              <w:top w:val="nil"/>
              <w:left w:val="nil"/>
              <w:bottom w:val="single" w:color="auto" w:sz="4" w:space="0"/>
              <w:right w:val="single" w:color="auto" w:sz="4" w:space="0"/>
            </w:tcBorders>
            <w:noWrap/>
            <w:vAlign w:val="center"/>
          </w:tcPr>
          <w:p w14:paraId="3D7A3C0D">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765" w:type="dxa"/>
            <w:gridSpan w:val="2"/>
            <w:tcBorders>
              <w:top w:val="nil"/>
              <w:left w:val="nil"/>
              <w:bottom w:val="single" w:color="auto" w:sz="4" w:space="0"/>
              <w:right w:val="single" w:color="auto" w:sz="4" w:space="0"/>
            </w:tcBorders>
            <w:noWrap/>
            <w:vAlign w:val="center"/>
          </w:tcPr>
          <w:p w14:paraId="66784AF1">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780" w:type="dxa"/>
            <w:gridSpan w:val="2"/>
            <w:tcBorders>
              <w:top w:val="nil"/>
              <w:left w:val="nil"/>
              <w:bottom w:val="single" w:color="auto" w:sz="4" w:space="0"/>
              <w:right w:val="single" w:color="auto" w:sz="4" w:space="0"/>
            </w:tcBorders>
            <w:noWrap/>
            <w:vAlign w:val="center"/>
          </w:tcPr>
          <w:p w14:paraId="6152C16F">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是</w:t>
            </w:r>
          </w:p>
        </w:tc>
        <w:tc>
          <w:tcPr>
            <w:tcW w:w="1695" w:type="dxa"/>
            <w:gridSpan w:val="2"/>
            <w:tcBorders>
              <w:top w:val="single" w:color="auto" w:sz="4" w:space="0"/>
              <w:left w:val="nil"/>
              <w:bottom w:val="single" w:color="auto" w:sz="4" w:space="0"/>
              <w:right w:val="single" w:color="000000" w:sz="4" w:space="0"/>
            </w:tcBorders>
            <w:noWrap/>
            <w:vAlign w:val="center"/>
          </w:tcPr>
          <w:p w14:paraId="064053A1">
            <w:pPr>
              <w:widowControl/>
              <w:jc w:val="center"/>
              <w:rPr>
                <w:rFonts w:hint="eastAsia" w:ascii="宋体" w:hAnsi="宋体" w:cs="宋体"/>
                <w:color w:val="000000"/>
                <w:kern w:val="0"/>
                <w:sz w:val="16"/>
                <w:szCs w:val="16"/>
              </w:rPr>
            </w:pPr>
          </w:p>
        </w:tc>
      </w:tr>
      <w:tr w14:paraId="12A51FF0">
        <w:tblPrEx>
          <w:tblCellMar>
            <w:top w:w="0" w:type="dxa"/>
            <w:left w:w="108" w:type="dxa"/>
            <w:bottom w:w="0" w:type="dxa"/>
            <w:right w:w="108" w:type="dxa"/>
          </w:tblCellMar>
        </w:tblPrEx>
        <w:trPr>
          <w:trHeight w:val="499" w:hRule="atLeast"/>
          <w:jc w:val="center"/>
        </w:trPr>
        <w:tc>
          <w:tcPr>
            <w:tcW w:w="2463" w:type="dxa"/>
            <w:gridSpan w:val="3"/>
            <w:tcBorders>
              <w:top w:val="nil"/>
              <w:left w:val="single" w:color="auto" w:sz="4" w:space="0"/>
              <w:bottom w:val="single" w:color="auto" w:sz="4" w:space="0"/>
              <w:right w:val="single" w:color="auto" w:sz="4" w:space="0"/>
            </w:tcBorders>
            <w:noWrap/>
            <w:vAlign w:val="center"/>
          </w:tcPr>
          <w:p w14:paraId="0C3B03C0">
            <w:pPr>
              <w:keepNext w:val="0"/>
              <w:keepLines w:val="0"/>
              <w:widowControl/>
              <w:suppressLineNumbers w:val="0"/>
              <w:jc w:val="both"/>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维护社会稳定和谐，无重大信访安全事件</w:t>
            </w:r>
          </w:p>
        </w:tc>
        <w:tc>
          <w:tcPr>
            <w:tcW w:w="675" w:type="dxa"/>
            <w:gridSpan w:val="2"/>
            <w:tcBorders>
              <w:top w:val="nil"/>
              <w:left w:val="nil"/>
              <w:bottom w:val="single" w:color="auto" w:sz="4" w:space="0"/>
              <w:right w:val="single" w:color="auto" w:sz="4" w:space="0"/>
            </w:tcBorders>
            <w:noWrap/>
            <w:vAlign w:val="center"/>
          </w:tcPr>
          <w:p w14:paraId="67E83AA2">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起</w:t>
            </w:r>
          </w:p>
        </w:tc>
        <w:tc>
          <w:tcPr>
            <w:tcW w:w="690" w:type="dxa"/>
            <w:gridSpan w:val="2"/>
            <w:tcBorders>
              <w:top w:val="nil"/>
              <w:left w:val="nil"/>
              <w:bottom w:val="single" w:color="auto" w:sz="4" w:space="0"/>
              <w:right w:val="single" w:color="auto" w:sz="4" w:space="0"/>
            </w:tcBorders>
            <w:noWrap/>
            <w:vAlign w:val="center"/>
          </w:tcPr>
          <w:p w14:paraId="6A32A49A">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750" w:type="dxa"/>
            <w:tcBorders>
              <w:top w:val="nil"/>
              <w:left w:val="nil"/>
              <w:bottom w:val="single" w:color="auto" w:sz="4" w:space="0"/>
              <w:right w:val="single" w:color="auto" w:sz="4" w:space="0"/>
            </w:tcBorders>
            <w:noWrap/>
            <w:vAlign w:val="center"/>
          </w:tcPr>
          <w:p w14:paraId="7FB1246C">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55" w:type="dxa"/>
            <w:tcBorders>
              <w:top w:val="nil"/>
              <w:left w:val="nil"/>
              <w:bottom w:val="single" w:color="auto" w:sz="4" w:space="0"/>
              <w:right w:val="single" w:color="auto" w:sz="4" w:space="0"/>
            </w:tcBorders>
            <w:noWrap/>
            <w:vAlign w:val="center"/>
          </w:tcPr>
          <w:p w14:paraId="47B651F5">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945" w:type="dxa"/>
            <w:gridSpan w:val="2"/>
            <w:tcBorders>
              <w:top w:val="nil"/>
              <w:left w:val="nil"/>
              <w:bottom w:val="single" w:color="auto" w:sz="4" w:space="0"/>
              <w:right w:val="single" w:color="auto" w:sz="4" w:space="0"/>
            </w:tcBorders>
            <w:noWrap/>
            <w:vAlign w:val="center"/>
          </w:tcPr>
          <w:p w14:paraId="36206BA1">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960" w:type="dxa"/>
            <w:gridSpan w:val="2"/>
            <w:tcBorders>
              <w:top w:val="nil"/>
              <w:left w:val="nil"/>
              <w:bottom w:val="single" w:color="auto" w:sz="4" w:space="0"/>
              <w:right w:val="single" w:color="auto" w:sz="4" w:space="0"/>
            </w:tcBorders>
            <w:noWrap/>
            <w:vAlign w:val="center"/>
          </w:tcPr>
          <w:p w14:paraId="3332B143">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690" w:type="dxa"/>
            <w:gridSpan w:val="2"/>
            <w:tcBorders>
              <w:top w:val="nil"/>
              <w:left w:val="nil"/>
              <w:bottom w:val="single" w:color="auto" w:sz="4" w:space="0"/>
              <w:right w:val="single" w:color="auto" w:sz="4" w:space="0"/>
            </w:tcBorders>
            <w:noWrap/>
            <w:vAlign w:val="center"/>
          </w:tcPr>
          <w:p w14:paraId="32DCF3C5">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765" w:type="dxa"/>
            <w:gridSpan w:val="2"/>
            <w:tcBorders>
              <w:top w:val="nil"/>
              <w:left w:val="nil"/>
              <w:bottom w:val="single" w:color="auto" w:sz="4" w:space="0"/>
              <w:right w:val="single" w:color="auto" w:sz="4" w:space="0"/>
            </w:tcBorders>
            <w:noWrap/>
            <w:vAlign w:val="center"/>
          </w:tcPr>
          <w:p w14:paraId="0CFE08CF">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780" w:type="dxa"/>
            <w:gridSpan w:val="2"/>
            <w:tcBorders>
              <w:top w:val="nil"/>
              <w:left w:val="nil"/>
              <w:bottom w:val="single" w:color="auto" w:sz="4" w:space="0"/>
              <w:right w:val="single" w:color="auto" w:sz="4" w:space="0"/>
            </w:tcBorders>
            <w:noWrap/>
            <w:vAlign w:val="center"/>
          </w:tcPr>
          <w:p w14:paraId="673F2D77">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否</w:t>
            </w:r>
          </w:p>
        </w:tc>
        <w:tc>
          <w:tcPr>
            <w:tcW w:w="1695" w:type="dxa"/>
            <w:gridSpan w:val="2"/>
            <w:tcBorders>
              <w:top w:val="single" w:color="auto" w:sz="4" w:space="0"/>
              <w:left w:val="nil"/>
              <w:bottom w:val="single" w:color="auto" w:sz="4" w:space="0"/>
              <w:right w:val="single" w:color="000000" w:sz="4" w:space="0"/>
            </w:tcBorders>
            <w:noWrap/>
            <w:vAlign w:val="center"/>
          </w:tcPr>
          <w:p w14:paraId="02CEF0AB">
            <w:pPr>
              <w:widowControl/>
              <w:jc w:val="center"/>
              <w:rPr>
                <w:rFonts w:hint="eastAsia" w:ascii="宋体" w:hAnsi="宋体" w:cs="宋体"/>
                <w:color w:val="000000"/>
                <w:kern w:val="0"/>
                <w:sz w:val="16"/>
                <w:szCs w:val="16"/>
              </w:rPr>
            </w:pPr>
          </w:p>
        </w:tc>
      </w:tr>
      <w:tr w14:paraId="035BB8AD">
        <w:tblPrEx>
          <w:tblCellMar>
            <w:top w:w="0" w:type="dxa"/>
            <w:left w:w="108" w:type="dxa"/>
            <w:bottom w:w="0" w:type="dxa"/>
            <w:right w:w="108" w:type="dxa"/>
          </w:tblCellMar>
        </w:tblPrEx>
        <w:trPr>
          <w:trHeight w:val="499" w:hRule="atLeast"/>
          <w:jc w:val="center"/>
        </w:trPr>
        <w:tc>
          <w:tcPr>
            <w:tcW w:w="2463" w:type="dxa"/>
            <w:gridSpan w:val="3"/>
            <w:tcBorders>
              <w:top w:val="nil"/>
              <w:left w:val="single" w:color="auto" w:sz="4" w:space="0"/>
              <w:bottom w:val="single" w:color="auto" w:sz="4" w:space="0"/>
              <w:right w:val="single" w:color="auto" w:sz="4" w:space="0"/>
            </w:tcBorders>
            <w:noWrap/>
            <w:vAlign w:val="center"/>
          </w:tcPr>
          <w:p w14:paraId="433FB619">
            <w:pPr>
              <w:keepNext w:val="0"/>
              <w:keepLines w:val="0"/>
              <w:widowControl/>
              <w:suppressLineNumbers w:val="0"/>
              <w:jc w:val="both"/>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群众满意度</w:t>
            </w:r>
          </w:p>
        </w:tc>
        <w:tc>
          <w:tcPr>
            <w:tcW w:w="675" w:type="dxa"/>
            <w:gridSpan w:val="2"/>
            <w:tcBorders>
              <w:top w:val="nil"/>
              <w:left w:val="nil"/>
              <w:bottom w:val="single" w:color="auto" w:sz="4" w:space="0"/>
              <w:right w:val="single" w:color="auto" w:sz="4" w:space="0"/>
            </w:tcBorders>
            <w:noWrap/>
            <w:vAlign w:val="center"/>
          </w:tcPr>
          <w:p w14:paraId="71E4B4D2">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690" w:type="dxa"/>
            <w:gridSpan w:val="2"/>
            <w:tcBorders>
              <w:top w:val="nil"/>
              <w:left w:val="nil"/>
              <w:bottom w:val="single" w:color="auto" w:sz="4" w:space="0"/>
              <w:right w:val="single" w:color="auto" w:sz="4" w:space="0"/>
            </w:tcBorders>
            <w:noWrap/>
            <w:vAlign w:val="center"/>
          </w:tcPr>
          <w:p w14:paraId="5E4BE4C2">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750" w:type="dxa"/>
            <w:tcBorders>
              <w:top w:val="nil"/>
              <w:left w:val="nil"/>
              <w:bottom w:val="single" w:color="auto" w:sz="4" w:space="0"/>
              <w:right w:val="single" w:color="auto" w:sz="4" w:space="0"/>
            </w:tcBorders>
            <w:noWrap/>
            <w:vAlign w:val="center"/>
          </w:tcPr>
          <w:p w14:paraId="0363BF3A">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90</w:t>
            </w:r>
          </w:p>
        </w:tc>
        <w:tc>
          <w:tcPr>
            <w:tcW w:w="855" w:type="dxa"/>
            <w:tcBorders>
              <w:top w:val="nil"/>
              <w:left w:val="nil"/>
              <w:bottom w:val="single" w:color="auto" w:sz="4" w:space="0"/>
              <w:right w:val="single" w:color="auto" w:sz="4" w:space="0"/>
            </w:tcBorders>
            <w:noWrap/>
            <w:vAlign w:val="center"/>
          </w:tcPr>
          <w:p w14:paraId="524283BE">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90</w:t>
            </w:r>
          </w:p>
        </w:tc>
        <w:tc>
          <w:tcPr>
            <w:tcW w:w="945" w:type="dxa"/>
            <w:gridSpan w:val="2"/>
            <w:tcBorders>
              <w:top w:val="nil"/>
              <w:left w:val="nil"/>
              <w:bottom w:val="single" w:color="auto" w:sz="4" w:space="0"/>
              <w:right w:val="single" w:color="auto" w:sz="4" w:space="0"/>
            </w:tcBorders>
            <w:noWrap/>
            <w:vAlign w:val="center"/>
          </w:tcPr>
          <w:p w14:paraId="4192F621">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960" w:type="dxa"/>
            <w:gridSpan w:val="2"/>
            <w:tcBorders>
              <w:top w:val="nil"/>
              <w:left w:val="nil"/>
              <w:bottom w:val="single" w:color="auto" w:sz="4" w:space="0"/>
              <w:right w:val="single" w:color="auto" w:sz="4" w:space="0"/>
            </w:tcBorders>
            <w:noWrap/>
            <w:vAlign w:val="center"/>
          </w:tcPr>
          <w:p w14:paraId="5B67E8A7">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690" w:type="dxa"/>
            <w:gridSpan w:val="2"/>
            <w:tcBorders>
              <w:top w:val="nil"/>
              <w:left w:val="nil"/>
              <w:bottom w:val="single" w:color="auto" w:sz="4" w:space="0"/>
              <w:right w:val="single" w:color="auto" w:sz="4" w:space="0"/>
            </w:tcBorders>
            <w:noWrap/>
            <w:vAlign w:val="center"/>
          </w:tcPr>
          <w:p w14:paraId="46C23E84">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765" w:type="dxa"/>
            <w:gridSpan w:val="2"/>
            <w:tcBorders>
              <w:top w:val="nil"/>
              <w:left w:val="nil"/>
              <w:bottom w:val="single" w:color="auto" w:sz="4" w:space="0"/>
              <w:right w:val="single" w:color="auto" w:sz="4" w:space="0"/>
            </w:tcBorders>
            <w:noWrap/>
            <w:vAlign w:val="center"/>
          </w:tcPr>
          <w:p w14:paraId="2565A3C2">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780" w:type="dxa"/>
            <w:gridSpan w:val="2"/>
            <w:tcBorders>
              <w:top w:val="nil"/>
              <w:left w:val="nil"/>
              <w:bottom w:val="single" w:color="auto" w:sz="4" w:space="0"/>
              <w:right w:val="single" w:color="auto" w:sz="4" w:space="0"/>
            </w:tcBorders>
            <w:noWrap/>
            <w:vAlign w:val="center"/>
          </w:tcPr>
          <w:p w14:paraId="32B9F5C9">
            <w:pPr>
              <w:keepNext w:val="0"/>
              <w:keepLines w:val="0"/>
              <w:widowControl/>
              <w:suppressLineNumbers w:val="0"/>
              <w:ind w:firstLine="180" w:firstLineChars="10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是</w:t>
            </w:r>
          </w:p>
        </w:tc>
        <w:tc>
          <w:tcPr>
            <w:tcW w:w="1695" w:type="dxa"/>
            <w:gridSpan w:val="2"/>
            <w:tcBorders>
              <w:top w:val="single" w:color="auto" w:sz="4" w:space="0"/>
              <w:left w:val="nil"/>
              <w:bottom w:val="single" w:color="auto" w:sz="4" w:space="0"/>
              <w:right w:val="single" w:color="000000" w:sz="4" w:space="0"/>
            </w:tcBorders>
            <w:noWrap/>
            <w:vAlign w:val="center"/>
          </w:tcPr>
          <w:p w14:paraId="6E177141">
            <w:pPr>
              <w:widowControl/>
              <w:jc w:val="center"/>
              <w:rPr>
                <w:rFonts w:hint="eastAsia" w:ascii="宋体" w:hAnsi="宋体" w:cs="宋体"/>
                <w:color w:val="000000"/>
                <w:kern w:val="0"/>
                <w:sz w:val="16"/>
                <w:szCs w:val="16"/>
              </w:rPr>
            </w:pPr>
          </w:p>
        </w:tc>
      </w:tr>
    </w:tbl>
    <w:p w14:paraId="411076E3">
      <w:pPr>
        <w:pStyle w:val="15"/>
        <w:autoSpaceDE w:val="0"/>
        <w:spacing w:before="0" w:beforeAutospacing="0" w:line="600" w:lineRule="exact"/>
        <w:rPr>
          <w:rStyle w:val="13"/>
          <w:rFonts w:hint="eastAsia" w:eastAsia="宋体"/>
          <w:lang w:eastAsia="zh-CN"/>
        </w:rPr>
      </w:pPr>
    </w:p>
    <w:p w14:paraId="27B8BB0A">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16CBA3F1">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14:paraId="00A875A7">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7C9FAAEB">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财政局未委托第三方对我部门开展绩效评价。</w:t>
      </w:r>
    </w:p>
    <w:p w14:paraId="566E5A37">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14:paraId="12B95A4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A24A04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8BF232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50F2AC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518126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A1086E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AD0AF0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56BA2B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97EF2A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57C362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289B32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26E742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B76D72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F776C6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8F5228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EFC6E9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DAD00E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A2AF580">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14:paraId="1BD2D7CD">
      <w:pPr>
        <w:pStyle w:val="7"/>
        <w:snapToGrid w:val="0"/>
        <w:spacing w:before="0" w:beforeAutospacing="0" w:after="0" w:afterAutospacing="0" w:line="600" w:lineRule="exact"/>
        <w:ind w:left="638" w:leftChars="266" w:firstLine="0" w:firstLineChars="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w:t>
      </w:r>
      <w:bookmarkStart w:id="23" w:name="OLE_LINK22"/>
    </w:p>
    <w:p w14:paraId="382CEE73">
      <w:pPr>
        <w:pStyle w:val="7"/>
        <w:snapToGrid w:val="0"/>
        <w:spacing w:before="0" w:beforeAutospacing="0" w:after="0" w:afterAutospacing="0" w:line="600" w:lineRule="exact"/>
        <w:ind w:left="638" w:leftChars="266" w:firstLine="0" w:firstLineChars="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lang w:eastAsia="zh-CN"/>
        </w:rPr>
        <w:t>彭江河</w:t>
      </w:r>
      <w:r>
        <w:rPr>
          <w:rFonts w:hint="eastAsia" w:ascii="方正仿宋_GBK" w:hAnsi="方正仿宋_GBK" w:eastAsia="方正仿宋_GBK" w:cs="方正仿宋_GBK"/>
          <w:sz w:val="32"/>
          <w:szCs w:val="32"/>
          <w:shd w:val="clear" w:color="auto" w:fill="FFFFFF"/>
          <w:lang w:val="en-US" w:eastAsia="zh-CN"/>
        </w:rPr>
        <w:t xml:space="preserve">  </w:t>
      </w:r>
      <w:bookmarkEnd w:id="23"/>
      <w:r>
        <w:rPr>
          <w:rFonts w:hint="eastAsia" w:ascii="方正仿宋_GBK" w:hAnsi="方正仿宋_GBK" w:eastAsia="方正仿宋_GBK" w:cs="方正仿宋_GBK"/>
          <w:sz w:val="32"/>
          <w:szCs w:val="32"/>
          <w:shd w:val="clear" w:color="auto" w:fill="FFFFFF"/>
          <w:lang w:val="en-US" w:eastAsia="zh-CN"/>
        </w:rPr>
        <w:t>023-70636044</w:t>
      </w:r>
    </w:p>
    <w:p w14:paraId="7082D562">
      <w:pPr>
        <w:pStyle w:val="14"/>
        <w:autoSpaceDE w:val="0"/>
        <w:ind w:firstLine="0" w:firstLineChars="0"/>
        <w:rPr>
          <w:rStyle w:val="12"/>
          <w:rFonts w:ascii="方正仿宋_GBK" w:hAnsi="方正仿宋_GBK" w:eastAsia="方正仿宋_GBK" w:cs="方正仿宋_GBK"/>
          <w:sz w:val="32"/>
          <w:szCs w:val="32"/>
          <w:shd w:val="clear" w:color="auto" w:fill="FFFF00"/>
        </w:rPr>
      </w:pPr>
    </w:p>
    <w:p w14:paraId="2E466217">
      <w:pPr>
        <w:pStyle w:val="14"/>
        <w:autoSpaceDE w:val="0"/>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7471838F">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04"/>
        <w:gridCol w:w="2012"/>
        <w:gridCol w:w="4791"/>
        <w:gridCol w:w="3430"/>
      </w:tblGrid>
      <w:tr w14:paraId="7ACD3B3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23CEBF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3B5BFD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6D4A6A1A">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AD7EFA3">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DBC7C24">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095A52F">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FAC19A2">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AF0D506">
            <w:pPr>
              <w:spacing w:line="200" w:lineRule="exact"/>
              <w:rPr>
                <w:rFonts w:hint="default" w:ascii="Arial" w:hAnsi="Arial" w:cs="Arial"/>
                <w:color w:val="000000"/>
                <w:sz w:val="22"/>
                <w:szCs w:val="22"/>
              </w:rPr>
            </w:pPr>
            <w:r>
              <w:rPr>
                <w:rFonts w:cs="宋体"/>
                <w:sz w:val="20"/>
                <w:szCs w:val="20"/>
              </w:rPr>
              <w:t>公开部门：</w:t>
            </w:r>
            <w:r>
              <w:rPr>
                <w:sz w:val="20"/>
              </w:rPr>
              <w:t>重庆市丰都县包鸾镇人民政府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4181F46">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73FCEA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1D2360">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21FC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33FF62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85B6A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B6D1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FF294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307AA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58409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229D3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A6C78">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8E06A">
            <w:pPr>
              <w:spacing w:line="240" w:lineRule="exact"/>
              <w:jc w:val="right"/>
              <w:textAlignment w:val="center"/>
              <w:rPr>
                <w:rFonts w:hint="default" w:cs="宋体"/>
                <w:color w:val="000000"/>
                <w:sz w:val="20"/>
                <w:szCs w:val="20"/>
              </w:rPr>
            </w:pPr>
            <w:r>
              <w:rPr>
                <w:rFonts w:cs="宋体"/>
                <w:color w:val="000000"/>
                <w:sz w:val="20"/>
                <w:szCs w:val="20"/>
              </w:rPr>
              <w:t>5,873.24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DA16A1">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38EF8">
            <w:pPr>
              <w:spacing w:line="240" w:lineRule="exact"/>
              <w:jc w:val="right"/>
              <w:textAlignment w:val="center"/>
              <w:rPr>
                <w:rFonts w:hint="default" w:cs="宋体"/>
                <w:color w:val="000000"/>
                <w:sz w:val="20"/>
                <w:szCs w:val="20"/>
              </w:rPr>
            </w:pPr>
            <w:r>
              <w:rPr>
                <w:rFonts w:cs="宋体"/>
                <w:color w:val="000000"/>
                <w:sz w:val="20"/>
                <w:szCs w:val="20"/>
              </w:rPr>
              <w:t>1,011.88</w:t>
            </w:r>
            <w:r>
              <w:rPr>
                <w:color w:val="000000"/>
                <w:sz w:val="20"/>
              </w:rPr>
              <w:t xml:space="preserve"> </w:t>
            </w:r>
          </w:p>
        </w:tc>
      </w:tr>
      <w:tr w14:paraId="0BBBCB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B9AF0">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BE5D3">
            <w:pPr>
              <w:spacing w:line="240" w:lineRule="exact"/>
              <w:jc w:val="right"/>
              <w:textAlignment w:val="center"/>
              <w:rPr>
                <w:rFonts w:hint="default" w:cs="宋体"/>
                <w:color w:val="000000"/>
                <w:sz w:val="20"/>
                <w:szCs w:val="20"/>
              </w:rPr>
            </w:pPr>
            <w:r>
              <w:rPr>
                <w:rFonts w:cs="宋体"/>
                <w:color w:val="000000"/>
                <w:sz w:val="20"/>
                <w:szCs w:val="20"/>
              </w:rPr>
              <w:t>41.15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29C9BA">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A8CF2">
            <w:pPr>
              <w:spacing w:line="240" w:lineRule="exact"/>
              <w:jc w:val="right"/>
              <w:textAlignment w:val="center"/>
              <w:rPr>
                <w:rFonts w:hint="default" w:cs="宋体"/>
                <w:color w:val="000000"/>
                <w:sz w:val="20"/>
                <w:szCs w:val="20"/>
              </w:rPr>
            </w:pPr>
            <w:r>
              <w:rPr>
                <w:color w:val="000000"/>
                <w:sz w:val="20"/>
              </w:rPr>
              <w:t xml:space="preserve"> </w:t>
            </w:r>
          </w:p>
        </w:tc>
      </w:tr>
      <w:tr w14:paraId="6007D8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2C12A">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8A6E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559845">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5FEF4">
            <w:pPr>
              <w:spacing w:line="240" w:lineRule="exact"/>
              <w:jc w:val="right"/>
              <w:textAlignment w:val="center"/>
              <w:rPr>
                <w:rFonts w:hint="default" w:cs="宋体"/>
                <w:color w:val="000000"/>
                <w:sz w:val="20"/>
                <w:szCs w:val="20"/>
              </w:rPr>
            </w:pPr>
            <w:r>
              <w:rPr>
                <w:rFonts w:cs="宋体"/>
                <w:color w:val="000000"/>
                <w:sz w:val="20"/>
                <w:szCs w:val="20"/>
              </w:rPr>
              <w:t>8.40</w:t>
            </w:r>
            <w:r>
              <w:rPr>
                <w:color w:val="000000"/>
                <w:sz w:val="20"/>
              </w:rPr>
              <w:t xml:space="preserve"> </w:t>
            </w:r>
          </w:p>
        </w:tc>
      </w:tr>
      <w:tr w14:paraId="371D30B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A851B">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E82A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B7F1FB">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DBFE6">
            <w:pPr>
              <w:spacing w:line="240" w:lineRule="exact"/>
              <w:jc w:val="right"/>
              <w:textAlignment w:val="center"/>
              <w:rPr>
                <w:rFonts w:hint="default" w:cs="宋体"/>
                <w:color w:val="000000"/>
                <w:sz w:val="20"/>
                <w:szCs w:val="20"/>
              </w:rPr>
            </w:pPr>
            <w:r>
              <w:rPr>
                <w:color w:val="000000"/>
                <w:sz w:val="20"/>
              </w:rPr>
              <w:t xml:space="preserve"> </w:t>
            </w:r>
          </w:p>
        </w:tc>
      </w:tr>
      <w:tr w14:paraId="549A01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AC09B">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5D7B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2AE386">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EA7D2">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r>
      <w:tr w14:paraId="2392BB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2C5E0">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FA3B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0BBF06">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84D56">
            <w:pPr>
              <w:spacing w:line="240" w:lineRule="exact"/>
              <w:jc w:val="right"/>
              <w:textAlignment w:val="center"/>
              <w:rPr>
                <w:rFonts w:hint="default" w:cs="宋体"/>
                <w:color w:val="000000"/>
                <w:sz w:val="20"/>
                <w:szCs w:val="20"/>
              </w:rPr>
            </w:pPr>
            <w:r>
              <w:rPr>
                <w:color w:val="000000"/>
                <w:sz w:val="20"/>
              </w:rPr>
              <w:t xml:space="preserve"> </w:t>
            </w:r>
          </w:p>
        </w:tc>
      </w:tr>
      <w:tr w14:paraId="201400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730E3">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58F4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2BD44B">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6DD7E">
            <w:pPr>
              <w:spacing w:line="240" w:lineRule="exact"/>
              <w:jc w:val="right"/>
              <w:textAlignment w:val="center"/>
              <w:rPr>
                <w:rFonts w:hint="default" w:cs="宋体"/>
                <w:color w:val="000000"/>
                <w:sz w:val="20"/>
                <w:szCs w:val="20"/>
              </w:rPr>
            </w:pPr>
            <w:r>
              <w:rPr>
                <w:rFonts w:cs="宋体"/>
                <w:color w:val="000000"/>
                <w:sz w:val="20"/>
                <w:szCs w:val="20"/>
              </w:rPr>
              <w:t>110.42</w:t>
            </w:r>
            <w:r>
              <w:rPr>
                <w:color w:val="000000"/>
                <w:sz w:val="20"/>
              </w:rPr>
              <w:t xml:space="preserve"> </w:t>
            </w:r>
          </w:p>
        </w:tc>
      </w:tr>
      <w:tr w14:paraId="66E879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0582F">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DFFB9A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DC5C94">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2945B">
            <w:pPr>
              <w:spacing w:line="240" w:lineRule="exact"/>
              <w:jc w:val="right"/>
              <w:textAlignment w:val="center"/>
              <w:rPr>
                <w:rFonts w:hint="default" w:cs="宋体"/>
                <w:color w:val="000000"/>
                <w:sz w:val="20"/>
                <w:szCs w:val="20"/>
              </w:rPr>
            </w:pPr>
            <w:r>
              <w:rPr>
                <w:rFonts w:cs="宋体"/>
                <w:color w:val="000000"/>
                <w:sz w:val="20"/>
                <w:szCs w:val="20"/>
              </w:rPr>
              <w:t>440.37</w:t>
            </w:r>
            <w:r>
              <w:rPr>
                <w:color w:val="000000"/>
                <w:sz w:val="20"/>
              </w:rPr>
              <w:t xml:space="preserve"> </w:t>
            </w:r>
          </w:p>
        </w:tc>
      </w:tr>
      <w:tr w14:paraId="4B4A1C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ECCC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B7DB2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12A14B">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96538">
            <w:pPr>
              <w:spacing w:line="240" w:lineRule="exact"/>
              <w:jc w:val="right"/>
              <w:textAlignment w:val="center"/>
              <w:rPr>
                <w:rFonts w:hint="default" w:cs="宋体"/>
                <w:color w:val="000000"/>
                <w:sz w:val="20"/>
                <w:szCs w:val="20"/>
              </w:rPr>
            </w:pPr>
            <w:r>
              <w:rPr>
                <w:rFonts w:cs="宋体"/>
                <w:color w:val="000000"/>
                <w:sz w:val="20"/>
                <w:szCs w:val="20"/>
              </w:rPr>
              <w:t>96.51</w:t>
            </w:r>
            <w:r>
              <w:rPr>
                <w:color w:val="000000"/>
                <w:sz w:val="20"/>
              </w:rPr>
              <w:t xml:space="preserve"> </w:t>
            </w:r>
          </w:p>
        </w:tc>
      </w:tr>
      <w:tr w14:paraId="612FD9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E7C4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5E15D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46C0B9">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B0081">
            <w:pPr>
              <w:spacing w:line="240" w:lineRule="exact"/>
              <w:jc w:val="right"/>
              <w:textAlignment w:val="center"/>
              <w:rPr>
                <w:rFonts w:hint="default" w:cs="宋体"/>
                <w:color w:val="000000"/>
                <w:sz w:val="20"/>
                <w:szCs w:val="20"/>
              </w:rPr>
            </w:pPr>
            <w:r>
              <w:rPr>
                <w:color w:val="000000"/>
                <w:sz w:val="20"/>
              </w:rPr>
              <w:t xml:space="preserve"> </w:t>
            </w:r>
          </w:p>
        </w:tc>
      </w:tr>
      <w:tr w14:paraId="509CC98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54AB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3D5EA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A00F36">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B8824">
            <w:pPr>
              <w:spacing w:line="240" w:lineRule="exact"/>
              <w:jc w:val="right"/>
              <w:textAlignment w:val="center"/>
              <w:rPr>
                <w:rFonts w:hint="default" w:cs="宋体"/>
                <w:color w:val="000000"/>
                <w:sz w:val="20"/>
                <w:szCs w:val="20"/>
              </w:rPr>
            </w:pPr>
            <w:r>
              <w:rPr>
                <w:rFonts w:cs="宋体"/>
                <w:color w:val="000000"/>
                <w:sz w:val="20"/>
                <w:szCs w:val="20"/>
              </w:rPr>
              <w:t>284.25</w:t>
            </w:r>
            <w:r>
              <w:rPr>
                <w:color w:val="000000"/>
                <w:sz w:val="20"/>
              </w:rPr>
              <w:t xml:space="preserve"> </w:t>
            </w:r>
          </w:p>
        </w:tc>
      </w:tr>
      <w:tr w14:paraId="68454A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DCB6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81F21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6A6BD6">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9DF98">
            <w:pPr>
              <w:spacing w:line="240" w:lineRule="exact"/>
              <w:jc w:val="right"/>
              <w:textAlignment w:val="center"/>
              <w:rPr>
                <w:rFonts w:hint="default" w:cs="宋体"/>
                <w:color w:val="000000"/>
                <w:sz w:val="20"/>
                <w:szCs w:val="20"/>
              </w:rPr>
            </w:pPr>
            <w:r>
              <w:rPr>
                <w:rFonts w:cs="宋体"/>
                <w:color w:val="000000"/>
                <w:sz w:val="20"/>
                <w:szCs w:val="20"/>
              </w:rPr>
              <w:t>3,505.85</w:t>
            </w:r>
            <w:r>
              <w:rPr>
                <w:color w:val="000000"/>
                <w:sz w:val="20"/>
              </w:rPr>
              <w:t xml:space="preserve"> </w:t>
            </w:r>
          </w:p>
        </w:tc>
      </w:tr>
      <w:tr w14:paraId="4F5FE3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ED5F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5CB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0B11EC">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AB033">
            <w:pPr>
              <w:spacing w:line="240" w:lineRule="exact"/>
              <w:jc w:val="right"/>
              <w:textAlignment w:val="center"/>
              <w:rPr>
                <w:rFonts w:hint="default" w:cs="宋体"/>
                <w:color w:val="000000"/>
                <w:sz w:val="20"/>
                <w:szCs w:val="20"/>
              </w:rPr>
            </w:pPr>
            <w:r>
              <w:rPr>
                <w:rFonts w:cs="宋体"/>
                <w:color w:val="000000"/>
                <w:sz w:val="20"/>
                <w:szCs w:val="20"/>
              </w:rPr>
              <w:t>533.37</w:t>
            </w:r>
            <w:r>
              <w:rPr>
                <w:color w:val="000000"/>
                <w:sz w:val="20"/>
              </w:rPr>
              <w:t xml:space="preserve"> </w:t>
            </w:r>
          </w:p>
        </w:tc>
      </w:tr>
      <w:tr w14:paraId="48FBEF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425F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20F3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C505AA">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28DC9">
            <w:pPr>
              <w:spacing w:line="240" w:lineRule="exact"/>
              <w:jc w:val="right"/>
              <w:textAlignment w:val="center"/>
              <w:rPr>
                <w:rFonts w:hint="default" w:cs="宋体"/>
                <w:color w:val="000000"/>
                <w:sz w:val="20"/>
                <w:szCs w:val="20"/>
              </w:rPr>
            </w:pPr>
            <w:r>
              <w:rPr>
                <w:color w:val="000000"/>
                <w:sz w:val="20"/>
              </w:rPr>
              <w:t xml:space="preserve"> </w:t>
            </w:r>
          </w:p>
        </w:tc>
      </w:tr>
      <w:tr w14:paraId="3F262A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3BC2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163D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4D53AE">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5B703">
            <w:pPr>
              <w:spacing w:line="240" w:lineRule="exact"/>
              <w:jc w:val="right"/>
              <w:textAlignment w:val="center"/>
              <w:rPr>
                <w:rFonts w:hint="default" w:cs="宋体"/>
                <w:color w:val="000000"/>
                <w:sz w:val="20"/>
                <w:szCs w:val="20"/>
              </w:rPr>
            </w:pPr>
            <w:r>
              <w:rPr>
                <w:color w:val="000000"/>
                <w:sz w:val="20"/>
              </w:rPr>
              <w:t xml:space="preserve"> </w:t>
            </w:r>
          </w:p>
        </w:tc>
      </w:tr>
      <w:tr w14:paraId="22C292B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1812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97DB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4D867D">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C2C18">
            <w:pPr>
              <w:spacing w:line="240" w:lineRule="exact"/>
              <w:jc w:val="right"/>
              <w:textAlignment w:val="center"/>
              <w:rPr>
                <w:rFonts w:hint="default" w:cs="宋体"/>
                <w:color w:val="000000"/>
                <w:sz w:val="20"/>
                <w:szCs w:val="20"/>
              </w:rPr>
            </w:pPr>
            <w:r>
              <w:rPr>
                <w:color w:val="000000"/>
                <w:sz w:val="20"/>
              </w:rPr>
              <w:t xml:space="preserve"> </w:t>
            </w:r>
          </w:p>
        </w:tc>
      </w:tr>
      <w:tr w14:paraId="30DAA5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8E8A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187B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21A3B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B049B">
            <w:pPr>
              <w:spacing w:line="240" w:lineRule="exact"/>
              <w:jc w:val="right"/>
              <w:textAlignment w:val="center"/>
              <w:rPr>
                <w:rFonts w:hint="default" w:cs="宋体"/>
                <w:color w:val="000000"/>
                <w:sz w:val="20"/>
                <w:szCs w:val="20"/>
              </w:rPr>
            </w:pPr>
            <w:r>
              <w:rPr>
                <w:color w:val="000000"/>
                <w:sz w:val="20"/>
              </w:rPr>
              <w:t xml:space="preserve"> </w:t>
            </w:r>
          </w:p>
        </w:tc>
      </w:tr>
      <w:tr w14:paraId="0C4D84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600E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808D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40C6B1">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66998">
            <w:pPr>
              <w:spacing w:line="240" w:lineRule="exact"/>
              <w:jc w:val="right"/>
              <w:textAlignment w:val="center"/>
              <w:rPr>
                <w:rFonts w:hint="default" w:cs="宋体"/>
                <w:color w:val="000000"/>
                <w:sz w:val="20"/>
                <w:szCs w:val="20"/>
              </w:rPr>
            </w:pPr>
            <w:r>
              <w:rPr>
                <w:color w:val="000000"/>
                <w:sz w:val="20"/>
              </w:rPr>
              <w:t xml:space="preserve"> </w:t>
            </w:r>
          </w:p>
        </w:tc>
      </w:tr>
      <w:tr w14:paraId="298715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655D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83E0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009452">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0F4C7">
            <w:pPr>
              <w:spacing w:line="240" w:lineRule="exact"/>
              <w:jc w:val="right"/>
              <w:textAlignment w:val="center"/>
              <w:rPr>
                <w:rFonts w:hint="default" w:cs="宋体"/>
                <w:color w:val="000000"/>
                <w:sz w:val="20"/>
                <w:szCs w:val="20"/>
              </w:rPr>
            </w:pPr>
            <w:r>
              <w:rPr>
                <w:rFonts w:cs="宋体"/>
                <w:color w:val="000000"/>
                <w:sz w:val="20"/>
                <w:szCs w:val="20"/>
              </w:rPr>
              <w:t>70.36</w:t>
            </w:r>
            <w:r>
              <w:rPr>
                <w:color w:val="000000"/>
                <w:sz w:val="20"/>
              </w:rPr>
              <w:t xml:space="preserve"> </w:t>
            </w:r>
          </w:p>
        </w:tc>
      </w:tr>
      <w:tr w14:paraId="794DE12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4BDF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C444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749B48">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AFA3E">
            <w:pPr>
              <w:spacing w:line="240" w:lineRule="exact"/>
              <w:jc w:val="right"/>
              <w:textAlignment w:val="center"/>
              <w:rPr>
                <w:rFonts w:hint="default" w:cs="宋体"/>
                <w:color w:val="000000"/>
                <w:sz w:val="20"/>
                <w:szCs w:val="20"/>
              </w:rPr>
            </w:pPr>
            <w:r>
              <w:rPr>
                <w:color w:val="000000"/>
                <w:sz w:val="20"/>
              </w:rPr>
              <w:t xml:space="preserve"> </w:t>
            </w:r>
          </w:p>
        </w:tc>
      </w:tr>
      <w:tr w14:paraId="21D5122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1BD3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0AE6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AFE661">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BA15D">
            <w:pPr>
              <w:spacing w:line="240" w:lineRule="exact"/>
              <w:jc w:val="right"/>
              <w:textAlignment w:val="center"/>
              <w:rPr>
                <w:rFonts w:hint="default" w:cs="宋体"/>
                <w:color w:val="000000"/>
                <w:sz w:val="20"/>
                <w:szCs w:val="20"/>
              </w:rPr>
            </w:pPr>
            <w:r>
              <w:rPr>
                <w:color w:val="000000"/>
                <w:sz w:val="20"/>
              </w:rPr>
              <w:t xml:space="preserve"> </w:t>
            </w:r>
          </w:p>
        </w:tc>
      </w:tr>
      <w:tr w14:paraId="0516E1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CC48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F450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91D055">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6AA19">
            <w:pPr>
              <w:spacing w:line="240" w:lineRule="exact"/>
              <w:jc w:val="right"/>
              <w:textAlignment w:val="center"/>
              <w:rPr>
                <w:rFonts w:hint="default" w:cs="宋体"/>
                <w:color w:val="000000"/>
                <w:sz w:val="20"/>
                <w:szCs w:val="20"/>
              </w:rPr>
            </w:pPr>
            <w:r>
              <w:rPr>
                <w:rFonts w:cs="宋体"/>
                <w:color w:val="000000"/>
                <w:sz w:val="20"/>
                <w:szCs w:val="20"/>
              </w:rPr>
              <w:t>22.53</w:t>
            </w:r>
            <w:r>
              <w:rPr>
                <w:color w:val="000000"/>
                <w:sz w:val="20"/>
              </w:rPr>
              <w:t xml:space="preserve"> </w:t>
            </w:r>
          </w:p>
        </w:tc>
      </w:tr>
      <w:tr w14:paraId="6DE51A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58B5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73EA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63BA55">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2B494">
            <w:pPr>
              <w:spacing w:line="240" w:lineRule="exact"/>
              <w:jc w:val="right"/>
              <w:textAlignment w:val="center"/>
              <w:rPr>
                <w:rFonts w:hint="default" w:cs="宋体"/>
                <w:color w:val="000000"/>
                <w:sz w:val="20"/>
                <w:szCs w:val="20"/>
              </w:rPr>
            </w:pPr>
            <w:r>
              <w:rPr>
                <w:color w:val="000000"/>
                <w:sz w:val="20"/>
              </w:rPr>
              <w:t xml:space="preserve"> </w:t>
            </w:r>
          </w:p>
        </w:tc>
      </w:tr>
      <w:tr w14:paraId="1C1388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C3844">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A1C8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15C964">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8CA34">
            <w:pPr>
              <w:spacing w:line="240" w:lineRule="exact"/>
              <w:jc w:val="right"/>
              <w:textAlignment w:val="center"/>
              <w:rPr>
                <w:rFonts w:hint="default" w:cs="宋体"/>
                <w:color w:val="000000"/>
                <w:sz w:val="20"/>
                <w:szCs w:val="20"/>
              </w:rPr>
            </w:pPr>
            <w:r>
              <w:rPr>
                <w:color w:val="000000"/>
                <w:sz w:val="20"/>
              </w:rPr>
              <w:t xml:space="preserve"> </w:t>
            </w:r>
          </w:p>
        </w:tc>
      </w:tr>
      <w:tr w14:paraId="715C53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3038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8908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0AB60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06DD8">
            <w:pPr>
              <w:spacing w:line="240" w:lineRule="exact"/>
              <w:jc w:val="right"/>
              <w:textAlignment w:val="center"/>
              <w:rPr>
                <w:rFonts w:hint="default" w:cs="宋体"/>
                <w:color w:val="000000"/>
                <w:sz w:val="20"/>
                <w:szCs w:val="20"/>
              </w:rPr>
            </w:pPr>
            <w:r>
              <w:rPr>
                <w:color w:val="000000"/>
                <w:sz w:val="20"/>
              </w:rPr>
              <w:t xml:space="preserve"> </w:t>
            </w:r>
          </w:p>
        </w:tc>
      </w:tr>
      <w:tr w14:paraId="6858D5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6A41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0142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08DCE2">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53F63">
            <w:pPr>
              <w:spacing w:line="240" w:lineRule="exact"/>
              <w:jc w:val="right"/>
              <w:textAlignment w:val="center"/>
              <w:rPr>
                <w:rFonts w:hint="default" w:cs="宋体"/>
                <w:color w:val="000000"/>
                <w:sz w:val="20"/>
                <w:szCs w:val="20"/>
              </w:rPr>
            </w:pPr>
            <w:r>
              <w:rPr>
                <w:color w:val="000000"/>
                <w:sz w:val="20"/>
              </w:rPr>
              <w:t xml:space="preserve"> </w:t>
            </w:r>
          </w:p>
        </w:tc>
      </w:tr>
      <w:tr w14:paraId="034C56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F305A">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9C71E">
            <w:pPr>
              <w:spacing w:line="240" w:lineRule="exact"/>
              <w:jc w:val="right"/>
              <w:textAlignment w:val="center"/>
              <w:rPr>
                <w:rFonts w:hint="default" w:cs="宋体"/>
                <w:color w:val="000000"/>
                <w:sz w:val="20"/>
                <w:szCs w:val="20"/>
              </w:rPr>
            </w:pPr>
            <w:r>
              <w:rPr>
                <w:rFonts w:cs="宋体"/>
                <w:color w:val="000000"/>
                <w:sz w:val="20"/>
                <w:szCs w:val="20"/>
              </w:rPr>
              <w:t>5,914.38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533166">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E6DCA">
            <w:pPr>
              <w:spacing w:line="240" w:lineRule="exact"/>
              <w:jc w:val="right"/>
              <w:textAlignment w:val="center"/>
              <w:rPr>
                <w:rFonts w:hint="default" w:cs="宋体"/>
                <w:color w:val="000000"/>
                <w:sz w:val="20"/>
                <w:szCs w:val="20"/>
              </w:rPr>
            </w:pPr>
            <w:r>
              <w:rPr>
                <w:rFonts w:cs="宋体"/>
                <w:color w:val="000000"/>
                <w:sz w:val="20"/>
                <w:szCs w:val="20"/>
              </w:rPr>
              <w:t>6,088.96</w:t>
            </w:r>
            <w:r>
              <w:rPr>
                <w:color w:val="000000"/>
                <w:sz w:val="20"/>
              </w:rPr>
              <w:t xml:space="preserve"> </w:t>
            </w:r>
          </w:p>
        </w:tc>
      </w:tr>
      <w:tr w14:paraId="08D3702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FCBF7">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5FB2C">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3C7814">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B73E9">
            <w:pPr>
              <w:spacing w:line="240" w:lineRule="exact"/>
              <w:jc w:val="right"/>
              <w:textAlignment w:val="center"/>
              <w:rPr>
                <w:rFonts w:hint="default" w:cs="宋体"/>
                <w:color w:val="000000"/>
                <w:sz w:val="20"/>
                <w:szCs w:val="20"/>
              </w:rPr>
            </w:pPr>
            <w:r>
              <w:rPr>
                <w:color w:val="000000"/>
                <w:sz w:val="20"/>
              </w:rPr>
              <w:t xml:space="preserve"> </w:t>
            </w:r>
          </w:p>
        </w:tc>
      </w:tr>
      <w:tr w14:paraId="7D7090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2963D">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70C03">
            <w:pPr>
              <w:spacing w:line="240" w:lineRule="exact"/>
              <w:jc w:val="right"/>
              <w:textAlignment w:val="center"/>
              <w:rPr>
                <w:rFonts w:hint="default" w:cs="宋体"/>
                <w:color w:val="000000"/>
                <w:sz w:val="20"/>
                <w:szCs w:val="20"/>
              </w:rPr>
            </w:pPr>
            <w:r>
              <w:rPr>
                <w:rFonts w:cs="宋体"/>
                <w:color w:val="000000"/>
                <w:sz w:val="20"/>
                <w:szCs w:val="20"/>
              </w:rPr>
              <w:t>188.83</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75E0BF">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4CE5D82">
            <w:pPr>
              <w:spacing w:line="240" w:lineRule="exact"/>
              <w:jc w:val="right"/>
              <w:textAlignment w:val="center"/>
              <w:rPr>
                <w:rFonts w:hint="default" w:cs="宋体"/>
                <w:color w:val="000000"/>
                <w:sz w:val="20"/>
                <w:szCs w:val="20"/>
              </w:rPr>
            </w:pPr>
            <w:r>
              <w:rPr>
                <w:rFonts w:cs="宋体"/>
                <w:color w:val="000000"/>
                <w:sz w:val="20"/>
                <w:szCs w:val="20"/>
              </w:rPr>
              <w:t>14.25</w:t>
            </w:r>
            <w:r>
              <w:rPr>
                <w:color w:val="000000"/>
                <w:sz w:val="20"/>
              </w:rPr>
              <w:t xml:space="preserve"> </w:t>
            </w:r>
          </w:p>
        </w:tc>
      </w:tr>
      <w:tr w14:paraId="66D18A3B">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C9AC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C94AF">
            <w:pPr>
              <w:spacing w:line="240" w:lineRule="exact"/>
              <w:jc w:val="right"/>
              <w:textAlignment w:val="center"/>
              <w:rPr>
                <w:rFonts w:hint="default" w:cs="宋体"/>
                <w:color w:val="000000"/>
                <w:sz w:val="20"/>
                <w:szCs w:val="20"/>
              </w:rPr>
            </w:pPr>
            <w:r>
              <w:rPr>
                <w:rFonts w:cs="宋体"/>
                <w:color w:val="000000"/>
                <w:sz w:val="20"/>
                <w:szCs w:val="20"/>
              </w:rPr>
              <w:t>6,103.21</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4A71AD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22F107">
            <w:pPr>
              <w:spacing w:line="240" w:lineRule="exact"/>
              <w:jc w:val="right"/>
              <w:textAlignment w:val="center"/>
              <w:rPr>
                <w:rFonts w:hint="default" w:cs="宋体"/>
                <w:color w:val="000000"/>
                <w:sz w:val="20"/>
                <w:szCs w:val="20"/>
              </w:rPr>
            </w:pPr>
            <w:r>
              <w:rPr>
                <w:rFonts w:cs="宋体"/>
                <w:color w:val="000000"/>
                <w:sz w:val="20"/>
                <w:szCs w:val="20"/>
              </w:rPr>
              <w:t>6,103.21</w:t>
            </w:r>
            <w:r>
              <w:rPr>
                <w:color w:val="000000"/>
                <w:sz w:val="20"/>
              </w:rPr>
              <w:t xml:space="preserve"> </w:t>
            </w:r>
          </w:p>
        </w:tc>
      </w:tr>
    </w:tbl>
    <w:p w14:paraId="6D966DCA">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10BDCCA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8E58782">
            <w:pPr>
              <w:jc w:val="center"/>
              <w:textAlignment w:val="bottom"/>
              <w:rPr>
                <w:rFonts w:hint="default" w:cs="宋体"/>
                <w:b/>
                <w:color w:val="000000"/>
                <w:sz w:val="32"/>
                <w:szCs w:val="32"/>
              </w:rPr>
            </w:pPr>
            <w:r>
              <w:rPr>
                <w:rFonts w:cs="宋体"/>
                <w:b/>
                <w:color w:val="000000"/>
                <w:sz w:val="32"/>
                <w:szCs w:val="32"/>
              </w:rPr>
              <w:t>收入决算表</w:t>
            </w:r>
          </w:p>
        </w:tc>
      </w:tr>
      <w:tr w14:paraId="24A26179">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6D9A0C0">
            <w:pPr>
              <w:rPr>
                <w:rFonts w:hint="default" w:cs="宋体"/>
                <w:color w:val="000000"/>
                <w:sz w:val="20"/>
                <w:szCs w:val="20"/>
              </w:rPr>
            </w:pPr>
            <w:r>
              <w:rPr>
                <w:rFonts w:cs="宋体"/>
                <w:sz w:val="20"/>
                <w:szCs w:val="20"/>
              </w:rPr>
              <w:t>公开部门：</w:t>
            </w:r>
            <w:r>
              <w:rPr>
                <w:sz w:val="20"/>
              </w:rPr>
              <w:t>重庆市丰都县包鸾镇人民政府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037BBBC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7A992B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E35B82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11CBB04">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9AEE168">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9DCA29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6723EA1">
            <w:pPr>
              <w:jc w:val="right"/>
              <w:textAlignment w:val="bottom"/>
              <w:rPr>
                <w:rFonts w:hint="default" w:cs="宋体"/>
                <w:color w:val="000000"/>
                <w:sz w:val="20"/>
                <w:szCs w:val="20"/>
              </w:rPr>
            </w:pPr>
            <w:r>
              <w:rPr>
                <w:rFonts w:cs="宋体"/>
                <w:color w:val="000000"/>
                <w:sz w:val="20"/>
                <w:szCs w:val="20"/>
              </w:rPr>
              <w:t>公开02表</w:t>
            </w:r>
          </w:p>
        </w:tc>
      </w:tr>
      <w:tr w14:paraId="2148E4FC">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CE9C70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8D9CD6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6E081E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827C5A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90EA6AC">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5E13CE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C567F05">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5EA32E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CD26B2">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9CD9E0B">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FBE9C">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CA44F">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2F05C">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042A53">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F19CA">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40991">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EFF51">
            <w:pPr>
              <w:jc w:val="center"/>
              <w:textAlignment w:val="center"/>
              <w:rPr>
                <w:rFonts w:hint="default" w:cs="宋体"/>
                <w:b/>
                <w:color w:val="000000"/>
                <w:sz w:val="20"/>
                <w:szCs w:val="20"/>
              </w:rPr>
            </w:pPr>
            <w:r>
              <w:rPr>
                <w:rFonts w:cs="宋体"/>
                <w:b/>
                <w:color w:val="000000"/>
                <w:sz w:val="20"/>
                <w:szCs w:val="20"/>
              </w:rPr>
              <w:t>其他收入</w:t>
            </w:r>
          </w:p>
        </w:tc>
      </w:tr>
      <w:tr w14:paraId="69958BE3">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F29CA">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25DDF6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F134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C26C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92EF6">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9269A1">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557F5">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25FA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80A1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EB677">
            <w:pPr>
              <w:jc w:val="center"/>
              <w:rPr>
                <w:rFonts w:hint="default" w:cs="宋体"/>
                <w:b/>
                <w:color w:val="000000"/>
                <w:sz w:val="20"/>
                <w:szCs w:val="20"/>
              </w:rPr>
            </w:pPr>
          </w:p>
        </w:tc>
      </w:tr>
      <w:tr w14:paraId="498B735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2763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C95728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3B36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B049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87CB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7003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7B41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638A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D703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D9367">
            <w:pPr>
              <w:jc w:val="center"/>
              <w:rPr>
                <w:rFonts w:hint="default" w:cs="宋体"/>
                <w:b/>
                <w:color w:val="000000"/>
                <w:sz w:val="20"/>
                <w:szCs w:val="20"/>
              </w:rPr>
            </w:pPr>
          </w:p>
        </w:tc>
      </w:tr>
      <w:tr w14:paraId="4DCDDAE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1EDB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B3CACB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247A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FE35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DC00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D4D0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FB62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F247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A829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53453">
            <w:pPr>
              <w:jc w:val="center"/>
              <w:rPr>
                <w:rFonts w:hint="default" w:cs="宋体"/>
                <w:b/>
                <w:color w:val="000000"/>
                <w:sz w:val="20"/>
                <w:szCs w:val="20"/>
              </w:rPr>
            </w:pPr>
          </w:p>
        </w:tc>
      </w:tr>
      <w:tr w14:paraId="2E87B32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769E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DCA466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F25D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F99C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DD80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D81F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21CF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ED450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1D86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37393">
            <w:pPr>
              <w:jc w:val="center"/>
              <w:rPr>
                <w:rFonts w:hint="default" w:cs="宋体"/>
                <w:b/>
                <w:color w:val="000000"/>
                <w:sz w:val="20"/>
                <w:szCs w:val="20"/>
              </w:rPr>
            </w:pPr>
          </w:p>
        </w:tc>
      </w:tr>
      <w:tr w14:paraId="1720FEF8">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C926A">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C711E">
            <w:pPr>
              <w:wordWrap w:val="0"/>
              <w:jc w:val="right"/>
              <w:textAlignment w:val="center"/>
              <w:rPr>
                <w:rFonts w:hint="default" w:cs="宋体"/>
                <w:b/>
                <w:color w:val="000000"/>
                <w:sz w:val="20"/>
                <w:szCs w:val="20"/>
              </w:rPr>
            </w:pPr>
            <w:r>
              <w:rPr>
                <w:rFonts w:cs="宋体"/>
                <w:b/>
                <w:bCs/>
                <w:color w:val="000000"/>
                <w:sz w:val="20"/>
                <w:szCs w:val="20"/>
              </w:rPr>
              <w:t>5,914.38</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3BE9E">
            <w:pPr>
              <w:wordWrap w:val="0"/>
              <w:jc w:val="right"/>
              <w:textAlignment w:val="center"/>
              <w:rPr>
                <w:rFonts w:hint="default" w:cs="宋体"/>
                <w:b/>
                <w:color w:val="000000"/>
                <w:sz w:val="20"/>
                <w:szCs w:val="20"/>
              </w:rPr>
            </w:pPr>
            <w:r>
              <w:rPr>
                <w:rFonts w:cs="宋体"/>
                <w:b/>
                <w:bCs/>
                <w:color w:val="000000"/>
                <w:sz w:val="20"/>
                <w:szCs w:val="20"/>
              </w:rPr>
              <w:t>5,914.38</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A4A7E">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B89CF">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96AE4">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A252A">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80804">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3C88D">
            <w:pPr>
              <w:wordWrap w:val="0"/>
              <w:jc w:val="right"/>
              <w:textAlignment w:val="center"/>
              <w:rPr>
                <w:rFonts w:hint="default" w:cs="宋体"/>
                <w:b/>
                <w:color w:val="000000"/>
                <w:sz w:val="20"/>
                <w:szCs w:val="20"/>
              </w:rPr>
            </w:pPr>
            <w:r>
              <w:rPr>
                <w:b/>
                <w:color w:val="000000"/>
                <w:sz w:val="20"/>
              </w:rPr>
              <w:t xml:space="preserve"> </w:t>
            </w:r>
          </w:p>
        </w:tc>
      </w:tr>
      <w:tr w14:paraId="499F71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918D">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F5D0A">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BE71">
            <w:pPr>
              <w:wordWrap w:val="0"/>
              <w:jc w:val="right"/>
              <w:textAlignment w:val="center"/>
              <w:rPr>
                <w:rFonts w:hint="default" w:cs="宋体"/>
                <w:color w:val="000000"/>
                <w:sz w:val="20"/>
                <w:szCs w:val="20"/>
              </w:rPr>
            </w:pPr>
            <w:r>
              <w:rPr>
                <w:rFonts w:cs="宋体"/>
                <w:b/>
                <w:color w:val="000000"/>
                <w:sz w:val="20"/>
                <w:szCs w:val="20"/>
              </w:rPr>
              <w:t>947.52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C9E6C">
            <w:pPr>
              <w:wordWrap w:val="0"/>
              <w:jc w:val="right"/>
              <w:textAlignment w:val="center"/>
              <w:rPr>
                <w:rFonts w:hint="default" w:cs="宋体"/>
                <w:color w:val="000000"/>
                <w:sz w:val="20"/>
                <w:szCs w:val="20"/>
              </w:rPr>
            </w:pPr>
            <w:r>
              <w:rPr>
                <w:rFonts w:cs="宋体"/>
                <w:b/>
                <w:color w:val="000000"/>
                <w:sz w:val="20"/>
                <w:szCs w:val="20"/>
              </w:rPr>
              <w:t>947.52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E18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4C1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497B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152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E031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FA19">
            <w:pPr>
              <w:wordWrap w:val="0"/>
              <w:jc w:val="right"/>
              <w:textAlignment w:val="center"/>
              <w:rPr>
                <w:rFonts w:hint="default" w:cs="宋体"/>
                <w:color w:val="000000"/>
                <w:sz w:val="20"/>
                <w:szCs w:val="20"/>
              </w:rPr>
            </w:pPr>
            <w:r>
              <w:rPr>
                <w:color w:val="000000"/>
                <w:sz w:val="20"/>
              </w:rPr>
              <w:t xml:space="preserve"> </w:t>
            </w:r>
          </w:p>
        </w:tc>
      </w:tr>
      <w:tr w14:paraId="521E87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1896">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DE820">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10DF">
            <w:pPr>
              <w:wordWrap w:val="0"/>
              <w:jc w:val="right"/>
              <w:textAlignment w:val="center"/>
              <w:rPr>
                <w:rFonts w:hint="default" w:cs="宋体"/>
                <w:color w:val="000000"/>
                <w:sz w:val="20"/>
                <w:szCs w:val="20"/>
              </w:rPr>
            </w:pPr>
            <w:r>
              <w:rPr>
                <w:rFonts w:cs="宋体"/>
                <w:b/>
                <w:color w:val="000000"/>
                <w:sz w:val="20"/>
                <w:szCs w:val="20"/>
              </w:rPr>
              <w:t>9.28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B706">
            <w:pPr>
              <w:wordWrap w:val="0"/>
              <w:jc w:val="right"/>
              <w:textAlignment w:val="center"/>
              <w:rPr>
                <w:rFonts w:hint="default" w:cs="宋体"/>
                <w:color w:val="000000"/>
                <w:sz w:val="20"/>
                <w:szCs w:val="20"/>
              </w:rPr>
            </w:pPr>
            <w:r>
              <w:rPr>
                <w:rFonts w:cs="宋体"/>
                <w:b/>
                <w:color w:val="000000"/>
                <w:sz w:val="20"/>
                <w:szCs w:val="20"/>
              </w:rPr>
              <w:t>9.28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EFB4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F7C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717C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D2A0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B6E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83B7">
            <w:pPr>
              <w:wordWrap w:val="0"/>
              <w:jc w:val="right"/>
              <w:textAlignment w:val="center"/>
              <w:rPr>
                <w:rFonts w:hint="default" w:cs="宋体"/>
                <w:color w:val="000000"/>
                <w:sz w:val="20"/>
                <w:szCs w:val="20"/>
              </w:rPr>
            </w:pPr>
            <w:r>
              <w:rPr>
                <w:color w:val="000000"/>
                <w:sz w:val="20"/>
              </w:rPr>
              <w:t xml:space="preserve"> </w:t>
            </w:r>
          </w:p>
        </w:tc>
      </w:tr>
      <w:tr w14:paraId="36158E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2AFE">
            <w:pPr>
              <w:textAlignment w:val="center"/>
              <w:rPr>
                <w:rFonts w:hint="default" w:cs="宋体"/>
                <w:color w:val="000000"/>
                <w:sz w:val="20"/>
                <w:szCs w:val="20"/>
              </w:rPr>
            </w:pPr>
            <w:r>
              <w:rPr>
                <w:rFonts w:cs="宋体"/>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DA93C">
            <w:pPr>
              <w:textAlignment w:val="center"/>
              <w:rPr>
                <w:rFonts w:hint="default" w:cs="宋体"/>
                <w:color w:val="000000"/>
                <w:sz w:val="20"/>
                <w:szCs w:val="20"/>
              </w:rPr>
            </w:pPr>
            <w:r>
              <w:rPr>
                <w:rFonts w:cs="宋体"/>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586F">
            <w:pPr>
              <w:wordWrap w:val="0"/>
              <w:jc w:val="right"/>
              <w:textAlignment w:val="center"/>
              <w:rPr>
                <w:rFonts w:hint="default" w:cs="宋体"/>
                <w:color w:val="000000"/>
                <w:sz w:val="20"/>
                <w:szCs w:val="20"/>
              </w:rPr>
            </w:pPr>
            <w:r>
              <w:rPr>
                <w:rFonts w:cs="宋体"/>
                <w:color w:val="000000"/>
                <w:sz w:val="20"/>
                <w:szCs w:val="20"/>
              </w:rPr>
              <w:t>3.48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6667">
            <w:pPr>
              <w:wordWrap w:val="0"/>
              <w:jc w:val="right"/>
              <w:textAlignment w:val="center"/>
              <w:rPr>
                <w:rFonts w:hint="default" w:cs="宋体"/>
                <w:color w:val="000000"/>
                <w:sz w:val="20"/>
                <w:szCs w:val="20"/>
              </w:rPr>
            </w:pPr>
            <w:r>
              <w:rPr>
                <w:rFonts w:cs="宋体"/>
                <w:color w:val="000000"/>
                <w:sz w:val="20"/>
                <w:szCs w:val="20"/>
              </w:rPr>
              <w:t>3.48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686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CBAA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0E2E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E32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7FF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8B92">
            <w:pPr>
              <w:wordWrap w:val="0"/>
              <w:jc w:val="right"/>
              <w:textAlignment w:val="center"/>
              <w:rPr>
                <w:rFonts w:hint="default" w:cs="宋体"/>
                <w:color w:val="000000"/>
                <w:sz w:val="20"/>
                <w:szCs w:val="20"/>
              </w:rPr>
            </w:pPr>
            <w:r>
              <w:rPr>
                <w:color w:val="000000"/>
                <w:sz w:val="20"/>
              </w:rPr>
              <w:t xml:space="preserve"> </w:t>
            </w:r>
          </w:p>
        </w:tc>
      </w:tr>
      <w:tr w14:paraId="5C71DB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A36B">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A3AEB">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EF9A">
            <w:pPr>
              <w:wordWrap w:val="0"/>
              <w:jc w:val="right"/>
              <w:textAlignment w:val="center"/>
              <w:rPr>
                <w:rFonts w:hint="default" w:cs="宋体"/>
                <w:color w:val="000000"/>
                <w:sz w:val="20"/>
                <w:szCs w:val="20"/>
              </w:rPr>
            </w:pPr>
            <w:r>
              <w:rPr>
                <w:rFonts w:cs="宋体"/>
                <w:color w:val="000000"/>
                <w:sz w:val="20"/>
                <w:szCs w:val="20"/>
              </w:rPr>
              <w:t>5.80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6F6F">
            <w:pPr>
              <w:wordWrap w:val="0"/>
              <w:jc w:val="right"/>
              <w:textAlignment w:val="center"/>
              <w:rPr>
                <w:rFonts w:hint="default" w:cs="宋体"/>
                <w:color w:val="000000"/>
                <w:sz w:val="20"/>
                <w:szCs w:val="20"/>
              </w:rPr>
            </w:pPr>
            <w:r>
              <w:rPr>
                <w:rFonts w:cs="宋体"/>
                <w:color w:val="000000"/>
                <w:sz w:val="20"/>
                <w:szCs w:val="20"/>
              </w:rPr>
              <w:t>5.80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EB8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0DA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1FC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792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407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01644">
            <w:pPr>
              <w:wordWrap w:val="0"/>
              <w:jc w:val="right"/>
              <w:textAlignment w:val="center"/>
              <w:rPr>
                <w:rFonts w:hint="default" w:cs="宋体"/>
                <w:color w:val="000000"/>
                <w:sz w:val="20"/>
                <w:szCs w:val="20"/>
              </w:rPr>
            </w:pPr>
            <w:r>
              <w:rPr>
                <w:color w:val="000000"/>
                <w:sz w:val="20"/>
              </w:rPr>
              <w:t xml:space="preserve"> </w:t>
            </w:r>
          </w:p>
        </w:tc>
      </w:tr>
      <w:tr w14:paraId="76DC08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55A11">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220E6">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1241">
            <w:pPr>
              <w:wordWrap w:val="0"/>
              <w:jc w:val="right"/>
              <w:textAlignment w:val="center"/>
              <w:rPr>
                <w:rFonts w:hint="default" w:cs="宋体"/>
                <w:color w:val="000000"/>
                <w:sz w:val="20"/>
                <w:szCs w:val="20"/>
              </w:rPr>
            </w:pPr>
            <w:r>
              <w:rPr>
                <w:rFonts w:cs="宋体"/>
                <w:b/>
                <w:color w:val="000000"/>
                <w:sz w:val="20"/>
                <w:szCs w:val="20"/>
              </w:rPr>
              <w:t>922.46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3639">
            <w:pPr>
              <w:wordWrap w:val="0"/>
              <w:jc w:val="right"/>
              <w:textAlignment w:val="center"/>
              <w:rPr>
                <w:rFonts w:hint="default" w:cs="宋体"/>
                <w:color w:val="000000"/>
                <w:sz w:val="20"/>
                <w:szCs w:val="20"/>
              </w:rPr>
            </w:pPr>
            <w:r>
              <w:rPr>
                <w:rFonts w:cs="宋体"/>
                <w:b/>
                <w:color w:val="000000"/>
                <w:sz w:val="20"/>
                <w:szCs w:val="20"/>
              </w:rPr>
              <w:t>922.46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C50C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F5B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7DD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56F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211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772A">
            <w:pPr>
              <w:wordWrap w:val="0"/>
              <w:jc w:val="right"/>
              <w:textAlignment w:val="center"/>
              <w:rPr>
                <w:rFonts w:hint="default" w:cs="宋体"/>
                <w:color w:val="000000"/>
                <w:sz w:val="20"/>
                <w:szCs w:val="20"/>
              </w:rPr>
            </w:pPr>
            <w:r>
              <w:rPr>
                <w:color w:val="000000"/>
                <w:sz w:val="20"/>
              </w:rPr>
              <w:t xml:space="preserve"> </w:t>
            </w:r>
          </w:p>
        </w:tc>
      </w:tr>
      <w:tr w14:paraId="4F6404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2D5C">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73B83">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D513">
            <w:pPr>
              <w:wordWrap w:val="0"/>
              <w:jc w:val="right"/>
              <w:textAlignment w:val="center"/>
              <w:rPr>
                <w:rFonts w:hint="default" w:cs="宋体"/>
                <w:color w:val="000000"/>
                <w:sz w:val="20"/>
                <w:szCs w:val="20"/>
              </w:rPr>
            </w:pPr>
            <w:r>
              <w:rPr>
                <w:rFonts w:cs="宋体"/>
                <w:color w:val="000000"/>
                <w:sz w:val="20"/>
                <w:szCs w:val="20"/>
              </w:rPr>
              <w:t>911.53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D1023">
            <w:pPr>
              <w:wordWrap w:val="0"/>
              <w:jc w:val="right"/>
              <w:textAlignment w:val="center"/>
              <w:rPr>
                <w:rFonts w:hint="default" w:cs="宋体"/>
                <w:color w:val="000000"/>
                <w:sz w:val="20"/>
                <w:szCs w:val="20"/>
              </w:rPr>
            </w:pPr>
            <w:r>
              <w:rPr>
                <w:rFonts w:cs="宋体"/>
                <w:color w:val="000000"/>
                <w:sz w:val="20"/>
                <w:szCs w:val="20"/>
              </w:rPr>
              <w:t>911.53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CC51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CD9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779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AFB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A01A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6136F">
            <w:pPr>
              <w:wordWrap w:val="0"/>
              <w:jc w:val="right"/>
              <w:textAlignment w:val="center"/>
              <w:rPr>
                <w:rFonts w:hint="default" w:cs="宋体"/>
                <w:color w:val="000000"/>
                <w:sz w:val="20"/>
                <w:szCs w:val="20"/>
              </w:rPr>
            </w:pPr>
            <w:r>
              <w:rPr>
                <w:color w:val="000000"/>
                <w:sz w:val="20"/>
              </w:rPr>
              <w:t xml:space="preserve"> </w:t>
            </w:r>
          </w:p>
        </w:tc>
      </w:tr>
      <w:tr w14:paraId="19D984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3351">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32E92">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A3D1">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2E9C">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259B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EB1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386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15A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576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9AF5">
            <w:pPr>
              <w:wordWrap w:val="0"/>
              <w:jc w:val="right"/>
              <w:textAlignment w:val="center"/>
              <w:rPr>
                <w:rFonts w:hint="default" w:cs="宋体"/>
                <w:color w:val="000000"/>
                <w:sz w:val="20"/>
                <w:szCs w:val="20"/>
              </w:rPr>
            </w:pPr>
            <w:r>
              <w:rPr>
                <w:color w:val="000000"/>
                <w:sz w:val="20"/>
              </w:rPr>
              <w:t xml:space="preserve"> </w:t>
            </w:r>
          </w:p>
        </w:tc>
      </w:tr>
      <w:tr w14:paraId="284B0E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74837">
            <w:pPr>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00ED1">
            <w:pPr>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FA01">
            <w:pPr>
              <w:wordWrap w:val="0"/>
              <w:jc w:val="right"/>
              <w:textAlignment w:val="center"/>
              <w:rPr>
                <w:rFonts w:hint="default" w:cs="宋体"/>
                <w:color w:val="000000"/>
                <w:sz w:val="20"/>
                <w:szCs w:val="20"/>
              </w:rPr>
            </w:pPr>
            <w:r>
              <w:rPr>
                <w:rFonts w:cs="宋体"/>
                <w:color w:val="000000"/>
                <w:sz w:val="20"/>
                <w:szCs w:val="20"/>
              </w:rPr>
              <w:t>0.93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468E">
            <w:pPr>
              <w:wordWrap w:val="0"/>
              <w:jc w:val="right"/>
              <w:textAlignment w:val="center"/>
              <w:rPr>
                <w:rFonts w:hint="default" w:cs="宋体"/>
                <w:color w:val="000000"/>
                <w:sz w:val="20"/>
                <w:szCs w:val="20"/>
              </w:rPr>
            </w:pPr>
            <w:r>
              <w:rPr>
                <w:rFonts w:cs="宋体"/>
                <w:color w:val="000000"/>
                <w:sz w:val="20"/>
                <w:szCs w:val="20"/>
              </w:rPr>
              <w:t>0.93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02FD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F31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D88F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49A1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981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34680">
            <w:pPr>
              <w:wordWrap w:val="0"/>
              <w:jc w:val="right"/>
              <w:textAlignment w:val="center"/>
              <w:rPr>
                <w:rFonts w:hint="default" w:cs="宋体"/>
                <w:color w:val="000000"/>
                <w:sz w:val="20"/>
                <w:szCs w:val="20"/>
              </w:rPr>
            </w:pPr>
            <w:r>
              <w:rPr>
                <w:color w:val="000000"/>
                <w:sz w:val="20"/>
              </w:rPr>
              <w:t xml:space="preserve"> </w:t>
            </w:r>
          </w:p>
        </w:tc>
      </w:tr>
      <w:tr w14:paraId="6C0784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F0A2">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90BDC">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6A33">
            <w:pPr>
              <w:wordWrap w:val="0"/>
              <w:jc w:val="right"/>
              <w:textAlignment w:val="center"/>
              <w:rPr>
                <w:rFonts w:hint="default" w:cs="宋体"/>
                <w:color w:val="000000"/>
                <w:sz w:val="20"/>
                <w:szCs w:val="20"/>
              </w:rPr>
            </w:pPr>
            <w:r>
              <w:rPr>
                <w:rFonts w:cs="宋体"/>
                <w:b/>
                <w:color w:val="000000"/>
                <w:sz w:val="20"/>
                <w:szCs w:val="20"/>
              </w:rPr>
              <w:t>8.60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6609">
            <w:pPr>
              <w:wordWrap w:val="0"/>
              <w:jc w:val="right"/>
              <w:textAlignment w:val="center"/>
              <w:rPr>
                <w:rFonts w:hint="default" w:cs="宋体"/>
                <w:color w:val="000000"/>
                <w:sz w:val="20"/>
                <w:szCs w:val="20"/>
              </w:rPr>
            </w:pPr>
            <w:r>
              <w:rPr>
                <w:rFonts w:cs="宋体"/>
                <w:b/>
                <w:color w:val="000000"/>
                <w:sz w:val="20"/>
                <w:szCs w:val="20"/>
              </w:rPr>
              <w:t>8.60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5C1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46A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87B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9B8C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D552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7042">
            <w:pPr>
              <w:wordWrap w:val="0"/>
              <w:jc w:val="right"/>
              <w:textAlignment w:val="center"/>
              <w:rPr>
                <w:rFonts w:hint="default" w:cs="宋体"/>
                <w:color w:val="000000"/>
                <w:sz w:val="20"/>
                <w:szCs w:val="20"/>
              </w:rPr>
            </w:pPr>
            <w:r>
              <w:rPr>
                <w:color w:val="000000"/>
                <w:sz w:val="20"/>
              </w:rPr>
              <w:t xml:space="preserve"> </w:t>
            </w:r>
          </w:p>
        </w:tc>
      </w:tr>
      <w:tr w14:paraId="74933E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FD7E">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C128D">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79F6">
            <w:pPr>
              <w:wordWrap w:val="0"/>
              <w:jc w:val="right"/>
              <w:textAlignment w:val="center"/>
              <w:rPr>
                <w:rFonts w:hint="default" w:cs="宋体"/>
                <w:color w:val="000000"/>
                <w:sz w:val="20"/>
                <w:szCs w:val="20"/>
              </w:rPr>
            </w:pPr>
            <w:r>
              <w:rPr>
                <w:rFonts w:cs="宋体"/>
                <w:color w:val="000000"/>
                <w:sz w:val="20"/>
                <w:szCs w:val="20"/>
              </w:rPr>
              <w:t>5.80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3210">
            <w:pPr>
              <w:wordWrap w:val="0"/>
              <w:jc w:val="right"/>
              <w:textAlignment w:val="center"/>
              <w:rPr>
                <w:rFonts w:hint="default" w:cs="宋体"/>
                <w:color w:val="000000"/>
                <w:sz w:val="20"/>
                <w:szCs w:val="20"/>
              </w:rPr>
            </w:pPr>
            <w:r>
              <w:rPr>
                <w:rFonts w:cs="宋体"/>
                <w:color w:val="000000"/>
                <w:sz w:val="20"/>
                <w:szCs w:val="20"/>
              </w:rPr>
              <w:t>5.80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491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485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A290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3E3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478B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C297">
            <w:pPr>
              <w:wordWrap w:val="0"/>
              <w:jc w:val="right"/>
              <w:textAlignment w:val="center"/>
              <w:rPr>
                <w:rFonts w:hint="default" w:cs="宋体"/>
                <w:color w:val="000000"/>
                <w:sz w:val="20"/>
                <w:szCs w:val="20"/>
              </w:rPr>
            </w:pPr>
            <w:r>
              <w:rPr>
                <w:color w:val="000000"/>
                <w:sz w:val="20"/>
              </w:rPr>
              <w:t xml:space="preserve"> </w:t>
            </w:r>
          </w:p>
        </w:tc>
      </w:tr>
      <w:tr w14:paraId="697343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D5E61">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2D643">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BB33">
            <w:pPr>
              <w:wordWrap w:val="0"/>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AC66">
            <w:pPr>
              <w:wordWrap w:val="0"/>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AD2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DE9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D6A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2D6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237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07A83">
            <w:pPr>
              <w:wordWrap w:val="0"/>
              <w:jc w:val="right"/>
              <w:textAlignment w:val="center"/>
              <w:rPr>
                <w:rFonts w:hint="default" w:cs="宋体"/>
                <w:color w:val="000000"/>
                <w:sz w:val="20"/>
                <w:szCs w:val="20"/>
              </w:rPr>
            </w:pPr>
            <w:r>
              <w:rPr>
                <w:color w:val="000000"/>
                <w:sz w:val="20"/>
              </w:rPr>
              <w:t xml:space="preserve"> </w:t>
            </w:r>
          </w:p>
        </w:tc>
      </w:tr>
      <w:tr w14:paraId="498C96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34B9">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37EE1">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B9E0B">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A41B">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44F3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B91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104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8B0A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0B2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C18C">
            <w:pPr>
              <w:wordWrap w:val="0"/>
              <w:jc w:val="right"/>
              <w:textAlignment w:val="center"/>
              <w:rPr>
                <w:rFonts w:hint="default" w:cs="宋体"/>
                <w:color w:val="000000"/>
                <w:sz w:val="20"/>
                <w:szCs w:val="20"/>
              </w:rPr>
            </w:pPr>
            <w:r>
              <w:rPr>
                <w:color w:val="000000"/>
                <w:sz w:val="20"/>
              </w:rPr>
              <w:t xml:space="preserve"> </w:t>
            </w:r>
          </w:p>
        </w:tc>
      </w:tr>
      <w:tr w14:paraId="4DB5E2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68EF">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F76F7">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49425">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BA37D">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AA14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618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B2A1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5EBE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FB9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4B02">
            <w:pPr>
              <w:wordWrap w:val="0"/>
              <w:jc w:val="right"/>
              <w:textAlignment w:val="center"/>
              <w:rPr>
                <w:rFonts w:hint="default" w:cs="宋体"/>
                <w:color w:val="000000"/>
                <w:sz w:val="20"/>
                <w:szCs w:val="20"/>
              </w:rPr>
            </w:pPr>
            <w:r>
              <w:rPr>
                <w:color w:val="000000"/>
                <w:sz w:val="20"/>
              </w:rPr>
              <w:t xml:space="preserve"> </w:t>
            </w:r>
          </w:p>
        </w:tc>
      </w:tr>
      <w:tr w14:paraId="0210A8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4748">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6AA70">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998C">
            <w:pPr>
              <w:wordWrap w:val="0"/>
              <w:jc w:val="right"/>
              <w:textAlignment w:val="center"/>
              <w:rPr>
                <w:rFonts w:hint="default" w:cs="宋体"/>
                <w:color w:val="000000"/>
                <w:sz w:val="20"/>
                <w:szCs w:val="20"/>
              </w:rPr>
            </w:pPr>
            <w:r>
              <w:rPr>
                <w:rFonts w:cs="宋体"/>
                <w:b/>
                <w:color w:val="000000"/>
                <w:sz w:val="20"/>
                <w:szCs w:val="20"/>
              </w:rPr>
              <w:t>4.68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14B0">
            <w:pPr>
              <w:wordWrap w:val="0"/>
              <w:jc w:val="right"/>
              <w:textAlignment w:val="center"/>
              <w:rPr>
                <w:rFonts w:hint="default" w:cs="宋体"/>
                <w:color w:val="000000"/>
                <w:sz w:val="20"/>
                <w:szCs w:val="20"/>
              </w:rPr>
            </w:pPr>
            <w:r>
              <w:rPr>
                <w:rFonts w:cs="宋体"/>
                <w:b/>
                <w:color w:val="000000"/>
                <w:sz w:val="20"/>
                <w:szCs w:val="20"/>
              </w:rPr>
              <w:t>4.68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2836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9ED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490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49C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A27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744E">
            <w:pPr>
              <w:wordWrap w:val="0"/>
              <w:jc w:val="right"/>
              <w:textAlignment w:val="center"/>
              <w:rPr>
                <w:rFonts w:hint="default" w:cs="宋体"/>
                <w:color w:val="000000"/>
                <w:sz w:val="20"/>
                <w:szCs w:val="20"/>
              </w:rPr>
            </w:pPr>
            <w:r>
              <w:rPr>
                <w:color w:val="000000"/>
                <w:sz w:val="20"/>
              </w:rPr>
              <w:t xml:space="preserve"> </w:t>
            </w:r>
          </w:p>
        </w:tc>
      </w:tr>
      <w:tr w14:paraId="220EB45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DB3C6">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E1A1B">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4379">
            <w:pPr>
              <w:wordWrap w:val="0"/>
              <w:jc w:val="right"/>
              <w:textAlignment w:val="center"/>
              <w:rPr>
                <w:rFonts w:hint="default" w:cs="宋体"/>
                <w:color w:val="000000"/>
                <w:sz w:val="20"/>
                <w:szCs w:val="20"/>
              </w:rPr>
            </w:pPr>
            <w:r>
              <w:rPr>
                <w:rFonts w:cs="宋体"/>
                <w:color w:val="000000"/>
                <w:sz w:val="20"/>
                <w:szCs w:val="20"/>
              </w:rPr>
              <w:t>4.68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5C22">
            <w:pPr>
              <w:wordWrap w:val="0"/>
              <w:jc w:val="right"/>
              <w:textAlignment w:val="center"/>
              <w:rPr>
                <w:rFonts w:hint="default" w:cs="宋体"/>
                <w:color w:val="000000"/>
                <w:sz w:val="20"/>
                <w:szCs w:val="20"/>
              </w:rPr>
            </w:pPr>
            <w:r>
              <w:rPr>
                <w:rFonts w:cs="宋体"/>
                <w:color w:val="000000"/>
                <w:sz w:val="20"/>
                <w:szCs w:val="20"/>
              </w:rPr>
              <w:t>4.68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43A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DE0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784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7A9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F29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DC64C">
            <w:pPr>
              <w:wordWrap w:val="0"/>
              <w:jc w:val="right"/>
              <w:textAlignment w:val="center"/>
              <w:rPr>
                <w:rFonts w:hint="default" w:cs="宋体"/>
                <w:color w:val="000000"/>
                <w:sz w:val="20"/>
                <w:szCs w:val="20"/>
              </w:rPr>
            </w:pPr>
            <w:r>
              <w:rPr>
                <w:color w:val="000000"/>
                <w:sz w:val="20"/>
              </w:rPr>
              <w:t xml:space="preserve"> </w:t>
            </w:r>
          </w:p>
        </w:tc>
      </w:tr>
      <w:tr w14:paraId="3596BE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7D4D8">
            <w:pPr>
              <w:textAlignment w:val="center"/>
              <w:rPr>
                <w:rFonts w:hint="default" w:cs="宋体"/>
                <w:color w:val="000000"/>
                <w:sz w:val="20"/>
                <w:szCs w:val="20"/>
              </w:rPr>
            </w:pPr>
            <w:r>
              <w:rPr>
                <w:rFonts w:cs="宋体"/>
                <w:b/>
                <w:color w:val="000000"/>
                <w:sz w:val="20"/>
                <w:szCs w:val="20"/>
              </w:rPr>
              <w:t>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1EC33">
            <w:pPr>
              <w:textAlignment w:val="center"/>
              <w:rPr>
                <w:rFonts w:hint="default" w:cs="宋体"/>
                <w:color w:val="000000"/>
                <w:sz w:val="20"/>
                <w:szCs w:val="20"/>
              </w:rPr>
            </w:pPr>
            <w:r>
              <w:rPr>
                <w:rFonts w:cs="宋体"/>
                <w:b/>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AF0A">
            <w:pPr>
              <w:wordWrap w:val="0"/>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3AB5">
            <w:pPr>
              <w:wordWrap w:val="0"/>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676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694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A9F3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F660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897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D7CA">
            <w:pPr>
              <w:wordWrap w:val="0"/>
              <w:jc w:val="right"/>
              <w:textAlignment w:val="center"/>
              <w:rPr>
                <w:rFonts w:hint="default" w:cs="宋体"/>
                <w:color w:val="000000"/>
                <w:sz w:val="20"/>
                <w:szCs w:val="20"/>
              </w:rPr>
            </w:pPr>
            <w:r>
              <w:rPr>
                <w:color w:val="000000"/>
                <w:sz w:val="20"/>
              </w:rPr>
              <w:t xml:space="preserve"> </w:t>
            </w:r>
          </w:p>
        </w:tc>
      </w:tr>
      <w:tr w14:paraId="5F79E5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78B6">
            <w:pPr>
              <w:textAlignment w:val="center"/>
              <w:rPr>
                <w:rFonts w:hint="default" w:cs="宋体"/>
                <w:color w:val="000000"/>
                <w:sz w:val="20"/>
                <w:szCs w:val="20"/>
              </w:rPr>
            </w:pPr>
            <w:r>
              <w:rPr>
                <w:rFonts w:cs="宋体"/>
                <w:b/>
                <w:color w:val="000000"/>
                <w:sz w:val="20"/>
                <w:szCs w:val="20"/>
              </w:rPr>
              <w:t>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4BF28">
            <w:pPr>
              <w:textAlignment w:val="center"/>
              <w:rPr>
                <w:rFonts w:hint="default" w:cs="宋体"/>
                <w:color w:val="000000"/>
                <w:sz w:val="20"/>
                <w:szCs w:val="20"/>
              </w:rPr>
            </w:pPr>
            <w:r>
              <w:rPr>
                <w:rFonts w:cs="宋体"/>
                <w:b/>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FFA83">
            <w:pPr>
              <w:wordWrap w:val="0"/>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2BDA8">
            <w:pPr>
              <w:wordWrap w:val="0"/>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0175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4AA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E445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097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5C16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026B">
            <w:pPr>
              <w:wordWrap w:val="0"/>
              <w:jc w:val="right"/>
              <w:textAlignment w:val="center"/>
              <w:rPr>
                <w:rFonts w:hint="default" w:cs="宋体"/>
                <w:color w:val="000000"/>
                <w:sz w:val="20"/>
                <w:szCs w:val="20"/>
              </w:rPr>
            </w:pPr>
            <w:r>
              <w:rPr>
                <w:color w:val="000000"/>
                <w:sz w:val="20"/>
              </w:rPr>
              <w:t xml:space="preserve"> </w:t>
            </w:r>
          </w:p>
        </w:tc>
      </w:tr>
      <w:tr w14:paraId="691639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76DB4">
            <w:pPr>
              <w:textAlignment w:val="center"/>
              <w:rPr>
                <w:rFonts w:hint="default" w:cs="宋体"/>
                <w:color w:val="000000"/>
                <w:sz w:val="20"/>
                <w:szCs w:val="20"/>
              </w:rPr>
            </w:pPr>
            <w:r>
              <w:rPr>
                <w:rFonts w:cs="宋体"/>
                <w:color w:val="000000"/>
                <w:sz w:val="20"/>
                <w:szCs w:val="20"/>
              </w:rPr>
              <w:t>2039999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32500">
            <w:pPr>
              <w:textAlignment w:val="center"/>
              <w:rPr>
                <w:rFonts w:hint="default" w:cs="宋体"/>
                <w:color w:val="000000"/>
                <w:sz w:val="20"/>
                <w:szCs w:val="20"/>
              </w:rPr>
            </w:pPr>
            <w:r>
              <w:rPr>
                <w:rFonts w:cs="宋体"/>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E5E5">
            <w:pPr>
              <w:wordWrap w:val="0"/>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D652">
            <w:pPr>
              <w:wordWrap w:val="0"/>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97C3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FC26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7F80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231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054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2F471">
            <w:pPr>
              <w:wordWrap w:val="0"/>
              <w:jc w:val="right"/>
              <w:textAlignment w:val="center"/>
              <w:rPr>
                <w:rFonts w:hint="default" w:cs="宋体"/>
                <w:color w:val="000000"/>
                <w:sz w:val="20"/>
                <w:szCs w:val="20"/>
              </w:rPr>
            </w:pPr>
            <w:r>
              <w:rPr>
                <w:color w:val="000000"/>
                <w:sz w:val="20"/>
              </w:rPr>
              <w:t xml:space="preserve"> </w:t>
            </w:r>
          </w:p>
        </w:tc>
      </w:tr>
      <w:tr w14:paraId="46013C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377ED">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4B435">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4180">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9436A">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9C3F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44E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A928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5AD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6B3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B54F2">
            <w:pPr>
              <w:wordWrap w:val="0"/>
              <w:jc w:val="right"/>
              <w:textAlignment w:val="center"/>
              <w:rPr>
                <w:rFonts w:hint="default" w:cs="宋体"/>
                <w:color w:val="000000"/>
                <w:sz w:val="20"/>
                <w:szCs w:val="20"/>
              </w:rPr>
            </w:pPr>
            <w:r>
              <w:rPr>
                <w:color w:val="000000"/>
                <w:sz w:val="20"/>
              </w:rPr>
              <w:t xml:space="preserve"> </w:t>
            </w:r>
          </w:p>
        </w:tc>
      </w:tr>
      <w:tr w14:paraId="161F35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C58B8">
            <w:pPr>
              <w:textAlignment w:val="center"/>
              <w:rPr>
                <w:rFonts w:hint="default" w:cs="宋体"/>
                <w:color w:val="000000"/>
                <w:sz w:val="20"/>
                <w:szCs w:val="20"/>
              </w:rPr>
            </w:pPr>
            <w:r>
              <w:rPr>
                <w:rFonts w:cs="宋体"/>
                <w:b/>
                <w:color w:val="000000"/>
                <w:sz w:val="20"/>
                <w:szCs w:val="20"/>
              </w:rPr>
              <w:t>20599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BB061">
            <w:pPr>
              <w:textAlignment w:val="center"/>
              <w:rPr>
                <w:rFonts w:hint="default" w:cs="宋体"/>
                <w:color w:val="000000"/>
                <w:sz w:val="20"/>
                <w:szCs w:val="20"/>
              </w:rPr>
            </w:pPr>
            <w:r>
              <w:rPr>
                <w:rFonts w:cs="宋体"/>
                <w:b/>
                <w:color w:val="000000"/>
                <w:sz w:val="20"/>
                <w:szCs w:val="20"/>
              </w:rPr>
              <w:t>其他教育支出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C184">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4735">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4DA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A06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D41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7E2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463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23BE">
            <w:pPr>
              <w:wordWrap w:val="0"/>
              <w:jc w:val="right"/>
              <w:textAlignment w:val="center"/>
              <w:rPr>
                <w:rFonts w:hint="default" w:cs="宋体"/>
                <w:color w:val="000000"/>
                <w:sz w:val="20"/>
                <w:szCs w:val="20"/>
              </w:rPr>
            </w:pPr>
            <w:r>
              <w:rPr>
                <w:color w:val="000000"/>
                <w:sz w:val="20"/>
              </w:rPr>
              <w:t xml:space="preserve"> </w:t>
            </w:r>
          </w:p>
        </w:tc>
      </w:tr>
      <w:tr w14:paraId="43C4B2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77DA">
            <w:pPr>
              <w:textAlignment w:val="center"/>
              <w:rPr>
                <w:rFonts w:hint="default" w:cs="宋体"/>
                <w:color w:val="000000"/>
                <w:sz w:val="20"/>
                <w:szCs w:val="20"/>
              </w:rPr>
            </w:pPr>
            <w:r>
              <w:rPr>
                <w:rFonts w:cs="宋体"/>
                <w:color w:val="000000"/>
                <w:sz w:val="20"/>
                <w:szCs w:val="20"/>
              </w:rPr>
              <w:t>2059999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E2ABC">
            <w:pPr>
              <w:textAlignment w:val="center"/>
              <w:rPr>
                <w:rFonts w:hint="default" w:cs="宋体"/>
                <w:color w:val="000000"/>
                <w:sz w:val="20"/>
                <w:szCs w:val="20"/>
              </w:rPr>
            </w:pPr>
            <w:r>
              <w:rPr>
                <w:rFonts w:cs="宋体"/>
                <w:color w:val="000000"/>
                <w:sz w:val="20"/>
                <w:szCs w:val="20"/>
              </w:rPr>
              <w:t>其他教育支出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2E06">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DC87">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01C2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F001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257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AD6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84F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08F0D">
            <w:pPr>
              <w:wordWrap w:val="0"/>
              <w:jc w:val="right"/>
              <w:textAlignment w:val="center"/>
              <w:rPr>
                <w:rFonts w:hint="default" w:cs="宋体"/>
                <w:color w:val="000000"/>
                <w:sz w:val="20"/>
                <w:szCs w:val="20"/>
              </w:rPr>
            </w:pPr>
            <w:r>
              <w:rPr>
                <w:color w:val="000000"/>
                <w:sz w:val="20"/>
              </w:rPr>
              <w:t xml:space="preserve"> </w:t>
            </w:r>
          </w:p>
        </w:tc>
      </w:tr>
      <w:tr w14:paraId="3BA126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99F5">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560A2">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5A6B">
            <w:pPr>
              <w:wordWrap w:val="0"/>
              <w:jc w:val="right"/>
              <w:textAlignment w:val="center"/>
              <w:rPr>
                <w:rFonts w:hint="default" w:cs="宋体"/>
                <w:color w:val="000000"/>
                <w:sz w:val="20"/>
                <w:szCs w:val="20"/>
              </w:rPr>
            </w:pPr>
            <w:r>
              <w:rPr>
                <w:rFonts w:cs="宋体"/>
                <w:b/>
                <w:color w:val="000000"/>
                <w:sz w:val="20"/>
                <w:szCs w:val="20"/>
              </w:rPr>
              <w:t>100.59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4EDF">
            <w:pPr>
              <w:wordWrap w:val="0"/>
              <w:jc w:val="right"/>
              <w:textAlignment w:val="center"/>
              <w:rPr>
                <w:rFonts w:hint="default" w:cs="宋体"/>
                <w:color w:val="000000"/>
                <w:sz w:val="20"/>
                <w:szCs w:val="20"/>
              </w:rPr>
            </w:pPr>
            <w:r>
              <w:rPr>
                <w:rFonts w:cs="宋体"/>
                <w:b/>
                <w:color w:val="000000"/>
                <w:sz w:val="20"/>
                <w:szCs w:val="20"/>
              </w:rPr>
              <w:t>100.59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83C9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831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3F0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71F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59D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94D7">
            <w:pPr>
              <w:wordWrap w:val="0"/>
              <w:jc w:val="right"/>
              <w:textAlignment w:val="center"/>
              <w:rPr>
                <w:rFonts w:hint="default" w:cs="宋体"/>
                <w:color w:val="000000"/>
                <w:sz w:val="20"/>
                <w:szCs w:val="20"/>
              </w:rPr>
            </w:pPr>
            <w:r>
              <w:rPr>
                <w:color w:val="000000"/>
                <w:sz w:val="20"/>
              </w:rPr>
              <w:t xml:space="preserve"> </w:t>
            </w:r>
          </w:p>
        </w:tc>
      </w:tr>
      <w:tr w14:paraId="63C916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161A">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0FA66">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F64D">
            <w:pPr>
              <w:wordWrap w:val="0"/>
              <w:jc w:val="right"/>
              <w:textAlignment w:val="center"/>
              <w:rPr>
                <w:rFonts w:hint="default" w:cs="宋体"/>
                <w:color w:val="000000"/>
                <w:sz w:val="20"/>
                <w:szCs w:val="20"/>
              </w:rPr>
            </w:pPr>
            <w:r>
              <w:rPr>
                <w:rFonts w:cs="宋体"/>
                <w:b/>
                <w:color w:val="000000"/>
                <w:sz w:val="20"/>
                <w:szCs w:val="20"/>
              </w:rPr>
              <w:t>95.59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1F2F">
            <w:pPr>
              <w:wordWrap w:val="0"/>
              <w:jc w:val="right"/>
              <w:textAlignment w:val="center"/>
              <w:rPr>
                <w:rFonts w:hint="default" w:cs="宋体"/>
                <w:color w:val="000000"/>
                <w:sz w:val="20"/>
                <w:szCs w:val="20"/>
              </w:rPr>
            </w:pPr>
            <w:r>
              <w:rPr>
                <w:rFonts w:cs="宋体"/>
                <w:b/>
                <w:color w:val="000000"/>
                <w:sz w:val="20"/>
                <w:szCs w:val="20"/>
              </w:rPr>
              <w:t>95.59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5E7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E578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9B8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440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5CB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9BE7">
            <w:pPr>
              <w:wordWrap w:val="0"/>
              <w:jc w:val="right"/>
              <w:textAlignment w:val="center"/>
              <w:rPr>
                <w:rFonts w:hint="default" w:cs="宋体"/>
                <w:color w:val="000000"/>
                <w:sz w:val="20"/>
                <w:szCs w:val="20"/>
              </w:rPr>
            </w:pPr>
            <w:r>
              <w:rPr>
                <w:color w:val="000000"/>
                <w:sz w:val="20"/>
              </w:rPr>
              <w:t xml:space="preserve"> </w:t>
            </w:r>
          </w:p>
        </w:tc>
      </w:tr>
      <w:tr w14:paraId="022CE5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BE3C">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6C6EE">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B299">
            <w:pPr>
              <w:wordWrap w:val="0"/>
              <w:jc w:val="right"/>
              <w:textAlignment w:val="center"/>
              <w:rPr>
                <w:rFonts w:hint="default" w:cs="宋体"/>
                <w:color w:val="000000"/>
                <w:sz w:val="20"/>
                <w:szCs w:val="20"/>
              </w:rPr>
            </w:pPr>
            <w:r>
              <w:rPr>
                <w:rFonts w:cs="宋体"/>
                <w:color w:val="000000"/>
                <w:sz w:val="20"/>
                <w:szCs w:val="20"/>
              </w:rPr>
              <w:t>84.65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801E">
            <w:pPr>
              <w:wordWrap w:val="0"/>
              <w:jc w:val="right"/>
              <w:textAlignment w:val="center"/>
              <w:rPr>
                <w:rFonts w:hint="default" w:cs="宋体"/>
                <w:color w:val="000000"/>
                <w:sz w:val="20"/>
                <w:szCs w:val="20"/>
              </w:rPr>
            </w:pPr>
            <w:r>
              <w:rPr>
                <w:rFonts w:cs="宋体"/>
                <w:color w:val="000000"/>
                <w:sz w:val="20"/>
                <w:szCs w:val="20"/>
              </w:rPr>
              <w:t>84.65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CE1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8A2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D03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EA1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C20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57C3">
            <w:pPr>
              <w:wordWrap w:val="0"/>
              <w:jc w:val="right"/>
              <w:textAlignment w:val="center"/>
              <w:rPr>
                <w:rFonts w:hint="default" w:cs="宋体"/>
                <w:color w:val="000000"/>
                <w:sz w:val="20"/>
                <w:szCs w:val="20"/>
              </w:rPr>
            </w:pPr>
            <w:r>
              <w:rPr>
                <w:color w:val="000000"/>
                <w:sz w:val="20"/>
              </w:rPr>
              <w:t xml:space="preserve"> </w:t>
            </w:r>
          </w:p>
        </w:tc>
      </w:tr>
      <w:tr w14:paraId="77951D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AE9B9">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95FC6">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4DA8A">
            <w:pPr>
              <w:wordWrap w:val="0"/>
              <w:jc w:val="right"/>
              <w:textAlignment w:val="center"/>
              <w:rPr>
                <w:rFonts w:hint="default" w:cs="宋体"/>
                <w:color w:val="000000"/>
                <w:sz w:val="20"/>
                <w:szCs w:val="20"/>
              </w:rPr>
            </w:pPr>
            <w:r>
              <w:rPr>
                <w:rFonts w:cs="宋体"/>
                <w:color w:val="000000"/>
                <w:sz w:val="20"/>
                <w:szCs w:val="20"/>
              </w:rPr>
              <w:t>10.94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9F8A">
            <w:pPr>
              <w:wordWrap w:val="0"/>
              <w:jc w:val="right"/>
              <w:textAlignment w:val="center"/>
              <w:rPr>
                <w:rFonts w:hint="default" w:cs="宋体"/>
                <w:color w:val="000000"/>
                <w:sz w:val="20"/>
                <w:szCs w:val="20"/>
              </w:rPr>
            </w:pPr>
            <w:r>
              <w:rPr>
                <w:rFonts w:cs="宋体"/>
                <w:color w:val="000000"/>
                <w:sz w:val="20"/>
                <w:szCs w:val="20"/>
              </w:rPr>
              <w:t>10.94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879E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A374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840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2F9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0D9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7CE0">
            <w:pPr>
              <w:wordWrap w:val="0"/>
              <w:jc w:val="right"/>
              <w:textAlignment w:val="center"/>
              <w:rPr>
                <w:rFonts w:hint="default" w:cs="宋体"/>
                <w:color w:val="000000"/>
                <w:sz w:val="20"/>
                <w:szCs w:val="20"/>
              </w:rPr>
            </w:pPr>
            <w:r>
              <w:rPr>
                <w:color w:val="000000"/>
                <w:sz w:val="20"/>
              </w:rPr>
              <w:t xml:space="preserve"> </w:t>
            </w:r>
          </w:p>
        </w:tc>
      </w:tr>
      <w:tr w14:paraId="005653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DECE8">
            <w:pPr>
              <w:textAlignment w:val="center"/>
              <w:rPr>
                <w:rFonts w:hint="default" w:cs="宋体"/>
                <w:color w:val="000000"/>
                <w:sz w:val="20"/>
                <w:szCs w:val="20"/>
              </w:rPr>
            </w:pPr>
            <w:r>
              <w:rPr>
                <w:rFonts w:cs="宋体"/>
                <w:b/>
                <w:color w:val="000000"/>
                <w:sz w:val="20"/>
                <w:szCs w:val="20"/>
              </w:rPr>
              <w:t>20702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06D35">
            <w:pPr>
              <w:textAlignment w:val="center"/>
              <w:rPr>
                <w:rFonts w:hint="default" w:cs="宋体"/>
                <w:color w:val="000000"/>
                <w:sz w:val="20"/>
                <w:szCs w:val="20"/>
              </w:rPr>
            </w:pPr>
            <w:r>
              <w:rPr>
                <w:rFonts w:cs="宋体"/>
                <w:b/>
                <w:color w:val="000000"/>
                <w:sz w:val="20"/>
                <w:szCs w:val="20"/>
              </w:rPr>
              <w:t>文物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2D25">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F9D3">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295B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A23B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FD2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A07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E09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6ACB5">
            <w:pPr>
              <w:wordWrap w:val="0"/>
              <w:jc w:val="right"/>
              <w:textAlignment w:val="center"/>
              <w:rPr>
                <w:rFonts w:hint="default" w:cs="宋体"/>
                <w:color w:val="000000"/>
                <w:sz w:val="20"/>
                <w:szCs w:val="20"/>
              </w:rPr>
            </w:pPr>
            <w:r>
              <w:rPr>
                <w:color w:val="000000"/>
                <w:sz w:val="20"/>
              </w:rPr>
              <w:t xml:space="preserve"> </w:t>
            </w:r>
          </w:p>
        </w:tc>
      </w:tr>
      <w:tr w14:paraId="39A2B1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81A5F">
            <w:pPr>
              <w:textAlignment w:val="center"/>
              <w:rPr>
                <w:rFonts w:hint="default" w:cs="宋体"/>
                <w:color w:val="000000"/>
                <w:sz w:val="20"/>
                <w:szCs w:val="20"/>
              </w:rPr>
            </w:pPr>
            <w:r>
              <w:rPr>
                <w:rFonts w:cs="宋体"/>
                <w:color w:val="000000"/>
                <w:sz w:val="20"/>
                <w:szCs w:val="20"/>
              </w:rPr>
              <w:t>2070204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29B9C">
            <w:pPr>
              <w:textAlignment w:val="center"/>
              <w:rPr>
                <w:rFonts w:hint="default" w:cs="宋体"/>
                <w:color w:val="000000"/>
                <w:sz w:val="20"/>
                <w:szCs w:val="20"/>
              </w:rPr>
            </w:pPr>
            <w:r>
              <w:rPr>
                <w:rFonts w:cs="宋体"/>
                <w:color w:val="000000"/>
                <w:sz w:val="20"/>
                <w:szCs w:val="20"/>
              </w:rPr>
              <w:t>文物保护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6FC5">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EDDCB">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371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54F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462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52C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FFE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DC4C">
            <w:pPr>
              <w:wordWrap w:val="0"/>
              <w:jc w:val="right"/>
              <w:textAlignment w:val="center"/>
              <w:rPr>
                <w:rFonts w:hint="default" w:cs="宋体"/>
                <w:color w:val="000000"/>
                <w:sz w:val="20"/>
                <w:szCs w:val="20"/>
              </w:rPr>
            </w:pPr>
            <w:r>
              <w:rPr>
                <w:color w:val="000000"/>
                <w:sz w:val="20"/>
              </w:rPr>
              <w:t xml:space="preserve"> </w:t>
            </w:r>
          </w:p>
        </w:tc>
      </w:tr>
      <w:tr w14:paraId="398BA0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A1CE">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F754E">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5F6E3">
            <w:pPr>
              <w:wordWrap w:val="0"/>
              <w:jc w:val="right"/>
              <w:textAlignment w:val="center"/>
              <w:rPr>
                <w:rFonts w:hint="default" w:cs="宋体"/>
                <w:color w:val="000000"/>
                <w:sz w:val="20"/>
                <w:szCs w:val="20"/>
              </w:rPr>
            </w:pPr>
            <w:r>
              <w:rPr>
                <w:rFonts w:cs="宋体"/>
                <w:b/>
                <w:color w:val="000000"/>
                <w:sz w:val="20"/>
                <w:szCs w:val="20"/>
              </w:rPr>
              <w:t>440.37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7F33">
            <w:pPr>
              <w:wordWrap w:val="0"/>
              <w:jc w:val="right"/>
              <w:textAlignment w:val="center"/>
              <w:rPr>
                <w:rFonts w:hint="default" w:cs="宋体"/>
                <w:color w:val="000000"/>
                <w:sz w:val="20"/>
                <w:szCs w:val="20"/>
              </w:rPr>
            </w:pPr>
            <w:r>
              <w:rPr>
                <w:rFonts w:cs="宋体"/>
                <w:b/>
                <w:color w:val="000000"/>
                <w:sz w:val="20"/>
                <w:szCs w:val="20"/>
              </w:rPr>
              <w:t>440.37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A2C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DBE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8B6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B2B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7B3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7F2C">
            <w:pPr>
              <w:wordWrap w:val="0"/>
              <w:jc w:val="right"/>
              <w:textAlignment w:val="center"/>
              <w:rPr>
                <w:rFonts w:hint="default" w:cs="宋体"/>
                <w:color w:val="000000"/>
                <w:sz w:val="20"/>
                <w:szCs w:val="20"/>
              </w:rPr>
            </w:pPr>
            <w:r>
              <w:rPr>
                <w:color w:val="000000"/>
                <w:sz w:val="20"/>
              </w:rPr>
              <w:t xml:space="preserve"> </w:t>
            </w:r>
          </w:p>
        </w:tc>
      </w:tr>
      <w:tr w14:paraId="6CB537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86E0">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D30B0">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F25B">
            <w:pPr>
              <w:wordWrap w:val="0"/>
              <w:jc w:val="right"/>
              <w:textAlignment w:val="center"/>
              <w:rPr>
                <w:rFonts w:hint="default" w:cs="宋体"/>
                <w:color w:val="000000"/>
                <w:sz w:val="20"/>
                <w:szCs w:val="20"/>
              </w:rPr>
            </w:pPr>
            <w:r>
              <w:rPr>
                <w:rFonts w:cs="宋体"/>
                <w:b/>
                <w:color w:val="000000"/>
                <w:sz w:val="20"/>
                <w:szCs w:val="20"/>
              </w:rPr>
              <w:t>72.85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41E6">
            <w:pPr>
              <w:wordWrap w:val="0"/>
              <w:jc w:val="right"/>
              <w:textAlignment w:val="center"/>
              <w:rPr>
                <w:rFonts w:hint="default" w:cs="宋体"/>
                <w:color w:val="000000"/>
                <w:sz w:val="20"/>
                <w:szCs w:val="20"/>
              </w:rPr>
            </w:pPr>
            <w:r>
              <w:rPr>
                <w:rFonts w:cs="宋体"/>
                <w:b/>
                <w:color w:val="000000"/>
                <w:sz w:val="20"/>
                <w:szCs w:val="20"/>
              </w:rPr>
              <w:t>72.85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240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8D7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241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01F2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EAE4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62678">
            <w:pPr>
              <w:wordWrap w:val="0"/>
              <w:jc w:val="right"/>
              <w:textAlignment w:val="center"/>
              <w:rPr>
                <w:rFonts w:hint="default" w:cs="宋体"/>
                <w:color w:val="000000"/>
                <w:sz w:val="20"/>
                <w:szCs w:val="20"/>
              </w:rPr>
            </w:pPr>
            <w:r>
              <w:rPr>
                <w:color w:val="000000"/>
                <w:sz w:val="20"/>
              </w:rPr>
              <w:t xml:space="preserve"> </w:t>
            </w:r>
          </w:p>
        </w:tc>
      </w:tr>
      <w:tr w14:paraId="103C18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A8FD">
            <w:pPr>
              <w:textAlignment w:val="center"/>
              <w:rPr>
                <w:rFonts w:hint="default" w:cs="宋体"/>
                <w:color w:val="000000"/>
                <w:sz w:val="20"/>
                <w:szCs w:val="20"/>
              </w:rPr>
            </w:pPr>
            <w:r>
              <w:rPr>
                <w:rFonts w:cs="宋体"/>
                <w:color w:val="000000"/>
                <w:sz w:val="20"/>
                <w:szCs w:val="20"/>
              </w:rPr>
              <w:t>2080150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6E50F">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8D8ED">
            <w:pPr>
              <w:wordWrap w:val="0"/>
              <w:jc w:val="right"/>
              <w:textAlignment w:val="center"/>
              <w:rPr>
                <w:rFonts w:hint="default" w:cs="宋体"/>
                <w:color w:val="000000"/>
                <w:sz w:val="20"/>
                <w:szCs w:val="20"/>
              </w:rPr>
            </w:pPr>
            <w:r>
              <w:rPr>
                <w:rFonts w:cs="宋体"/>
                <w:color w:val="000000"/>
                <w:sz w:val="20"/>
                <w:szCs w:val="20"/>
              </w:rPr>
              <w:t>37.33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B74B8">
            <w:pPr>
              <w:wordWrap w:val="0"/>
              <w:jc w:val="right"/>
              <w:textAlignment w:val="center"/>
              <w:rPr>
                <w:rFonts w:hint="default" w:cs="宋体"/>
                <w:color w:val="000000"/>
                <w:sz w:val="20"/>
                <w:szCs w:val="20"/>
              </w:rPr>
            </w:pPr>
            <w:r>
              <w:rPr>
                <w:rFonts w:cs="宋体"/>
                <w:color w:val="000000"/>
                <w:sz w:val="20"/>
                <w:szCs w:val="20"/>
              </w:rPr>
              <w:t>37.33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FEA8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2C9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C32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A43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181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A667">
            <w:pPr>
              <w:wordWrap w:val="0"/>
              <w:jc w:val="right"/>
              <w:textAlignment w:val="center"/>
              <w:rPr>
                <w:rFonts w:hint="default" w:cs="宋体"/>
                <w:color w:val="000000"/>
                <w:sz w:val="20"/>
                <w:szCs w:val="20"/>
              </w:rPr>
            </w:pPr>
            <w:r>
              <w:rPr>
                <w:color w:val="000000"/>
                <w:sz w:val="20"/>
              </w:rPr>
              <w:t xml:space="preserve"> </w:t>
            </w:r>
          </w:p>
        </w:tc>
      </w:tr>
      <w:tr w14:paraId="3D3705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18EA">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D0741">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5A5E">
            <w:pPr>
              <w:wordWrap w:val="0"/>
              <w:jc w:val="right"/>
              <w:textAlignment w:val="center"/>
              <w:rPr>
                <w:rFonts w:hint="default" w:cs="宋体"/>
                <w:color w:val="000000"/>
                <w:sz w:val="20"/>
                <w:szCs w:val="20"/>
              </w:rPr>
            </w:pPr>
            <w:r>
              <w:rPr>
                <w:rFonts w:cs="宋体"/>
                <w:color w:val="000000"/>
                <w:sz w:val="20"/>
                <w:szCs w:val="20"/>
              </w:rPr>
              <w:t>35.52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D2E1">
            <w:pPr>
              <w:wordWrap w:val="0"/>
              <w:jc w:val="right"/>
              <w:textAlignment w:val="center"/>
              <w:rPr>
                <w:rFonts w:hint="default" w:cs="宋体"/>
                <w:color w:val="000000"/>
                <w:sz w:val="20"/>
                <w:szCs w:val="20"/>
              </w:rPr>
            </w:pPr>
            <w:r>
              <w:rPr>
                <w:rFonts w:cs="宋体"/>
                <w:color w:val="000000"/>
                <w:sz w:val="20"/>
                <w:szCs w:val="20"/>
              </w:rPr>
              <w:t>35.52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704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ED33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C6E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C356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C56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9DE0">
            <w:pPr>
              <w:wordWrap w:val="0"/>
              <w:jc w:val="right"/>
              <w:textAlignment w:val="center"/>
              <w:rPr>
                <w:rFonts w:hint="default" w:cs="宋体"/>
                <w:color w:val="000000"/>
                <w:sz w:val="20"/>
                <w:szCs w:val="20"/>
              </w:rPr>
            </w:pPr>
            <w:r>
              <w:rPr>
                <w:color w:val="000000"/>
                <w:sz w:val="20"/>
              </w:rPr>
              <w:t xml:space="preserve"> </w:t>
            </w:r>
          </w:p>
        </w:tc>
      </w:tr>
      <w:tr w14:paraId="2AE0EA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32589">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7E39B">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1C7B">
            <w:pPr>
              <w:wordWrap w:val="0"/>
              <w:jc w:val="right"/>
              <w:textAlignment w:val="center"/>
              <w:rPr>
                <w:rFonts w:hint="default" w:cs="宋体"/>
                <w:color w:val="000000"/>
                <w:sz w:val="20"/>
                <w:szCs w:val="20"/>
              </w:rPr>
            </w:pPr>
            <w:r>
              <w:rPr>
                <w:rFonts w:cs="宋体"/>
                <w:b/>
                <w:color w:val="000000"/>
                <w:sz w:val="20"/>
                <w:szCs w:val="20"/>
              </w:rPr>
              <w:t>26.73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9AC0">
            <w:pPr>
              <w:wordWrap w:val="0"/>
              <w:jc w:val="right"/>
              <w:textAlignment w:val="center"/>
              <w:rPr>
                <w:rFonts w:hint="default" w:cs="宋体"/>
                <w:color w:val="000000"/>
                <w:sz w:val="20"/>
                <w:szCs w:val="20"/>
              </w:rPr>
            </w:pPr>
            <w:r>
              <w:rPr>
                <w:rFonts w:cs="宋体"/>
                <w:b/>
                <w:color w:val="000000"/>
                <w:sz w:val="20"/>
                <w:szCs w:val="20"/>
              </w:rPr>
              <w:t>26.73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D33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68E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D35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C288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606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1D92">
            <w:pPr>
              <w:wordWrap w:val="0"/>
              <w:jc w:val="right"/>
              <w:textAlignment w:val="center"/>
              <w:rPr>
                <w:rFonts w:hint="default" w:cs="宋体"/>
                <w:color w:val="000000"/>
                <w:sz w:val="20"/>
                <w:szCs w:val="20"/>
              </w:rPr>
            </w:pPr>
            <w:r>
              <w:rPr>
                <w:color w:val="000000"/>
                <w:sz w:val="20"/>
              </w:rPr>
              <w:t xml:space="preserve"> </w:t>
            </w:r>
          </w:p>
        </w:tc>
      </w:tr>
      <w:tr w14:paraId="164230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A21F8">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B4DE9">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56DE">
            <w:pPr>
              <w:wordWrap w:val="0"/>
              <w:jc w:val="right"/>
              <w:textAlignment w:val="center"/>
              <w:rPr>
                <w:rFonts w:hint="default" w:cs="宋体"/>
                <w:color w:val="000000"/>
                <w:sz w:val="20"/>
                <w:szCs w:val="20"/>
              </w:rPr>
            </w:pPr>
            <w:r>
              <w:rPr>
                <w:rFonts w:cs="宋体"/>
                <w:color w:val="000000"/>
                <w:sz w:val="20"/>
                <w:szCs w:val="20"/>
              </w:rPr>
              <w:t>26.73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E77B">
            <w:pPr>
              <w:wordWrap w:val="0"/>
              <w:jc w:val="right"/>
              <w:textAlignment w:val="center"/>
              <w:rPr>
                <w:rFonts w:hint="default" w:cs="宋体"/>
                <w:color w:val="000000"/>
                <w:sz w:val="20"/>
                <w:szCs w:val="20"/>
              </w:rPr>
            </w:pPr>
            <w:r>
              <w:rPr>
                <w:rFonts w:cs="宋体"/>
                <w:color w:val="000000"/>
                <w:sz w:val="20"/>
                <w:szCs w:val="20"/>
              </w:rPr>
              <w:t>26.73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A5C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AA8B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5F4E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9C5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84D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1B0D4">
            <w:pPr>
              <w:wordWrap w:val="0"/>
              <w:jc w:val="right"/>
              <w:textAlignment w:val="center"/>
              <w:rPr>
                <w:rFonts w:hint="default" w:cs="宋体"/>
                <w:color w:val="000000"/>
                <w:sz w:val="20"/>
                <w:szCs w:val="20"/>
              </w:rPr>
            </w:pPr>
            <w:r>
              <w:rPr>
                <w:color w:val="000000"/>
                <w:sz w:val="20"/>
              </w:rPr>
              <w:t xml:space="preserve"> </w:t>
            </w:r>
          </w:p>
        </w:tc>
      </w:tr>
      <w:tr w14:paraId="226AED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7ABF">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D12A9">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3F101">
            <w:pPr>
              <w:wordWrap w:val="0"/>
              <w:jc w:val="right"/>
              <w:textAlignment w:val="center"/>
              <w:rPr>
                <w:rFonts w:hint="default" w:cs="宋体"/>
                <w:color w:val="000000"/>
                <w:sz w:val="20"/>
                <w:szCs w:val="20"/>
              </w:rPr>
            </w:pPr>
            <w:r>
              <w:rPr>
                <w:rFonts w:cs="宋体"/>
                <w:b/>
                <w:color w:val="000000"/>
                <w:sz w:val="20"/>
                <w:szCs w:val="20"/>
              </w:rPr>
              <w:t>227.64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952CD">
            <w:pPr>
              <w:wordWrap w:val="0"/>
              <w:jc w:val="right"/>
              <w:textAlignment w:val="center"/>
              <w:rPr>
                <w:rFonts w:hint="default" w:cs="宋体"/>
                <w:color w:val="000000"/>
                <w:sz w:val="20"/>
                <w:szCs w:val="20"/>
              </w:rPr>
            </w:pPr>
            <w:r>
              <w:rPr>
                <w:rFonts w:cs="宋体"/>
                <w:b/>
                <w:color w:val="000000"/>
                <w:sz w:val="20"/>
                <w:szCs w:val="20"/>
              </w:rPr>
              <w:t>227.64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C78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49A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58B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30F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21A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7B04">
            <w:pPr>
              <w:wordWrap w:val="0"/>
              <w:jc w:val="right"/>
              <w:textAlignment w:val="center"/>
              <w:rPr>
                <w:rFonts w:hint="default" w:cs="宋体"/>
                <w:color w:val="000000"/>
                <w:sz w:val="20"/>
                <w:szCs w:val="20"/>
              </w:rPr>
            </w:pPr>
            <w:r>
              <w:rPr>
                <w:color w:val="000000"/>
                <w:sz w:val="20"/>
              </w:rPr>
              <w:t xml:space="preserve"> </w:t>
            </w:r>
          </w:p>
        </w:tc>
      </w:tr>
      <w:tr w14:paraId="75D683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45B5">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D410B">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1FF9">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52B6">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BBC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C54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176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223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7F9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CB5BF">
            <w:pPr>
              <w:wordWrap w:val="0"/>
              <w:jc w:val="right"/>
              <w:textAlignment w:val="center"/>
              <w:rPr>
                <w:rFonts w:hint="default" w:cs="宋体"/>
                <w:color w:val="000000"/>
                <w:sz w:val="20"/>
                <w:szCs w:val="20"/>
              </w:rPr>
            </w:pPr>
            <w:r>
              <w:rPr>
                <w:color w:val="000000"/>
                <w:sz w:val="20"/>
              </w:rPr>
              <w:t xml:space="preserve"> </w:t>
            </w:r>
          </w:p>
        </w:tc>
      </w:tr>
      <w:tr w14:paraId="587343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2048">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00733">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352E">
            <w:pPr>
              <w:wordWrap w:val="0"/>
              <w:jc w:val="right"/>
              <w:textAlignment w:val="center"/>
              <w:rPr>
                <w:rFonts w:hint="default" w:cs="宋体"/>
                <w:color w:val="000000"/>
                <w:sz w:val="20"/>
                <w:szCs w:val="20"/>
              </w:rPr>
            </w:pPr>
            <w:r>
              <w:rPr>
                <w:rFonts w:cs="宋体"/>
                <w:color w:val="000000"/>
                <w:sz w:val="20"/>
                <w:szCs w:val="20"/>
              </w:rPr>
              <w:t>113.08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59FA6">
            <w:pPr>
              <w:wordWrap w:val="0"/>
              <w:jc w:val="right"/>
              <w:textAlignment w:val="center"/>
              <w:rPr>
                <w:rFonts w:hint="default" w:cs="宋体"/>
                <w:color w:val="000000"/>
                <w:sz w:val="20"/>
                <w:szCs w:val="20"/>
              </w:rPr>
            </w:pPr>
            <w:r>
              <w:rPr>
                <w:rFonts w:cs="宋体"/>
                <w:color w:val="000000"/>
                <w:sz w:val="20"/>
                <w:szCs w:val="20"/>
              </w:rPr>
              <w:t>113.08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EF1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DD5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B2D7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EE6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D518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8353">
            <w:pPr>
              <w:wordWrap w:val="0"/>
              <w:jc w:val="right"/>
              <w:textAlignment w:val="center"/>
              <w:rPr>
                <w:rFonts w:hint="default" w:cs="宋体"/>
                <w:color w:val="000000"/>
                <w:sz w:val="20"/>
                <w:szCs w:val="20"/>
              </w:rPr>
            </w:pPr>
            <w:r>
              <w:rPr>
                <w:color w:val="000000"/>
                <w:sz w:val="20"/>
              </w:rPr>
              <w:t xml:space="preserve"> </w:t>
            </w:r>
          </w:p>
        </w:tc>
      </w:tr>
      <w:tr w14:paraId="53E579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C357">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651B4">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1272">
            <w:pPr>
              <w:wordWrap w:val="0"/>
              <w:jc w:val="right"/>
              <w:textAlignment w:val="center"/>
              <w:rPr>
                <w:rFonts w:hint="default" w:cs="宋体"/>
                <w:color w:val="000000"/>
                <w:sz w:val="20"/>
                <w:szCs w:val="20"/>
              </w:rPr>
            </w:pPr>
            <w:r>
              <w:rPr>
                <w:rFonts w:cs="宋体"/>
                <w:color w:val="000000"/>
                <w:sz w:val="20"/>
                <w:szCs w:val="20"/>
              </w:rPr>
              <w:t>85.67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1BB7">
            <w:pPr>
              <w:wordWrap w:val="0"/>
              <w:jc w:val="right"/>
              <w:textAlignment w:val="center"/>
              <w:rPr>
                <w:rFonts w:hint="default" w:cs="宋体"/>
                <w:color w:val="000000"/>
                <w:sz w:val="20"/>
                <w:szCs w:val="20"/>
              </w:rPr>
            </w:pPr>
            <w:r>
              <w:rPr>
                <w:rFonts w:cs="宋体"/>
                <w:color w:val="000000"/>
                <w:sz w:val="20"/>
                <w:szCs w:val="20"/>
              </w:rPr>
              <w:t>85.67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37D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5DBA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A30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DDD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288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389A2">
            <w:pPr>
              <w:wordWrap w:val="0"/>
              <w:jc w:val="right"/>
              <w:textAlignment w:val="center"/>
              <w:rPr>
                <w:rFonts w:hint="default" w:cs="宋体"/>
                <w:color w:val="000000"/>
                <w:sz w:val="20"/>
                <w:szCs w:val="20"/>
              </w:rPr>
            </w:pPr>
            <w:r>
              <w:rPr>
                <w:color w:val="000000"/>
                <w:sz w:val="20"/>
              </w:rPr>
              <w:t xml:space="preserve"> </w:t>
            </w:r>
          </w:p>
        </w:tc>
      </w:tr>
      <w:tr w14:paraId="06EDA9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EB57">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6CDD8">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3C7C4">
            <w:pPr>
              <w:wordWrap w:val="0"/>
              <w:jc w:val="right"/>
              <w:textAlignment w:val="center"/>
              <w:rPr>
                <w:rFonts w:hint="default" w:cs="宋体"/>
                <w:color w:val="000000"/>
                <w:sz w:val="20"/>
                <w:szCs w:val="20"/>
              </w:rPr>
            </w:pPr>
            <w:r>
              <w:rPr>
                <w:rFonts w:cs="宋体"/>
                <w:color w:val="000000"/>
                <w:sz w:val="20"/>
                <w:szCs w:val="20"/>
              </w:rPr>
              <w:t>28.69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C7E64">
            <w:pPr>
              <w:wordWrap w:val="0"/>
              <w:jc w:val="right"/>
              <w:textAlignment w:val="center"/>
              <w:rPr>
                <w:rFonts w:hint="default" w:cs="宋体"/>
                <w:color w:val="000000"/>
                <w:sz w:val="20"/>
                <w:szCs w:val="20"/>
              </w:rPr>
            </w:pPr>
            <w:r>
              <w:rPr>
                <w:rFonts w:cs="宋体"/>
                <w:color w:val="000000"/>
                <w:sz w:val="20"/>
                <w:szCs w:val="20"/>
              </w:rPr>
              <w:t>28.69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84C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1D65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2ADA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C6F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303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DF58">
            <w:pPr>
              <w:wordWrap w:val="0"/>
              <w:jc w:val="right"/>
              <w:textAlignment w:val="center"/>
              <w:rPr>
                <w:rFonts w:hint="default" w:cs="宋体"/>
                <w:color w:val="000000"/>
                <w:sz w:val="20"/>
                <w:szCs w:val="20"/>
              </w:rPr>
            </w:pPr>
            <w:r>
              <w:rPr>
                <w:color w:val="000000"/>
                <w:sz w:val="20"/>
              </w:rPr>
              <w:t xml:space="preserve"> </w:t>
            </w:r>
          </w:p>
        </w:tc>
      </w:tr>
      <w:tr w14:paraId="44F89C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3E0C4">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EABF6">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3644">
            <w:pPr>
              <w:wordWrap w:val="0"/>
              <w:jc w:val="right"/>
              <w:textAlignment w:val="center"/>
              <w:rPr>
                <w:rFonts w:hint="default" w:cs="宋体"/>
                <w:color w:val="000000"/>
                <w:sz w:val="20"/>
                <w:szCs w:val="20"/>
              </w:rPr>
            </w:pPr>
            <w:r>
              <w:rPr>
                <w:rFonts w:cs="宋体"/>
                <w:b/>
                <w:color w:val="000000"/>
                <w:sz w:val="20"/>
                <w:szCs w:val="20"/>
              </w:rPr>
              <w:t>56.10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2A97">
            <w:pPr>
              <w:wordWrap w:val="0"/>
              <w:jc w:val="right"/>
              <w:textAlignment w:val="center"/>
              <w:rPr>
                <w:rFonts w:hint="default" w:cs="宋体"/>
                <w:color w:val="000000"/>
                <w:sz w:val="20"/>
                <w:szCs w:val="20"/>
              </w:rPr>
            </w:pPr>
            <w:r>
              <w:rPr>
                <w:rFonts w:cs="宋体"/>
                <w:b/>
                <w:color w:val="000000"/>
                <w:sz w:val="20"/>
                <w:szCs w:val="20"/>
              </w:rPr>
              <w:t>56.10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00F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F14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20B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47A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853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24E8">
            <w:pPr>
              <w:wordWrap w:val="0"/>
              <w:jc w:val="right"/>
              <w:textAlignment w:val="center"/>
              <w:rPr>
                <w:rFonts w:hint="default" w:cs="宋体"/>
                <w:color w:val="000000"/>
                <w:sz w:val="20"/>
                <w:szCs w:val="20"/>
              </w:rPr>
            </w:pPr>
            <w:r>
              <w:rPr>
                <w:color w:val="000000"/>
                <w:sz w:val="20"/>
              </w:rPr>
              <w:t xml:space="preserve"> </w:t>
            </w:r>
          </w:p>
        </w:tc>
      </w:tr>
      <w:tr w14:paraId="47B928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2CDFB">
            <w:pPr>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FC044">
            <w:pPr>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479B">
            <w:pPr>
              <w:wordWrap w:val="0"/>
              <w:jc w:val="right"/>
              <w:textAlignment w:val="center"/>
              <w:rPr>
                <w:rFonts w:hint="default" w:cs="宋体"/>
                <w:color w:val="000000"/>
                <w:sz w:val="20"/>
                <w:szCs w:val="20"/>
              </w:rPr>
            </w:pPr>
            <w:r>
              <w:rPr>
                <w:rFonts w:cs="宋体"/>
                <w:color w:val="000000"/>
                <w:sz w:val="20"/>
                <w:szCs w:val="20"/>
              </w:rPr>
              <w:t>56.10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360E">
            <w:pPr>
              <w:wordWrap w:val="0"/>
              <w:jc w:val="right"/>
              <w:textAlignment w:val="center"/>
              <w:rPr>
                <w:rFonts w:hint="default" w:cs="宋体"/>
                <w:color w:val="000000"/>
                <w:sz w:val="20"/>
                <w:szCs w:val="20"/>
              </w:rPr>
            </w:pPr>
            <w:r>
              <w:rPr>
                <w:rFonts w:cs="宋体"/>
                <w:color w:val="000000"/>
                <w:sz w:val="20"/>
                <w:szCs w:val="20"/>
              </w:rPr>
              <w:t>56.10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7A2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631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A4D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CF0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074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3B9C">
            <w:pPr>
              <w:wordWrap w:val="0"/>
              <w:jc w:val="right"/>
              <w:textAlignment w:val="center"/>
              <w:rPr>
                <w:rFonts w:hint="default" w:cs="宋体"/>
                <w:color w:val="000000"/>
                <w:sz w:val="20"/>
                <w:szCs w:val="20"/>
              </w:rPr>
            </w:pPr>
            <w:r>
              <w:rPr>
                <w:color w:val="000000"/>
                <w:sz w:val="20"/>
              </w:rPr>
              <w:t xml:space="preserve"> </w:t>
            </w:r>
          </w:p>
        </w:tc>
      </w:tr>
      <w:tr w14:paraId="092A95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8588">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C006F">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DF86">
            <w:pPr>
              <w:wordWrap w:val="0"/>
              <w:jc w:val="right"/>
              <w:textAlignment w:val="center"/>
              <w:rPr>
                <w:rFonts w:hint="default" w:cs="宋体"/>
                <w:color w:val="000000"/>
                <w:sz w:val="20"/>
                <w:szCs w:val="20"/>
              </w:rPr>
            </w:pPr>
            <w:r>
              <w:rPr>
                <w:rFonts w:cs="宋体"/>
                <w:b/>
                <w:color w:val="000000"/>
                <w:sz w:val="20"/>
                <w:szCs w:val="20"/>
              </w:rPr>
              <w:t>7.14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8536">
            <w:pPr>
              <w:wordWrap w:val="0"/>
              <w:jc w:val="right"/>
              <w:textAlignment w:val="center"/>
              <w:rPr>
                <w:rFonts w:hint="default" w:cs="宋体"/>
                <w:color w:val="000000"/>
                <w:sz w:val="20"/>
                <w:szCs w:val="20"/>
              </w:rPr>
            </w:pPr>
            <w:r>
              <w:rPr>
                <w:rFonts w:cs="宋体"/>
                <w:b/>
                <w:color w:val="000000"/>
                <w:sz w:val="20"/>
                <w:szCs w:val="20"/>
              </w:rPr>
              <w:t>7.14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34F1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044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E68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7CD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47F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0C020">
            <w:pPr>
              <w:wordWrap w:val="0"/>
              <w:jc w:val="right"/>
              <w:textAlignment w:val="center"/>
              <w:rPr>
                <w:rFonts w:hint="default" w:cs="宋体"/>
                <w:color w:val="000000"/>
                <w:sz w:val="20"/>
                <w:szCs w:val="20"/>
              </w:rPr>
            </w:pPr>
            <w:r>
              <w:rPr>
                <w:color w:val="000000"/>
                <w:sz w:val="20"/>
              </w:rPr>
              <w:t xml:space="preserve"> </w:t>
            </w:r>
          </w:p>
        </w:tc>
      </w:tr>
      <w:tr w14:paraId="54AF9D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09C1C">
            <w:pPr>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4CE0B">
            <w:pPr>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B47B">
            <w:pPr>
              <w:wordWrap w:val="0"/>
              <w:jc w:val="right"/>
              <w:textAlignment w:val="center"/>
              <w:rPr>
                <w:rFonts w:hint="default" w:cs="宋体"/>
                <w:color w:val="000000"/>
                <w:sz w:val="20"/>
                <w:szCs w:val="20"/>
              </w:rPr>
            </w:pPr>
            <w:r>
              <w:rPr>
                <w:rFonts w:cs="宋体"/>
                <w:color w:val="000000"/>
                <w:sz w:val="20"/>
                <w:szCs w:val="20"/>
              </w:rPr>
              <w:t>7.14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E328">
            <w:pPr>
              <w:wordWrap w:val="0"/>
              <w:jc w:val="right"/>
              <w:textAlignment w:val="center"/>
              <w:rPr>
                <w:rFonts w:hint="default" w:cs="宋体"/>
                <w:color w:val="000000"/>
                <w:sz w:val="20"/>
                <w:szCs w:val="20"/>
              </w:rPr>
            </w:pPr>
            <w:r>
              <w:rPr>
                <w:rFonts w:cs="宋体"/>
                <w:color w:val="000000"/>
                <w:sz w:val="20"/>
                <w:szCs w:val="20"/>
              </w:rPr>
              <w:t>7.14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7E5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B6B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E78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12A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54A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FCE6">
            <w:pPr>
              <w:wordWrap w:val="0"/>
              <w:jc w:val="right"/>
              <w:textAlignment w:val="center"/>
              <w:rPr>
                <w:rFonts w:hint="default" w:cs="宋体"/>
                <w:color w:val="000000"/>
                <w:sz w:val="20"/>
                <w:szCs w:val="20"/>
              </w:rPr>
            </w:pPr>
            <w:r>
              <w:rPr>
                <w:color w:val="000000"/>
                <w:sz w:val="20"/>
              </w:rPr>
              <w:t xml:space="preserve"> </w:t>
            </w:r>
          </w:p>
        </w:tc>
      </w:tr>
      <w:tr w14:paraId="23A47C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B2F8">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9A17A">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21B56">
            <w:pPr>
              <w:wordWrap w:val="0"/>
              <w:jc w:val="right"/>
              <w:textAlignment w:val="center"/>
              <w:rPr>
                <w:rFonts w:hint="default" w:cs="宋体"/>
                <w:color w:val="000000"/>
                <w:sz w:val="20"/>
                <w:szCs w:val="20"/>
              </w:rPr>
            </w:pPr>
            <w:r>
              <w:rPr>
                <w:rFonts w:cs="宋体"/>
                <w:b/>
                <w:color w:val="000000"/>
                <w:sz w:val="20"/>
                <w:szCs w:val="20"/>
              </w:rPr>
              <w:t>49.91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D9BD">
            <w:pPr>
              <w:wordWrap w:val="0"/>
              <w:jc w:val="right"/>
              <w:textAlignment w:val="center"/>
              <w:rPr>
                <w:rFonts w:hint="default" w:cs="宋体"/>
                <w:color w:val="000000"/>
                <w:sz w:val="20"/>
                <w:szCs w:val="20"/>
              </w:rPr>
            </w:pPr>
            <w:r>
              <w:rPr>
                <w:rFonts w:cs="宋体"/>
                <w:b/>
                <w:color w:val="000000"/>
                <w:sz w:val="20"/>
                <w:szCs w:val="20"/>
              </w:rPr>
              <w:t>49.91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0D3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CDC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E28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50F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16D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35E8">
            <w:pPr>
              <w:wordWrap w:val="0"/>
              <w:jc w:val="right"/>
              <w:textAlignment w:val="center"/>
              <w:rPr>
                <w:rFonts w:hint="default" w:cs="宋体"/>
                <w:color w:val="000000"/>
                <w:sz w:val="20"/>
                <w:szCs w:val="20"/>
              </w:rPr>
            </w:pPr>
            <w:r>
              <w:rPr>
                <w:color w:val="000000"/>
                <w:sz w:val="20"/>
              </w:rPr>
              <w:t xml:space="preserve"> </w:t>
            </w:r>
          </w:p>
        </w:tc>
      </w:tr>
      <w:tr w14:paraId="0B90E6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0CEC0">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4C191">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76B9">
            <w:pPr>
              <w:wordWrap w:val="0"/>
              <w:jc w:val="right"/>
              <w:textAlignment w:val="center"/>
              <w:rPr>
                <w:rFonts w:hint="default" w:cs="宋体"/>
                <w:color w:val="000000"/>
                <w:sz w:val="20"/>
                <w:szCs w:val="20"/>
              </w:rPr>
            </w:pPr>
            <w:r>
              <w:rPr>
                <w:rFonts w:cs="宋体"/>
                <w:color w:val="000000"/>
                <w:sz w:val="20"/>
                <w:szCs w:val="20"/>
              </w:rPr>
              <w:t>49.91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FA6E0">
            <w:pPr>
              <w:wordWrap w:val="0"/>
              <w:jc w:val="right"/>
              <w:textAlignment w:val="center"/>
              <w:rPr>
                <w:rFonts w:hint="default" w:cs="宋体"/>
                <w:color w:val="000000"/>
                <w:sz w:val="20"/>
                <w:szCs w:val="20"/>
              </w:rPr>
            </w:pPr>
            <w:r>
              <w:rPr>
                <w:rFonts w:cs="宋体"/>
                <w:color w:val="000000"/>
                <w:sz w:val="20"/>
                <w:szCs w:val="20"/>
              </w:rPr>
              <w:t>49.91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12C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10E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2374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B4C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213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C31C9">
            <w:pPr>
              <w:wordWrap w:val="0"/>
              <w:jc w:val="right"/>
              <w:textAlignment w:val="center"/>
              <w:rPr>
                <w:rFonts w:hint="default" w:cs="宋体"/>
                <w:color w:val="000000"/>
                <w:sz w:val="20"/>
                <w:szCs w:val="20"/>
              </w:rPr>
            </w:pPr>
            <w:r>
              <w:rPr>
                <w:color w:val="000000"/>
                <w:sz w:val="20"/>
              </w:rPr>
              <w:t xml:space="preserve"> </w:t>
            </w:r>
          </w:p>
        </w:tc>
      </w:tr>
      <w:tr w14:paraId="6E96F1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B98EF">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466C0">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A674">
            <w:pPr>
              <w:wordWrap w:val="0"/>
              <w:jc w:val="right"/>
              <w:textAlignment w:val="center"/>
              <w:rPr>
                <w:rFonts w:hint="default" w:cs="宋体"/>
                <w:color w:val="000000"/>
                <w:sz w:val="20"/>
                <w:szCs w:val="20"/>
              </w:rPr>
            </w:pPr>
            <w:r>
              <w:rPr>
                <w:rFonts w:cs="宋体"/>
                <w:b/>
                <w:color w:val="000000"/>
                <w:sz w:val="20"/>
                <w:szCs w:val="20"/>
              </w:rPr>
              <w:t>96.51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62F8">
            <w:pPr>
              <w:wordWrap w:val="0"/>
              <w:jc w:val="right"/>
              <w:textAlignment w:val="center"/>
              <w:rPr>
                <w:rFonts w:hint="default" w:cs="宋体"/>
                <w:color w:val="000000"/>
                <w:sz w:val="20"/>
                <w:szCs w:val="20"/>
              </w:rPr>
            </w:pPr>
            <w:r>
              <w:rPr>
                <w:rFonts w:cs="宋体"/>
                <w:b/>
                <w:color w:val="000000"/>
                <w:sz w:val="20"/>
                <w:szCs w:val="20"/>
              </w:rPr>
              <w:t>96.51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DF33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E14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016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17B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C0B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36A2">
            <w:pPr>
              <w:wordWrap w:val="0"/>
              <w:jc w:val="right"/>
              <w:textAlignment w:val="center"/>
              <w:rPr>
                <w:rFonts w:hint="default" w:cs="宋体"/>
                <w:color w:val="000000"/>
                <w:sz w:val="20"/>
                <w:szCs w:val="20"/>
              </w:rPr>
            </w:pPr>
            <w:r>
              <w:rPr>
                <w:color w:val="000000"/>
                <w:sz w:val="20"/>
              </w:rPr>
              <w:t xml:space="preserve"> </w:t>
            </w:r>
          </w:p>
        </w:tc>
      </w:tr>
      <w:tr w14:paraId="70B26F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6CD1">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A2815">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759E">
            <w:pPr>
              <w:wordWrap w:val="0"/>
              <w:jc w:val="right"/>
              <w:textAlignment w:val="center"/>
              <w:rPr>
                <w:rFonts w:hint="default" w:cs="宋体"/>
                <w:color w:val="000000"/>
                <w:sz w:val="20"/>
                <w:szCs w:val="20"/>
              </w:rPr>
            </w:pPr>
            <w:r>
              <w:rPr>
                <w:rFonts w:cs="宋体"/>
                <w:b/>
                <w:color w:val="000000"/>
                <w:sz w:val="20"/>
                <w:szCs w:val="20"/>
              </w:rPr>
              <w:t>13.06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F10C0">
            <w:pPr>
              <w:wordWrap w:val="0"/>
              <w:jc w:val="right"/>
              <w:textAlignment w:val="center"/>
              <w:rPr>
                <w:rFonts w:hint="default" w:cs="宋体"/>
                <w:color w:val="000000"/>
                <w:sz w:val="20"/>
                <w:szCs w:val="20"/>
              </w:rPr>
            </w:pPr>
            <w:r>
              <w:rPr>
                <w:rFonts w:cs="宋体"/>
                <w:b/>
                <w:color w:val="000000"/>
                <w:sz w:val="20"/>
                <w:szCs w:val="20"/>
              </w:rPr>
              <w:t>13.06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D27C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DD8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F2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6817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A20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34B77">
            <w:pPr>
              <w:wordWrap w:val="0"/>
              <w:jc w:val="right"/>
              <w:textAlignment w:val="center"/>
              <w:rPr>
                <w:rFonts w:hint="default" w:cs="宋体"/>
                <w:color w:val="000000"/>
                <w:sz w:val="20"/>
                <w:szCs w:val="20"/>
              </w:rPr>
            </w:pPr>
            <w:r>
              <w:rPr>
                <w:color w:val="000000"/>
                <w:sz w:val="20"/>
              </w:rPr>
              <w:t xml:space="preserve"> </w:t>
            </w:r>
          </w:p>
        </w:tc>
      </w:tr>
      <w:tr w14:paraId="030136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93E0">
            <w:pPr>
              <w:textAlignment w:val="center"/>
              <w:rPr>
                <w:rFonts w:hint="default" w:cs="宋体"/>
                <w:color w:val="000000"/>
                <w:sz w:val="20"/>
                <w:szCs w:val="20"/>
              </w:rPr>
            </w:pPr>
            <w:r>
              <w:rPr>
                <w:rFonts w:cs="宋体"/>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F7AFA">
            <w:pPr>
              <w:textAlignment w:val="center"/>
              <w:rPr>
                <w:rFonts w:hint="default" w:cs="宋体"/>
                <w:color w:val="000000"/>
                <w:sz w:val="20"/>
                <w:szCs w:val="20"/>
              </w:rPr>
            </w:pPr>
            <w:r>
              <w:rPr>
                <w:rFonts w:cs="宋体"/>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2F11">
            <w:pPr>
              <w:wordWrap w:val="0"/>
              <w:jc w:val="right"/>
              <w:textAlignment w:val="center"/>
              <w:rPr>
                <w:rFonts w:hint="default" w:cs="宋体"/>
                <w:color w:val="000000"/>
                <w:sz w:val="20"/>
                <w:szCs w:val="20"/>
              </w:rPr>
            </w:pPr>
            <w:r>
              <w:rPr>
                <w:rFonts w:cs="宋体"/>
                <w:color w:val="000000"/>
                <w:sz w:val="20"/>
                <w:szCs w:val="20"/>
              </w:rPr>
              <w:t>13.06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D776">
            <w:pPr>
              <w:wordWrap w:val="0"/>
              <w:jc w:val="right"/>
              <w:textAlignment w:val="center"/>
              <w:rPr>
                <w:rFonts w:hint="default" w:cs="宋体"/>
                <w:color w:val="000000"/>
                <w:sz w:val="20"/>
                <w:szCs w:val="20"/>
              </w:rPr>
            </w:pPr>
            <w:r>
              <w:rPr>
                <w:rFonts w:cs="宋体"/>
                <w:color w:val="000000"/>
                <w:sz w:val="20"/>
                <w:szCs w:val="20"/>
              </w:rPr>
              <w:t>13.06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AF44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E2D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1E2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FDA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68D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9814C">
            <w:pPr>
              <w:wordWrap w:val="0"/>
              <w:jc w:val="right"/>
              <w:textAlignment w:val="center"/>
              <w:rPr>
                <w:rFonts w:hint="default" w:cs="宋体"/>
                <w:color w:val="000000"/>
                <w:sz w:val="20"/>
                <w:szCs w:val="20"/>
              </w:rPr>
            </w:pPr>
            <w:r>
              <w:rPr>
                <w:color w:val="000000"/>
                <w:sz w:val="20"/>
              </w:rPr>
              <w:t xml:space="preserve"> </w:t>
            </w:r>
          </w:p>
        </w:tc>
      </w:tr>
      <w:tr w14:paraId="5AF273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C732">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ED77D">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52F6">
            <w:pPr>
              <w:wordWrap w:val="0"/>
              <w:jc w:val="right"/>
              <w:textAlignment w:val="center"/>
              <w:rPr>
                <w:rFonts w:hint="default" w:cs="宋体"/>
                <w:color w:val="000000"/>
                <w:sz w:val="20"/>
                <w:szCs w:val="20"/>
              </w:rPr>
            </w:pPr>
            <w:r>
              <w:rPr>
                <w:rFonts w:cs="宋体"/>
                <w:b/>
                <w:color w:val="000000"/>
                <w:sz w:val="20"/>
                <w:szCs w:val="20"/>
              </w:rPr>
              <w:t>73.46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66B6">
            <w:pPr>
              <w:wordWrap w:val="0"/>
              <w:jc w:val="right"/>
              <w:textAlignment w:val="center"/>
              <w:rPr>
                <w:rFonts w:hint="default" w:cs="宋体"/>
                <w:color w:val="000000"/>
                <w:sz w:val="20"/>
                <w:szCs w:val="20"/>
              </w:rPr>
            </w:pPr>
            <w:r>
              <w:rPr>
                <w:rFonts w:cs="宋体"/>
                <w:b/>
                <w:color w:val="000000"/>
                <w:sz w:val="20"/>
                <w:szCs w:val="20"/>
              </w:rPr>
              <w:t>73.46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72E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81C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ECEB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048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204B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28D7">
            <w:pPr>
              <w:wordWrap w:val="0"/>
              <w:jc w:val="right"/>
              <w:textAlignment w:val="center"/>
              <w:rPr>
                <w:rFonts w:hint="default" w:cs="宋体"/>
                <w:color w:val="000000"/>
                <w:sz w:val="20"/>
                <w:szCs w:val="20"/>
              </w:rPr>
            </w:pPr>
            <w:r>
              <w:rPr>
                <w:color w:val="000000"/>
                <w:sz w:val="20"/>
              </w:rPr>
              <w:t xml:space="preserve"> </w:t>
            </w:r>
          </w:p>
        </w:tc>
      </w:tr>
      <w:tr w14:paraId="13F1C3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B028">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50E91">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E0AB">
            <w:pPr>
              <w:wordWrap w:val="0"/>
              <w:jc w:val="right"/>
              <w:textAlignment w:val="center"/>
              <w:rPr>
                <w:rFonts w:hint="default" w:cs="宋体"/>
                <w:color w:val="000000"/>
                <w:sz w:val="20"/>
                <w:szCs w:val="20"/>
              </w:rPr>
            </w:pPr>
            <w:r>
              <w:rPr>
                <w:rFonts w:cs="宋体"/>
                <w:color w:val="000000"/>
                <w:sz w:val="20"/>
                <w:szCs w:val="20"/>
              </w:rPr>
              <w:t>18.08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4CFA">
            <w:pPr>
              <w:wordWrap w:val="0"/>
              <w:jc w:val="right"/>
              <w:textAlignment w:val="center"/>
              <w:rPr>
                <w:rFonts w:hint="default" w:cs="宋体"/>
                <w:color w:val="000000"/>
                <w:sz w:val="20"/>
                <w:szCs w:val="20"/>
              </w:rPr>
            </w:pPr>
            <w:r>
              <w:rPr>
                <w:rFonts w:cs="宋体"/>
                <w:color w:val="000000"/>
                <w:sz w:val="20"/>
                <w:szCs w:val="20"/>
              </w:rPr>
              <w:t>18.08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A35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A50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C81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3A78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3A08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250A">
            <w:pPr>
              <w:wordWrap w:val="0"/>
              <w:jc w:val="right"/>
              <w:textAlignment w:val="center"/>
              <w:rPr>
                <w:rFonts w:hint="default" w:cs="宋体"/>
                <w:color w:val="000000"/>
                <w:sz w:val="20"/>
                <w:szCs w:val="20"/>
              </w:rPr>
            </w:pPr>
            <w:r>
              <w:rPr>
                <w:color w:val="000000"/>
                <w:sz w:val="20"/>
              </w:rPr>
              <w:t xml:space="preserve"> </w:t>
            </w:r>
          </w:p>
        </w:tc>
      </w:tr>
      <w:tr w14:paraId="782545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625B">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5E77E">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2D8A">
            <w:pPr>
              <w:wordWrap w:val="0"/>
              <w:jc w:val="right"/>
              <w:textAlignment w:val="center"/>
              <w:rPr>
                <w:rFonts w:hint="default" w:cs="宋体"/>
                <w:color w:val="000000"/>
                <w:sz w:val="20"/>
                <w:szCs w:val="20"/>
              </w:rPr>
            </w:pPr>
            <w:r>
              <w:rPr>
                <w:rFonts w:cs="宋体"/>
                <w:color w:val="000000"/>
                <w:sz w:val="20"/>
                <w:szCs w:val="20"/>
              </w:rPr>
              <w:t>21.75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64B6">
            <w:pPr>
              <w:wordWrap w:val="0"/>
              <w:jc w:val="right"/>
              <w:textAlignment w:val="center"/>
              <w:rPr>
                <w:rFonts w:hint="default" w:cs="宋体"/>
                <w:color w:val="000000"/>
                <w:sz w:val="20"/>
                <w:szCs w:val="20"/>
              </w:rPr>
            </w:pPr>
            <w:r>
              <w:rPr>
                <w:rFonts w:cs="宋体"/>
                <w:color w:val="000000"/>
                <w:sz w:val="20"/>
                <w:szCs w:val="20"/>
              </w:rPr>
              <w:t>21.75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905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034D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9C2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848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A77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448B">
            <w:pPr>
              <w:wordWrap w:val="0"/>
              <w:jc w:val="right"/>
              <w:textAlignment w:val="center"/>
              <w:rPr>
                <w:rFonts w:hint="default" w:cs="宋体"/>
                <w:color w:val="000000"/>
                <w:sz w:val="20"/>
                <w:szCs w:val="20"/>
              </w:rPr>
            </w:pPr>
            <w:r>
              <w:rPr>
                <w:color w:val="000000"/>
                <w:sz w:val="20"/>
              </w:rPr>
              <w:t xml:space="preserve"> </w:t>
            </w:r>
          </w:p>
        </w:tc>
      </w:tr>
      <w:tr w14:paraId="53AA93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8D5D">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58C7A">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11BD5">
            <w:pPr>
              <w:wordWrap w:val="0"/>
              <w:jc w:val="right"/>
              <w:textAlignment w:val="center"/>
              <w:rPr>
                <w:rFonts w:hint="default" w:cs="宋体"/>
                <w:color w:val="000000"/>
                <w:sz w:val="20"/>
                <w:szCs w:val="20"/>
              </w:rPr>
            </w:pPr>
            <w:r>
              <w:rPr>
                <w:rFonts w:cs="宋体"/>
                <w:color w:val="000000"/>
                <w:sz w:val="20"/>
                <w:szCs w:val="20"/>
              </w:rPr>
              <w:t>33.63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4491">
            <w:pPr>
              <w:wordWrap w:val="0"/>
              <w:jc w:val="right"/>
              <w:textAlignment w:val="center"/>
              <w:rPr>
                <w:rFonts w:hint="default" w:cs="宋体"/>
                <w:color w:val="000000"/>
                <w:sz w:val="20"/>
                <w:szCs w:val="20"/>
              </w:rPr>
            </w:pPr>
            <w:r>
              <w:rPr>
                <w:rFonts w:cs="宋体"/>
                <w:color w:val="000000"/>
                <w:sz w:val="20"/>
                <w:szCs w:val="20"/>
              </w:rPr>
              <w:t>33.63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52E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9ADF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121C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1578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7E4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F724">
            <w:pPr>
              <w:wordWrap w:val="0"/>
              <w:jc w:val="right"/>
              <w:textAlignment w:val="center"/>
              <w:rPr>
                <w:rFonts w:hint="default" w:cs="宋体"/>
                <w:color w:val="000000"/>
                <w:sz w:val="20"/>
                <w:szCs w:val="20"/>
              </w:rPr>
            </w:pPr>
            <w:r>
              <w:rPr>
                <w:color w:val="000000"/>
                <w:sz w:val="20"/>
              </w:rPr>
              <w:t xml:space="preserve"> </w:t>
            </w:r>
          </w:p>
        </w:tc>
      </w:tr>
      <w:tr w14:paraId="29D27F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9E1F">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BEE49">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5A88">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562E">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D0C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B0D8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FA2A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1E8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0CE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A22E">
            <w:pPr>
              <w:wordWrap w:val="0"/>
              <w:jc w:val="right"/>
              <w:textAlignment w:val="center"/>
              <w:rPr>
                <w:rFonts w:hint="default" w:cs="宋体"/>
                <w:color w:val="000000"/>
                <w:sz w:val="20"/>
                <w:szCs w:val="20"/>
              </w:rPr>
            </w:pPr>
            <w:r>
              <w:rPr>
                <w:color w:val="000000"/>
                <w:sz w:val="20"/>
              </w:rPr>
              <w:t xml:space="preserve"> </w:t>
            </w:r>
          </w:p>
        </w:tc>
      </w:tr>
      <w:tr w14:paraId="290371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5EB3">
            <w:pPr>
              <w:textAlignment w:val="center"/>
              <w:rPr>
                <w:rFonts w:hint="default" w:cs="宋体"/>
                <w:color w:val="000000"/>
                <w:sz w:val="20"/>
                <w:szCs w:val="20"/>
              </w:rPr>
            </w:pPr>
            <w:r>
              <w:rPr>
                <w:rFonts w:cs="宋体"/>
                <w:color w:val="000000"/>
                <w:sz w:val="20"/>
                <w:szCs w:val="20"/>
              </w:rPr>
              <w:t>2101505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8D700">
            <w:pPr>
              <w:textAlignment w:val="center"/>
              <w:rPr>
                <w:rFonts w:hint="default" w:cs="宋体"/>
                <w:color w:val="000000"/>
                <w:sz w:val="20"/>
                <w:szCs w:val="20"/>
              </w:rPr>
            </w:pPr>
            <w:r>
              <w:rPr>
                <w:rFonts w:cs="宋体"/>
                <w:color w:val="000000"/>
                <w:sz w:val="20"/>
                <w:szCs w:val="20"/>
              </w:rPr>
              <w:t>医疗保障政策管理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58F7">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C4AA6">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7E3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C2F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BEF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7DC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87D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BAF8">
            <w:pPr>
              <w:wordWrap w:val="0"/>
              <w:jc w:val="right"/>
              <w:textAlignment w:val="center"/>
              <w:rPr>
                <w:rFonts w:hint="default" w:cs="宋体"/>
                <w:color w:val="000000"/>
                <w:sz w:val="20"/>
                <w:szCs w:val="20"/>
              </w:rPr>
            </w:pPr>
            <w:r>
              <w:rPr>
                <w:color w:val="000000"/>
                <w:sz w:val="20"/>
              </w:rPr>
              <w:t xml:space="preserve"> </w:t>
            </w:r>
          </w:p>
        </w:tc>
      </w:tr>
      <w:tr w14:paraId="76FDA5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7514">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1D6ED">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6AA5">
            <w:pPr>
              <w:wordWrap w:val="0"/>
              <w:jc w:val="right"/>
              <w:textAlignment w:val="center"/>
              <w:rPr>
                <w:rFonts w:hint="default" w:cs="宋体"/>
                <w:color w:val="000000"/>
                <w:sz w:val="20"/>
                <w:szCs w:val="20"/>
              </w:rPr>
            </w:pPr>
            <w:r>
              <w:rPr>
                <w:rFonts w:cs="宋体"/>
                <w:b/>
                <w:color w:val="000000"/>
                <w:sz w:val="20"/>
                <w:szCs w:val="20"/>
              </w:rPr>
              <w:t>284.25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5911">
            <w:pPr>
              <w:wordWrap w:val="0"/>
              <w:jc w:val="right"/>
              <w:textAlignment w:val="center"/>
              <w:rPr>
                <w:rFonts w:hint="default" w:cs="宋体"/>
                <w:color w:val="000000"/>
                <w:sz w:val="20"/>
                <w:szCs w:val="20"/>
              </w:rPr>
            </w:pPr>
            <w:r>
              <w:rPr>
                <w:rFonts w:cs="宋体"/>
                <w:b/>
                <w:color w:val="000000"/>
                <w:sz w:val="20"/>
                <w:szCs w:val="20"/>
              </w:rPr>
              <w:t>284.25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D2C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4E92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173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A1E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F94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45A7">
            <w:pPr>
              <w:wordWrap w:val="0"/>
              <w:jc w:val="right"/>
              <w:textAlignment w:val="center"/>
              <w:rPr>
                <w:rFonts w:hint="default" w:cs="宋体"/>
                <w:color w:val="000000"/>
                <w:sz w:val="20"/>
                <w:szCs w:val="20"/>
              </w:rPr>
            </w:pPr>
            <w:r>
              <w:rPr>
                <w:color w:val="000000"/>
                <w:sz w:val="20"/>
              </w:rPr>
              <w:t xml:space="preserve"> </w:t>
            </w:r>
          </w:p>
        </w:tc>
      </w:tr>
      <w:tr w14:paraId="6E1D9B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843B">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96605">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C4D7">
            <w:pPr>
              <w:wordWrap w:val="0"/>
              <w:jc w:val="right"/>
              <w:textAlignment w:val="center"/>
              <w:rPr>
                <w:rFonts w:hint="default" w:cs="宋体"/>
                <w:color w:val="000000"/>
                <w:sz w:val="20"/>
                <w:szCs w:val="20"/>
              </w:rPr>
            </w:pPr>
            <w:r>
              <w:rPr>
                <w:rFonts w:cs="宋体"/>
                <w:b/>
                <w:color w:val="000000"/>
                <w:sz w:val="20"/>
                <w:szCs w:val="20"/>
              </w:rPr>
              <w:t>141.49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3743">
            <w:pPr>
              <w:wordWrap w:val="0"/>
              <w:jc w:val="right"/>
              <w:textAlignment w:val="center"/>
              <w:rPr>
                <w:rFonts w:hint="default" w:cs="宋体"/>
                <w:color w:val="000000"/>
                <w:sz w:val="20"/>
                <w:szCs w:val="20"/>
              </w:rPr>
            </w:pPr>
            <w:r>
              <w:rPr>
                <w:rFonts w:cs="宋体"/>
                <w:b/>
                <w:color w:val="000000"/>
                <w:sz w:val="20"/>
                <w:szCs w:val="20"/>
              </w:rPr>
              <w:t>141.49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6D6D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6E7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F353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126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0576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A93B">
            <w:pPr>
              <w:wordWrap w:val="0"/>
              <w:jc w:val="right"/>
              <w:textAlignment w:val="center"/>
              <w:rPr>
                <w:rFonts w:hint="default" w:cs="宋体"/>
                <w:color w:val="000000"/>
                <w:sz w:val="20"/>
                <w:szCs w:val="20"/>
              </w:rPr>
            </w:pPr>
            <w:r>
              <w:rPr>
                <w:color w:val="000000"/>
                <w:sz w:val="20"/>
              </w:rPr>
              <w:t xml:space="preserve"> </w:t>
            </w:r>
          </w:p>
        </w:tc>
      </w:tr>
      <w:tr w14:paraId="253472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57CB2">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4E900">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B964">
            <w:pPr>
              <w:wordWrap w:val="0"/>
              <w:jc w:val="right"/>
              <w:textAlignment w:val="center"/>
              <w:rPr>
                <w:rFonts w:hint="default" w:cs="宋体"/>
                <w:color w:val="000000"/>
                <w:sz w:val="20"/>
                <w:szCs w:val="20"/>
              </w:rPr>
            </w:pPr>
            <w:r>
              <w:rPr>
                <w:rFonts w:cs="宋体"/>
                <w:color w:val="000000"/>
                <w:sz w:val="20"/>
                <w:szCs w:val="20"/>
              </w:rPr>
              <w:t>141.49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661E">
            <w:pPr>
              <w:wordWrap w:val="0"/>
              <w:jc w:val="right"/>
              <w:textAlignment w:val="center"/>
              <w:rPr>
                <w:rFonts w:hint="default" w:cs="宋体"/>
                <w:color w:val="000000"/>
                <w:sz w:val="20"/>
                <w:szCs w:val="20"/>
              </w:rPr>
            </w:pPr>
            <w:r>
              <w:rPr>
                <w:rFonts w:cs="宋体"/>
                <w:color w:val="000000"/>
                <w:sz w:val="20"/>
                <w:szCs w:val="20"/>
              </w:rPr>
              <w:t>141.49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375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D4B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A87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431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2A6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0DCF">
            <w:pPr>
              <w:wordWrap w:val="0"/>
              <w:jc w:val="right"/>
              <w:textAlignment w:val="center"/>
              <w:rPr>
                <w:rFonts w:hint="default" w:cs="宋体"/>
                <w:color w:val="000000"/>
                <w:sz w:val="20"/>
                <w:szCs w:val="20"/>
              </w:rPr>
            </w:pPr>
            <w:r>
              <w:rPr>
                <w:color w:val="000000"/>
                <w:sz w:val="20"/>
              </w:rPr>
              <w:t xml:space="preserve"> </w:t>
            </w:r>
          </w:p>
        </w:tc>
      </w:tr>
      <w:tr w14:paraId="408F6D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E0EA">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B70D0">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383FF">
            <w:pPr>
              <w:wordWrap w:val="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6125">
            <w:pPr>
              <w:wordWrap w:val="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CCFF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664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4C0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EE8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8559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08EC">
            <w:pPr>
              <w:wordWrap w:val="0"/>
              <w:jc w:val="right"/>
              <w:textAlignment w:val="center"/>
              <w:rPr>
                <w:rFonts w:hint="default" w:cs="宋体"/>
                <w:color w:val="000000"/>
                <w:sz w:val="20"/>
                <w:szCs w:val="20"/>
              </w:rPr>
            </w:pPr>
            <w:r>
              <w:rPr>
                <w:color w:val="000000"/>
                <w:sz w:val="20"/>
              </w:rPr>
              <w:t xml:space="preserve"> </w:t>
            </w:r>
          </w:p>
        </w:tc>
      </w:tr>
      <w:tr w14:paraId="6994FC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DA00">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11393">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D258">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76AD7">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97D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1AB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BFF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624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21A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A7091">
            <w:pPr>
              <w:wordWrap w:val="0"/>
              <w:jc w:val="right"/>
              <w:textAlignment w:val="center"/>
              <w:rPr>
                <w:rFonts w:hint="default" w:cs="宋体"/>
                <w:color w:val="000000"/>
                <w:sz w:val="20"/>
                <w:szCs w:val="20"/>
              </w:rPr>
            </w:pPr>
            <w:r>
              <w:rPr>
                <w:color w:val="000000"/>
                <w:sz w:val="20"/>
              </w:rPr>
              <w:t xml:space="preserve"> </w:t>
            </w:r>
          </w:p>
        </w:tc>
      </w:tr>
      <w:tr w14:paraId="6301D1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6941">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64A53">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78F9">
            <w:pPr>
              <w:wordWrap w:val="0"/>
              <w:jc w:val="right"/>
              <w:textAlignment w:val="center"/>
              <w:rPr>
                <w:rFonts w:hint="default" w:cs="宋体"/>
                <w:color w:val="000000"/>
                <w:sz w:val="20"/>
                <w:szCs w:val="20"/>
              </w:rPr>
            </w:pPr>
            <w:r>
              <w:rPr>
                <w:rFonts w:cs="宋体"/>
                <w:b/>
                <w:color w:val="000000"/>
                <w:sz w:val="20"/>
                <w:szCs w:val="20"/>
              </w:rPr>
              <w:t>41.15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2746">
            <w:pPr>
              <w:wordWrap w:val="0"/>
              <w:jc w:val="right"/>
              <w:textAlignment w:val="center"/>
              <w:rPr>
                <w:rFonts w:hint="default" w:cs="宋体"/>
                <w:color w:val="000000"/>
                <w:sz w:val="20"/>
                <w:szCs w:val="20"/>
              </w:rPr>
            </w:pPr>
            <w:r>
              <w:rPr>
                <w:rFonts w:cs="宋体"/>
                <w:b/>
                <w:color w:val="000000"/>
                <w:sz w:val="20"/>
                <w:szCs w:val="20"/>
              </w:rPr>
              <w:t>41.15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6F07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46D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863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2D4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3EC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8724">
            <w:pPr>
              <w:wordWrap w:val="0"/>
              <w:jc w:val="right"/>
              <w:textAlignment w:val="center"/>
              <w:rPr>
                <w:rFonts w:hint="default" w:cs="宋体"/>
                <w:color w:val="000000"/>
                <w:sz w:val="20"/>
                <w:szCs w:val="20"/>
              </w:rPr>
            </w:pPr>
            <w:r>
              <w:rPr>
                <w:color w:val="000000"/>
                <w:sz w:val="20"/>
              </w:rPr>
              <w:t xml:space="preserve"> </w:t>
            </w:r>
          </w:p>
        </w:tc>
      </w:tr>
      <w:tr w14:paraId="3119EE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34CA9">
            <w:pPr>
              <w:textAlignment w:val="center"/>
              <w:rPr>
                <w:rFonts w:hint="default" w:cs="宋体"/>
                <w:color w:val="000000"/>
                <w:sz w:val="20"/>
                <w:szCs w:val="20"/>
              </w:rPr>
            </w:pPr>
            <w:r>
              <w:rPr>
                <w:rFonts w:cs="宋体"/>
                <w:color w:val="000000"/>
                <w:sz w:val="20"/>
                <w:szCs w:val="20"/>
              </w:rPr>
              <w:t>2120802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1892D">
            <w:pPr>
              <w:textAlignment w:val="center"/>
              <w:rPr>
                <w:rFonts w:hint="default" w:cs="宋体"/>
                <w:color w:val="000000"/>
                <w:sz w:val="20"/>
                <w:szCs w:val="20"/>
              </w:rPr>
            </w:pPr>
            <w:r>
              <w:rPr>
                <w:rFonts w:cs="宋体"/>
                <w:color w:val="000000"/>
                <w:sz w:val="20"/>
                <w:szCs w:val="20"/>
              </w:rPr>
              <w:t>土地开发支出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3FBBE">
            <w:pPr>
              <w:wordWrap w:val="0"/>
              <w:jc w:val="right"/>
              <w:textAlignment w:val="center"/>
              <w:rPr>
                <w:rFonts w:hint="default" w:cs="宋体"/>
                <w:color w:val="000000"/>
                <w:sz w:val="20"/>
                <w:szCs w:val="20"/>
              </w:rPr>
            </w:pPr>
            <w:r>
              <w:rPr>
                <w:rFonts w:cs="宋体"/>
                <w:color w:val="000000"/>
                <w:sz w:val="20"/>
                <w:szCs w:val="20"/>
              </w:rPr>
              <w:t>32.86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6110B">
            <w:pPr>
              <w:wordWrap w:val="0"/>
              <w:jc w:val="right"/>
              <w:textAlignment w:val="center"/>
              <w:rPr>
                <w:rFonts w:hint="default" w:cs="宋体"/>
                <w:color w:val="000000"/>
                <w:sz w:val="20"/>
                <w:szCs w:val="20"/>
              </w:rPr>
            </w:pPr>
            <w:r>
              <w:rPr>
                <w:rFonts w:cs="宋体"/>
                <w:color w:val="000000"/>
                <w:sz w:val="20"/>
                <w:szCs w:val="20"/>
              </w:rPr>
              <w:t>32.86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33F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D0E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1A47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BE6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8CC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BF81">
            <w:pPr>
              <w:wordWrap w:val="0"/>
              <w:jc w:val="right"/>
              <w:textAlignment w:val="center"/>
              <w:rPr>
                <w:rFonts w:hint="default" w:cs="宋体"/>
                <w:color w:val="000000"/>
                <w:sz w:val="20"/>
                <w:szCs w:val="20"/>
              </w:rPr>
            </w:pPr>
            <w:r>
              <w:rPr>
                <w:color w:val="000000"/>
                <w:sz w:val="20"/>
              </w:rPr>
              <w:t xml:space="preserve"> </w:t>
            </w:r>
          </w:p>
        </w:tc>
      </w:tr>
      <w:tr w14:paraId="7B25C9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4642E">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3BB65">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AA12">
            <w:pPr>
              <w:wordWrap w:val="0"/>
              <w:jc w:val="right"/>
              <w:textAlignment w:val="center"/>
              <w:rPr>
                <w:rFonts w:hint="default" w:cs="宋体"/>
                <w:color w:val="000000"/>
                <w:sz w:val="20"/>
                <w:szCs w:val="20"/>
              </w:rPr>
            </w:pPr>
            <w:r>
              <w:rPr>
                <w:rFonts w:cs="宋体"/>
                <w:color w:val="000000"/>
                <w:sz w:val="20"/>
                <w:szCs w:val="20"/>
              </w:rPr>
              <w:t>8.29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FCA7">
            <w:pPr>
              <w:wordWrap w:val="0"/>
              <w:jc w:val="right"/>
              <w:textAlignment w:val="center"/>
              <w:rPr>
                <w:rFonts w:hint="default" w:cs="宋体"/>
                <w:color w:val="000000"/>
                <w:sz w:val="20"/>
                <w:szCs w:val="20"/>
              </w:rPr>
            </w:pPr>
            <w:r>
              <w:rPr>
                <w:rFonts w:cs="宋体"/>
                <w:color w:val="000000"/>
                <w:sz w:val="20"/>
                <w:szCs w:val="20"/>
              </w:rPr>
              <w:t>8.29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FB0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014F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6986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403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1CD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A9AB">
            <w:pPr>
              <w:wordWrap w:val="0"/>
              <w:jc w:val="right"/>
              <w:textAlignment w:val="center"/>
              <w:rPr>
                <w:rFonts w:hint="default" w:cs="宋体"/>
                <w:color w:val="000000"/>
                <w:sz w:val="20"/>
                <w:szCs w:val="20"/>
              </w:rPr>
            </w:pPr>
            <w:r>
              <w:rPr>
                <w:color w:val="000000"/>
                <w:sz w:val="20"/>
              </w:rPr>
              <w:t xml:space="preserve"> </w:t>
            </w:r>
          </w:p>
        </w:tc>
      </w:tr>
      <w:tr w14:paraId="7FB9D6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A5AB">
            <w:pPr>
              <w:textAlignment w:val="center"/>
              <w:rPr>
                <w:rFonts w:hint="default" w:cs="宋体"/>
                <w:color w:val="000000"/>
                <w:sz w:val="20"/>
                <w:szCs w:val="20"/>
              </w:rPr>
            </w:pPr>
            <w:r>
              <w:rPr>
                <w:rFonts w:cs="宋体"/>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9EB1A">
            <w:pPr>
              <w:textAlignment w:val="center"/>
              <w:rPr>
                <w:rFonts w:hint="default" w:cs="宋体"/>
                <w:color w:val="000000"/>
                <w:sz w:val="20"/>
                <w:szCs w:val="20"/>
              </w:rPr>
            </w:pPr>
            <w:r>
              <w:rPr>
                <w:rFonts w:cs="宋体"/>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0D3A">
            <w:pPr>
              <w:wordWrap w:val="0"/>
              <w:jc w:val="right"/>
              <w:textAlignment w:val="center"/>
              <w:rPr>
                <w:rFonts w:hint="default" w:cs="宋体"/>
                <w:color w:val="000000"/>
                <w:sz w:val="20"/>
                <w:szCs w:val="20"/>
              </w:rPr>
            </w:pPr>
            <w:r>
              <w:rPr>
                <w:rFonts w:cs="宋体"/>
                <w:b/>
                <w:color w:val="000000"/>
                <w:sz w:val="20"/>
                <w:szCs w:val="20"/>
              </w:rPr>
              <w:t>81.62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18F3">
            <w:pPr>
              <w:wordWrap w:val="0"/>
              <w:jc w:val="right"/>
              <w:textAlignment w:val="center"/>
              <w:rPr>
                <w:rFonts w:hint="default" w:cs="宋体"/>
                <w:color w:val="000000"/>
                <w:sz w:val="20"/>
                <w:szCs w:val="20"/>
              </w:rPr>
            </w:pPr>
            <w:r>
              <w:rPr>
                <w:rFonts w:cs="宋体"/>
                <w:b/>
                <w:color w:val="000000"/>
                <w:sz w:val="20"/>
                <w:szCs w:val="20"/>
              </w:rPr>
              <w:t>81.62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31E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93F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96BF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0C3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1B0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9A21">
            <w:pPr>
              <w:wordWrap w:val="0"/>
              <w:jc w:val="right"/>
              <w:textAlignment w:val="center"/>
              <w:rPr>
                <w:rFonts w:hint="default" w:cs="宋体"/>
                <w:color w:val="000000"/>
                <w:sz w:val="20"/>
                <w:szCs w:val="20"/>
              </w:rPr>
            </w:pPr>
            <w:r>
              <w:rPr>
                <w:color w:val="000000"/>
                <w:sz w:val="20"/>
              </w:rPr>
              <w:t xml:space="preserve"> </w:t>
            </w:r>
          </w:p>
        </w:tc>
      </w:tr>
      <w:tr w14:paraId="1D2BC7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50B5">
            <w:pPr>
              <w:textAlignment w:val="center"/>
              <w:rPr>
                <w:rFonts w:hint="default" w:cs="宋体"/>
                <w:color w:val="000000"/>
                <w:sz w:val="20"/>
                <w:szCs w:val="20"/>
              </w:rPr>
            </w:pPr>
            <w:r>
              <w:rPr>
                <w:rFonts w:cs="宋体"/>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C8B20">
            <w:pPr>
              <w:textAlignment w:val="center"/>
              <w:rPr>
                <w:rFonts w:hint="default" w:cs="宋体"/>
                <w:color w:val="000000"/>
                <w:sz w:val="20"/>
                <w:szCs w:val="20"/>
              </w:rPr>
            </w:pPr>
            <w:r>
              <w:rPr>
                <w:rFonts w:cs="宋体"/>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ABAC">
            <w:pPr>
              <w:wordWrap w:val="0"/>
              <w:jc w:val="right"/>
              <w:textAlignment w:val="center"/>
              <w:rPr>
                <w:rFonts w:hint="default" w:cs="宋体"/>
                <w:color w:val="000000"/>
                <w:sz w:val="20"/>
                <w:szCs w:val="20"/>
              </w:rPr>
            </w:pPr>
            <w:r>
              <w:rPr>
                <w:rFonts w:cs="宋体"/>
                <w:color w:val="000000"/>
                <w:sz w:val="20"/>
                <w:szCs w:val="20"/>
              </w:rPr>
              <w:t>81.62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D0C96">
            <w:pPr>
              <w:wordWrap w:val="0"/>
              <w:jc w:val="right"/>
              <w:textAlignment w:val="center"/>
              <w:rPr>
                <w:rFonts w:hint="default" w:cs="宋体"/>
                <w:color w:val="000000"/>
                <w:sz w:val="20"/>
                <w:szCs w:val="20"/>
              </w:rPr>
            </w:pPr>
            <w:r>
              <w:rPr>
                <w:rFonts w:cs="宋体"/>
                <w:color w:val="000000"/>
                <w:sz w:val="20"/>
                <w:szCs w:val="20"/>
              </w:rPr>
              <w:t>81.62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2314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22A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188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E91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76D9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1144">
            <w:pPr>
              <w:wordWrap w:val="0"/>
              <w:jc w:val="right"/>
              <w:textAlignment w:val="center"/>
              <w:rPr>
                <w:rFonts w:hint="default" w:cs="宋体"/>
                <w:color w:val="000000"/>
                <w:sz w:val="20"/>
                <w:szCs w:val="20"/>
              </w:rPr>
            </w:pPr>
            <w:r>
              <w:rPr>
                <w:color w:val="000000"/>
                <w:sz w:val="20"/>
              </w:rPr>
              <w:t xml:space="preserve"> </w:t>
            </w:r>
          </w:p>
        </w:tc>
      </w:tr>
      <w:tr w14:paraId="391205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4C9A">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EDFE6">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A899">
            <w:pPr>
              <w:wordWrap w:val="0"/>
              <w:jc w:val="right"/>
              <w:textAlignment w:val="center"/>
              <w:rPr>
                <w:rFonts w:hint="default" w:cs="宋体"/>
                <w:color w:val="000000"/>
                <w:sz w:val="20"/>
                <w:szCs w:val="20"/>
              </w:rPr>
            </w:pPr>
            <w:r>
              <w:rPr>
                <w:rFonts w:cs="宋体"/>
                <w:b/>
                <w:color w:val="000000"/>
                <w:sz w:val="20"/>
                <w:szCs w:val="20"/>
              </w:rPr>
              <w:t>3,490.09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E632C">
            <w:pPr>
              <w:wordWrap w:val="0"/>
              <w:jc w:val="right"/>
              <w:textAlignment w:val="center"/>
              <w:rPr>
                <w:rFonts w:hint="default" w:cs="宋体"/>
                <w:color w:val="000000"/>
                <w:sz w:val="20"/>
                <w:szCs w:val="20"/>
              </w:rPr>
            </w:pPr>
            <w:r>
              <w:rPr>
                <w:rFonts w:cs="宋体"/>
                <w:b/>
                <w:color w:val="000000"/>
                <w:sz w:val="20"/>
                <w:szCs w:val="20"/>
              </w:rPr>
              <w:t>3,490.09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174F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EA7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A4C9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9DD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1D9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EA23">
            <w:pPr>
              <w:wordWrap w:val="0"/>
              <w:jc w:val="right"/>
              <w:textAlignment w:val="center"/>
              <w:rPr>
                <w:rFonts w:hint="default" w:cs="宋体"/>
                <w:color w:val="000000"/>
                <w:sz w:val="20"/>
                <w:szCs w:val="20"/>
              </w:rPr>
            </w:pPr>
            <w:r>
              <w:rPr>
                <w:color w:val="000000"/>
                <w:sz w:val="20"/>
              </w:rPr>
              <w:t xml:space="preserve"> </w:t>
            </w:r>
          </w:p>
        </w:tc>
      </w:tr>
      <w:tr w14:paraId="7CC482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358A0">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030F9">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DEF0">
            <w:pPr>
              <w:wordWrap w:val="0"/>
              <w:jc w:val="right"/>
              <w:textAlignment w:val="center"/>
              <w:rPr>
                <w:rFonts w:hint="default" w:cs="宋体"/>
                <w:color w:val="000000"/>
                <w:sz w:val="20"/>
                <w:szCs w:val="20"/>
              </w:rPr>
            </w:pPr>
            <w:r>
              <w:rPr>
                <w:rFonts w:cs="宋体"/>
                <w:b/>
                <w:color w:val="000000"/>
                <w:sz w:val="20"/>
                <w:szCs w:val="20"/>
              </w:rPr>
              <w:t>1,206.42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C24E">
            <w:pPr>
              <w:wordWrap w:val="0"/>
              <w:jc w:val="right"/>
              <w:textAlignment w:val="center"/>
              <w:rPr>
                <w:rFonts w:hint="default" w:cs="宋体"/>
                <w:color w:val="000000"/>
                <w:sz w:val="20"/>
                <w:szCs w:val="20"/>
              </w:rPr>
            </w:pPr>
            <w:r>
              <w:rPr>
                <w:rFonts w:cs="宋体"/>
                <w:b/>
                <w:color w:val="000000"/>
                <w:sz w:val="20"/>
                <w:szCs w:val="20"/>
              </w:rPr>
              <w:t>1,206.42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F00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49A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1D1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AD6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D864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77A7">
            <w:pPr>
              <w:wordWrap w:val="0"/>
              <w:jc w:val="right"/>
              <w:textAlignment w:val="center"/>
              <w:rPr>
                <w:rFonts w:hint="default" w:cs="宋体"/>
                <w:color w:val="000000"/>
                <w:sz w:val="20"/>
                <w:szCs w:val="20"/>
              </w:rPr>
            </w:pPr>
            <w:r>
              <w:rPr>
                <w:color w:val="000000"/>
                <w:sz w:val="20"/>
              </w:rPr>
              <w:t xml:space="preserve"> </w:t>
            </w:r>
          </w:p>
        </w:tc>
      </w:tr>
      <w:tr w14:paraId="10A8E3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B9D7">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53585">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E426">
            <w:pPr>
              <w:wordWrap w:val="0"/>
              <w:jc w:val="right"/>
              <w:textAlignment w:val="center"/>
              <w:rPr>
                <w:rFonts w:hint="default" w:cs="宋体"/>
                <w:color w:val="000000"/>
                <w:sz w:val="20"/>
                <w:szCs w:val="20"/>
              </w:rPr>
            </w:pPr>
            <w:r>
              <w:rPr>
                <w:rFonts w:cs="宋体"/>
                <w:color w:val="000000"/>
                <w:sz w:val="20"/>
                <w:szCs w:val="20"/>
              </w:rPr>
              <w:t>475.32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3CB6">
            <w:pPr>
              <w:wordWrap w:val="0"/>
              <w:jc w:val="right"/>
              <w:textAlignment w:val="center"/>
              <w:rPr>
                <w:rFonts w:hint="default" w:cs="宋体"/>
                <w:color w:val="000000"/>
                <w:sz w:val="20"/>
                <w:szCs w:val="20"/>
              </w:rPr>
            </w:pPr>
            <w:r>
              <w:rPr>
                <w:rFonts w:cs="宋体"/>
                <w:color w:val="000000"/>
                <w:sz w:val="20"/>
                <w:szCs w:val="20"/>
              </w:rPr>
              <w:t>475.32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8E7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990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58F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20A5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C12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6A9D7">
            <w:pPr>
              <w:wordWrap w:val="0"/>
              <w:jc w:val="right"/>
              <w:textAlignment w:val="center"/>
              <w:rPr>
                <w:rFonts w:hint="default" w:cs="宋体"/>
                <w:color w:val="000000"/>
                <w:sz w:val="20"/>
                <w:szCs w:val="20"/>
              </w:rPr>
            </w:pPr>
            <w:r>
              <w:rPr>
                <w:color w:val="000000"/>
                <w:sz w:val="20"/>
              </w:rPr>
              <w:t xml:space="preserve"> </w:t>
            </w:r>
          </w:p>
        </w:tc>
      </w:tr>
      <w:tr w14:paraId="49C0B2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D887">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74040">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4866">
            <w:pPr>
              <w:wordWrap w:val="0"/>
              <w:jc w:val="right"/>
              <w:textAlignment w:val="center"/>
              <w:rPr>
                <w:rFonts w:hint="default" w:cs="宋体"/>
                <w:color w:val="000000"/>
                <w:sz w:val="20"/>
                <w:szCs w:val="20"/>
              </w:rPr>
            </w:pPr>
            <w:r>
              <w:rPr>
                <w:rFonts w:cs="宋体"/>
                <w:color w:val="000000"/>
                <w:sz w:val="20"/>
                <w:szCs w:val="20"/>
              </w:rPr>
              <w:t>6.13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4876">
            <w:pPr>
              <w:wordWrap w:val="0"/>
              <w:jc w:val="right"/>
              <w:textAlignment w:val="center"/>
              <w:rPr>
                <w:rFonts w:hint="default" w:cs="宋体"/>
                <w:color w:val="000000"/>
                <w:sz w:val="20"/>
                <w:szCs w:val="20"/>
              </w:rPr>
            </w:pPr>
            <w:r>
              <w:rPr>
                <w:rFonts w:cs="宋体"/>
                <w:color w:val="000000"/>
                <w:sz w:val="20"/>
                <w:szCs w:val="20"/>
              </w:rPr>
              <w:t>6.13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799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A0E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AE7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8E8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2933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4879C">
            <w:pPr>
              <w:wordWrap w:val="0"/>
              <w:jc w:val="right"/>
              <w:textAlignment w:val="center"/>
              <w:rPr>
                <w:rFonts w:hint="default" w:cs="宋体"/>
                <w:color w:val="000000"/>
                <w:sz w:val="20"/>
                <w:szCs w:val="20"/>
              </w:rPr>
            </w:pPr>
            <w:r>
              <w:rPr>
                <w:color w:val="000000"/>
                <w:sz w:val="20"/>
              </w:rPr>
              <w:t xml:space="preserve"> </w:t>
            </w:r>
          </w:p>
        </w:tc>
      </w:tr>
      <w:tr w14:paraId="0E2C7E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7C0C5">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4496E">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DC66">
            <w:pPr>
              <w:wordWrap w:val="0"/>
              <w:jc w:val="right"/>
              <w:textAlignment w:val="center"/>
              <w:rPr>
                <w:rFonts w:hint="default" w:cs="宋体"/>
                <w:color w:val="000000"/>
                <w:sz w:val="20"/>
                <w:szCs w:val="20"/>
              </w:rPr>
            </w:pPr>
            <w:r>
              <w:rPr>
                <w:rFonts w:cs="宋体"/>
                <w:color w:val="000000"/>
                <w:sz w:val="20"/>
                <w:szCs w:val="20"/>
              </w:rPr>
              <w:t>585.98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140E9">
            <w:pPr>
              <w:wordWrap w:val="0"/>
              <w:jc w:val="right"/>
              <w:textAlignment w:val="center"/>
              <w:rPr>
                <w:rFonts w:hint="default" w:cs="宋体"/>
                <w:color w:val="000000"/>
                <w:sz w:val="20"/>
                <w:szCs w:val="20"/>
              </w:rPr>
            </w:pPr>
            <w:r>
              <w:rPr>
                <w:rFonts w:cs="宋体"/>
                <w:color w:val="000000"/>
                <w:sz w:val="20"/>
                <w:szCs w:val="20"/>
              </w:rPr>
              <w:t>585.98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9D9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EE11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5ED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357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6EC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0A5F">
            <w:pPr>
              <w:wordWrap w:val="0"/>
              <w:jc w:val="right"/>
              <w:textAlignment w:val="center"/>
              <w:rPr>
                <w:rFonts w:hint="default" w:cs="宋体"/>
                <w:color w:val="000000"/>
                <w:sz w:val="20"/>
                <w:szCs w:val="20"/>
              </w:rPr>
            </w:pPr>
            <w:r>
              <w:rPr>
                <w:color w:val="000000"/>
                <w:sz w:val="20"/>
              </w:rPr>
              <w:t xml:space="preserve"> </w:t>
            </w:r>
          </w:p>
        </w:tc>
      </w:tr>
      <w:tr w14:paraId="3F81DF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D4DE">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6010B">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2D188">
            <w:pPr>
              <w:wordWrap w:val="0"/>
              <w:jc w:val="right"/>
              <w:textAlignment w:val="center"/>
              <w:rPr>
                <w:rFonts w:hint="default" w:cs="宋体"/>
                <w:color w:val="000000"/>
                <w:sz w:val="20"/>
                <w:szCs w:val="20"/>
              </w:rPr>
            </w:pPr>
            <w:r>
              <w:rPr>
                <w:rFonts w:cs="宋体"/>
                <w:color w:val="000000"/>
                <w:sz w:val="20"/>
                <w:szCs w:val="20"/>
              </w:rPr>
              <w:t>5.50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541D">
            <w:pPr>
              <w:wordWrap w:val="0"/>
              <w:jc w:val="right"/>
              <w:textAlignment w:val="center"/>
              <w:rPr>
                <w:rFonts w:hint="default" w:cs="宋体"/>
                <w:color w:val="000000"/>
                <w:sz w:val="20"/>
                <w:szCs w:val="20"/>
              </w:rPr>
            </w:pPr>
            <w:r>
              <w:rPr>
                <w:rFonts w:cs="宋体"/>
                <w:color w:val="000000"/>
                <w:sz w:val="20"/>
                <w:szCs w:val="20"/>
              </w:rPr>
              <w:t>5.50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C28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848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5BA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016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7AF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179E">
            <w:pPr>
              <w:wordWrap w:val="0"/>
              <w:jc w:val="right"/>
              <w:textAlignment w:val="center"/>
              <w:rPr>
                <w:rFonts w:hint="default" w:cs="宋体"/>
                <w:color w:val="000000"/>
                <w:sz w:val="20"/>
                <w:szCs w:val="20"/>
              </w:rPr>
            </w:pPr>
            <w:r>
              <w:rPr>
                <w:color w:val="000000"/>
                <w:sz w:val="20"/>
              </w:rPr>
              <w:t xml:space="preserve"> </w:t>
            </w:r>
          </w:p>
        </w:tc>
      </w:tr>
      <w:tr w14:paraId="4228F6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B870">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3823C">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CF8D">
            <w:pPr>
              <w:wordWrap w:val="0"/>
              <w:jc w:val="right"/>
              <w:textAlignment w:val="center"/>
              <w:rPr>
                <w:rFonts w:hint="default" w:cs="宋体"/>
                <w:color w:val="000000"/>
                <w:sz w:val="20"/>
                <w:szCs w:val="20"/>
              </w:rPr>
            </w:pPr>
            <w:r>
              <w:rPr>
                <w:rFonts w:cs="宋体"/>
                <w:color w:val="000000"/>
                <w:sz w:val="20"/>
                <w:szCs w:val="20"/>
              </w:rPr>
              <w:t>18.70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181ED">
            <w:pPr>
              <w:wordWrap w:val="0"/>
              <w:jc w:val="right"/>
              <w:textAlignment w:val="center"/>
              <w:rPr>
                <w:rFonts w:hint="default" w:cs="宋体"/>
                <w:color w:val="000000"/>
                <w:sz w:val="20"/>
                <w:szCs w:val="20"/>
              </w:rPr>
            </w:pPr>
            <w:r>
              <w:rPr>
                <w:rFonts w:cs="宋体"/>
                <w:color w:val="000000"/>
                <w:sz w:val="20"/>
                <w:szCs w:val="20"/>
              </w:rPr>
              <w:t>18.70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384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646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6AF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1C3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482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0FF7D">
            <w:pPr>
              <w:wordWrap w:val="0"/>
              <w:jc w:val="right"/>
              <w:textAlignment w:val="center"/>
              <w:rPr>
                <w:rFonts w:hint="default" w:cs="宋体"/>
                <w:color w:val="000000"/>
                <w:sz w:val="20"/>
                <w:szCs w:val="20"/>
              </w:rPr>
            </w:pPr>
            <w:r>
              <w:rPr>
                <w:color w:val="000000"/>
                <w:sz w:val="20"/>
              </w:rPr>
              <w:t xml:space="preserve"> </w:t>
            </w:r>
          </w:p>
        </w:tc>
      </w:tr>
      <w:tr w14:paraId="0D5609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3286">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30901">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BD3B8">
            <w:pPr>
              <w:wordWrap w:val="0"/>
              <w:jc w:val="right"/>
              <w:textAlignment w:val="center"/>
              <w:rPr>
                <w:rFonts w:hint="default" w:cs="宋体"/>
                <w:color w:val="000000"/>
                <w:sz w:val="20"/>
                <w:szCs w:val="20"/>
              </w:rPr>
            </w:pPr>
            <w:r>
              <w:rPr>
                <w:rFonts w:cs="宋体"/>
                <w:color w:val="000000"/>
                <w:sz w:val="20"/>
                <w:szCs w:val="20"/>
              </w:rPr>
              <w:t>114.79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0CC3">
            <w:pPr>
              <w:wordWrap w:val="0"/>
              <w:jc w:val="right"/>
              <w:textAlignment w:val="center"/>
              <w:rPr>
                <w:rFonts w:hint="default" w:cs="宋体"/>
                <w:color w:val="000000"/>
                <w:sz w:val="20"/>
                <w:szCs w:val="20"/>
              </w:rPr>
            </w:pPr>
            <w:r>
              <w:rPr>
                <w:rFonts w:cs="宋体"/>
                <w:color w:val="000000"/>
                <w:sz w:val="20"/>
                <w:szCs w:val="20"/>
              </w:rPr>
              <w:t>114.79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D98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5A2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ABCB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849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313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63CA">
            <w:pPr>
              <w:wordWrap w:val="0"/>
              <w:jc w:val="right"/>
              <w:textAlignment w:val="center"/>
              <w:rPr>
                <w:rFonts w:hint="default" w:cs="宋体"/>
                <w:color w:val="000000"/>
                <w:sz w:val="20"/>
                <w:szCs w:val="20"/>
              </w:rPr>
            </w:pPr>
            <w:r>
              <w:rPr>
                <w:color w:val="000000"/>
                <w:sz w:val="20"/>
              </w:rPr>
              <w:t xml:space="preserve"> </w:t>
            </w:r>
          </w:p>
        </w:tc>
      </w:tr>
      <w:tr w14:paraId="2E2A37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86080">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C6284">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559A">
            <w:pPr>
              <w:wordWrap w:val="0"/>
              <w:jc w:val="right"/>
              <w:textAlignment w:val="center"/>
              <w:rPr>
                <w:rFonts w:hint="default" w:cs="宋体"/>
                <w:color w:val="000000"/>
                <w:sz w:val="20"/>
                <w:szCs w:val="20"/>
              </w:rPr>
            </w:pPr>
            <w:r>
              <w:rPr>
                <w:rFonts w:cs="宋体"/>
                <w:b/>
                <w:color w:val="000000"/>
                <w:sz w:val="20"/>
                <w:szCs w:val="20"/>
              </w:rPr>
              <w:t>35.66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92FB">
            <w:pPr>
              <w:wordWrap w:val="0"/>
              <w:jc w:val="right"/>
              <w:textAlignment w:val="center"/>
              <w:rPr>
                <w:rFonts w:hint="default" w:cs="宋体"/>
                <w:color w:val="000000"/>
                <w:sz w:val="20"/>
                <w:szCs w:val="20"/>
              </w:rPr>
            </w:pPr>
            <w:r>
              <w:rPr>
                <w:rFonts w:cs="宋体"/>
                <w:b/>
                <w:color w:val="000000"/>
                <w:sz w:val="20"/>
                <w:szCs w:val="20"/>
              </w:rPr>
              <w:t>35.66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B187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BB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2838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856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E386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EA456">
            <w:pPr>
              <w:wordWrap w:val="0"/>
              <w:jc w:val="right"/>
              <w:textAlignment w:val="center"/>
              <w:rPr>
                <w:rFonts w:hint="default" w:cs="宋体"/>
                <w:color w:val="000000"/>
                <w:sz w:val="20"/>
                <w:szCs w:val="20"/>
              </w:rPr>
            </w:pPr>
            <w:r>
              <w:rPr>
                <w:color w:val="000000"/>
                <w:sz w:val="20"/>
              </w:rPr>
              <w:t xml:space="preserve"> </w:t>
            </w:r>
          </w:p>
        </w:tc>
      </w:tr>
      <w:tr w14:paraId="5425C5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0C8BA">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76920">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78A3">
            <w:pPr>
              <w:wordWrap w:val="0"/>
              <w:jc w:val="right"/>
              <w:textAlignment w:val="center"/>
              <w:rPr>
                <w:rFonts w:hint="default" w:cs="宋体"/>
                <w:color w:val="000000"/>
                <w:sz w:val="20"/>
                <w:szCs w:val="20"/>
              </w:rPr>
            </w:pPr>
            <w:r>
              <w:rPr>
                <w:rFonts w:cs="宋体"/>
                <w:color w:val="000000"/>
                <w:sz w:val="20"/>
                <w:szCs w:val="20"/>
              </w:rPr>
              <w:t>19.25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D824">
            <w:pPr>
              <w:wordWrap w:val="0"/>
              <w:jc w:val="right"/>
              <w:textAlignment w:val="center"/>
              <w:rPr>
                <w:rFonts w:hint="default" w:cs="宋体"/>
                <w:color w:val="000000"/>
                <w:sz w:val="20"/>
                <w:szCs w:val="20"/>
              </w:rPr>
            </w:pPr>
            <w:r>
              <w:rPr>
                <w:rFonts w:cs="宋体"/>
                <w:color w:val="000000"/>
                <w:sz w:val="20"/>
                <w:szCs w:val="20"/>
              </w:rPr>
              <w:t>19.25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BEC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9C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D8A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2A1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4F2D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2D91">
            <w:pPr>
              <w:wordWrap w:val="0"/>
              <w:jc w:val="right"/>
              <w:textAlignment w:val="center"/>
              <w:rPr>
                <w:rFonts w:hint="default" w:cs="宋体"/>
                <w:color w:val="000000"/>
                <w:sz w:val="20"/>
                <w:szCs w:val="20"/>
              </w:rPr>
            </w:pPr>
            <w:r>
              <w:rPr>
                <w:color w:val="000000"/>
                <w:sz w:val="20"/>
              </w:rPr>
              <w:t xml:space="preserve"> </w:t>
            </w:r>
          </w:p>
        </w:tc>
      </w:tr>
      <w:tr w14:paraId="37B930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113C4">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E19C4">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82BD">
            <w:pPr>
              <w:wordWrap w:val="0"/>
              <w:jc w:val="right"/>
              <w:textAlignment w:val="center"/>
              <w:rPr>
                <w:rFonts w:hint="default" w:cs="宋体"/>
                <w:color w:val="000000"/>
                <w:sz w:val="20"/>
                <w:szCs w:val="20"/>
              </w:rPr>
            </w:pPr>
            <w:r>
              <w:rPr>
                <w:rFonts w:cs="宋体"/>
                <w:color w:val="000000"/>
                <w:sz w:val="20"/>
                <w:szCs w:val="20"/>
              </w:rPr>
              <w:t>1.41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E88C">
            <w:pPr>
              <w:wordWrap w:val="0"/>
              <w:jc w:val="right"/>
              <w:textAlignment w:val="center"/>
              <w:rPr>
                <w:rFonts w:hint="default" w:cs="宋体"/>
                <w:color w:val="000000"/>
                <w:sz w:val="20"/>
                <w:szCs w:val="20"/>
              </w:rPr>
            </w:pPr>
            <w:r>
              <w:rPr>
                <w:rFonts w:cs="宋体"/>
                <w:color w:val="000000"/>
                <w:sz w:val="20"/>
                <w:szCs w:val="20"/>
              </w:rPr>
              <w:t>1.41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7DE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053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B1B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1123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EF6B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2DAE">
            <w:pPr>
              <w:wordWrap w:val="0"/>
              <w:jc w:val="right"/>
              <w:textAlignment w:val="center"/>
              <w:rPr>
                <w:rFonts w:hint="default" w:cs="宋体"/>
                <w:color w:val="000000"/>
                <w:sz w:val="20"/>
                <w:szCs w:val="20"/>
              </w:rPr>
            </w:pPr>
            <w:r>
              <w:rPr>
                <w:color w:val="000000"/>
                <w:sz w:val="20"/>
              </w:rPr>
              <w:t xml:space="preserve"> </w:t>
            </w:r>
          </w:p>
        </w:tc>
      </w:tr>
      <w:tr w14:paraId="0B89BD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3DD6">
            <w:pPr>
              <w:textAlignment w:val="center"/>
              <w:rPr>
                <w:rFonts w:hint="default" w:cs="宋体"/>
                <w:color w:val="000000"/>
                <w:sz w:val="20"/>
                <w:szCs w:val="20"/>
              </w:rPr>
            </w:pPr>
            <w:r>
              <w:rPr>
                <w:rFonts w:cs="宋体"/>
                <w:color w:val="000000"/>
                <w:sz w:val="20"/>
                <w:szCs w:val="20"/>
              </w:rPr>
              <w:t>2130211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DE292">
            <w:pPr>
              <w:textAlignment w:val="center"/>
              <w:rPr>
                <w:rFonts w:hint="default" w:cs="宋体"/>
                <w:color w:val="000000"/>
                <w:sz w:val="20"/>
                <w:szCs w:val="20"/>
              </w:rPr>
            </w:pPr>
            <w:r>
              <w:rPr>
                <w:rFonts w:cs="宋体"/>
                <w:color w:val="000000"/>
                <w:sz w:val="20"/>
                <w:szCs w:val="20"/>
              </w:rPr>
              <w:t>动植物保护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476D">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47A1">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BC61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4EA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633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F20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C53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339C">
            <w:pPr>
              <w:wordWrap w:val="0"/>
              <w:jc w:val="right"/>
              <w:textAlignment w:val="center"/>
              <w:rPr>
                <w:rFonts w:hint="default" w:cs="宋体"/>
                <w:color w:val="000000"/>
                <w:sz w:val="20"/>
                <w:szCs w:val="20"/>
              </w:rPr>
            </w:pPr>
            <w:r>
              <w:rPr>
                <w:color w:val="000000"/>
                <w:sz w:val="20"/>
              </w:rPr>
              <w:t xml:space="preserve"> </w:t>
            </w:r>
          </w:p>
        </w:tc>
      </w:tr>
      <w:tr w14:paraId="76A3E5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F12F">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57C28">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8BD17">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3AAA">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BA8C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9BD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3E5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6F7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5B9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8854">
            <w:pPr>
              <w:wordWrap w:val="0"/>
              <w:jc w:val="right"/>
              <w:textAlignment w:val="center"/>
              <w:rPr>
                <w:rFonts w:hint="default" w:cs="宋体"/>
                <w:color w:val="000000"/>
                <w:sz w:val="20"/>
                <w:szCs w:val="20"/>
              </w:rPr>
            </w:pPr>
            <w:r>
              <w:rPr>
                <w:color w:val="000000"/>
                <w:sz w:val="20"/>
              </w:rPr>
              <w:t xml:space="preserve"> </w:t>
            </w:r>
          </w:p>
        </w:tc>
      </w:tr>
      <w:tr w14:paraId="40D5CC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FB07E">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08C41">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D023">
            <w:pPr>
              <w:wordWrap w:val="0"/>
              <w:jc w:val="right"/>
              <w:textAlignment w:val="center"/>
              <w:rPr>
                <w:rFonts w:hint="default" w:cs="宋体"/>
                <w:color w:val="000000"/>
                <w:sz w:val="20"/>
                <w:szCs w:val="20"/>
              </w:rPr>
            </w:pPr>
            <w:r>
              <w:rPr>
                <w:rFonts w:cs="宋体"/>
                <w:b/>
                <w:color w:val="000000"/>
                <w:sz w:val="20"/>
                <w:szCs w:val="20"/>
              </w:rPr>
              <w:t>10.28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92AA3">
            <w:pPr>
              <w:wordWrap w:val="0"/>
              <w:jc w:val="right"/>
              <w:textAlignment w:val="center"/>
              <w:rPr>
                <w:rFonts w:hint="default" w:cs="宋体"/>
                <w:color w:val="000000"/>
                <w:sz w:val="20"/>
                <w:szCs w:val="20"/>
              </w:rPr>
            </w:pPr>
            <w:r>
              <w:rPr>
                <w:rFonts w:cs="宋体"/>
                <w:b/>
                <w:color w:val="000000"/>
                <w:sz w:val="20"/>
                <w:szCs w:val="20"/>
              </w:rPr>
              <w:t>10.28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FCAB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C7C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AF2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FA0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B21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8068">
            <w:pPr>
              <w:wordWrap w:val="0"/>
              <w:jc w:val="right"/>
              <w:textAlignment w:val="center"/>
              <w:rPr>
                <w:rFonts w:hint="default" w:cs="宋体"/>
                <w:color w:val="000000"/>
                <w:sz w:val="20"/>
                <w:szCs w:val="20"/>
              </w:rPr>
            </w:pPr>
            <w:r>
              <w:rPr>
                <w:color w:val="000000"/>
                <w:sz w:val="20"/>
              </w:rPr>
              <w:t xml:space="preserve"> </w:t>
            </w:r>
          </w:p>
        </w:tc>
      </w:tr>
      <w:tr w14:paraId="6AAA15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02A7">
            <w:pPr>
              <w:textAlignment w:val="center"/>
              <w:rPr>
                <w:rFonts w:hint="default" w:cs="宋体"/>
                <w:color w:val="000000"/>
                <w:sz w:val="20"/>
                <w:szCs w:val="20"/>
              </w:rPr>
            </w:pPr>
            <w:r>
              <w:rPr>
                <w:rFonts w:cs="宋体"/>
                <w:color w:val="000000"/>
                <w:sz w:val="20"/>
                <w:szCs w:val="20"/>
              </w:rPr>
              <w:t>2130314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1DBE9">
            <w:pPr>
              <w:textAlignment w:val="center"/>
              <w:rPr>
                <w:rFonts w:hint="default" w:cs="宋体"/>
                <w:color w:val="000000"/>
                <w:sz w:val="20"/>
                <w:szCs w:val="20"/>
              </w:rPr>
            </w:pPr>
            <w:r>
              <w:rPr>
                <w:rFonts w:cs="宋体"/>
                <w:color w:val="000000"/>
                <w:sz w:val="20"/>
                <w:szCs w:val="20"/>
              </w:rPr>
              <w:t>防汛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FD7F7">
            <w:pPr>
              <w:wordWrap w:val="0"/>
              <w:jc w:val="right"/>
              <w:textAlignment w:val="center"/>
              <w:rPr>
                <w:rFonts w:hint="default" w:cs="宋体"/>
                <w:color w:val="000000"/>
                <w:sz w:val="20"/>
                <w:szCs w:val="20"/>
              </w:rPr>
            </w:pPr>
            <w:r>
              <w:rPr>
                <w:rFonts w:cs="宋体"/>
                <w:color w:val="000000"/>
                <w:sz w:val="20"/>
                <w:szCs w:val="20"/>
              </w:rPr>
              <w:t>10.28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DD63">
            <w:pPr>
              <w:wordWrap w:val="0"/>
              <w:jc w:val="right"/>
              <w:textAlignment w:val="center"/>
              <w:rPr>
                <w:rFonts w:hint="default" w:cs="宋体"/>
                <w:color w:val="000000"/>
                <w:sz w:val="20"/>
                <w:szCs w:val="20"/>
              </w:rPr>
            </w:pPr>
            <w:r>
              <w:rPr>
                <w:rFonts w:cs="宋体"/>
                <w:color w:val="000000"/>
                <w:sz w:val="20"/>
                <w:szCs w:val="20"/>
              </w:rPr>
              <w:t>10.28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63A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603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DA4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0C8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E5C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FA48">
            <w:pPr>
              <w:wordWrap w:val="0"/>
              <w:jc w:val="right"/>
              <w:textAlignment w:val="center"/>
              <w:rPr>
                <w:rFonts w:hint="default" w:cs="宋体"/>
                <w:color w:val="000000"/>
                <w:sz w:val="20"/>
                <w:szCs w:val="20"/>
              </w:rPr>
            </w:pPr>
            <w:r>
              <w:rPr>
                <w:color w:val="000000"/>
                <w:sz w:val="20"/>
              </w:rPr>
              <w:t xml:space="preserve"> </w:t>
            </w:r>
          </w:p>
        </w:tc>
      </w:tr>
      <w:tr w14:paraId="4EC763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DFF6">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02F7C">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49AB">
            <w:pPr>
              <w:wordWrap w:val="0"/>
              <w:jc w:val="right"/>
              <w:textAlignment w:val="center"/>
              <w:rPr>
                <w:rFonts w:hint="default" w:cs="宋体"/>
                <w:color w:val="000000"/>
                <w:sz w:val="20"/>
                <w:szCs w:val="20"/>
              </w:rPr>
            </w:pPr>
            <w:r>
              <w:rPr>
                <w:rFonts w:cs="宋体"/>
                <w:b/>
                <w:color w:val="000000"/>
                <w:sz w:val="20"/>
                <w:szCs w:val="20"/>
              </w:rPr>
              <w:t>1,726.91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D24E">
            <w:pPr>
              <w:wordWrap w:val="0"/>
              <w:jc w:val="right"/>
              <w:textAlignment w:val="center"/>
              <w:rPr>
                <w:rFonts w:hint="default" w:cs="宋体"/>
                <w:color w:val="000000"/>
                <w:sz w:val="20"/>
                <w:szCs w:val="20"/>
              </w:rPr>
            </w:pPr>
            <w:r>
              <w:rPr>
                <w:rFonts w:cs="宋体"/>
                <w:b/>
                <w:color w:val="000000"/>
                <w:sz w:val="20"/>
                <w:szCs w:val="20"/>
              </w:rPr>
              <w:t>1,726.91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2DF0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1AB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F7F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440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752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B0F97">
            <w:pPr>
              <w:wordWrap w:val="0"/>
              <w:jc w:val="right"/>
              <w:textAlignment w:val="center"/>
              <w:rPr>
                <w:rFonts w:hint="default" w:cs="宋体"/>
                <w:color w:val="000000"/>
                <w:sz w:val="20"/>
                <w:szCs w:val="20"/>
              </w:rPr>
            </w:pPr>
            <w:r>
              <w:rPr>
                <w:color w:val="000000"/>
                <w:sz w:val="20"/>
              </w:rPr>
              <w:t xml:space="preserve"> </w:t>
            </w:r>
          </w:p>
        </w:tc>
      </w:tr>
      <w:tr w14:paraId="7C4E51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8D69">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6D1A0">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7F35B">
            <w:pPr>
              <w:wordWrap w:val="0"/>
              <w:jc w:val="right"/>
              <w:textAlignment w:val="center"/>
              <w:rPr>
                <w:rFonts w:hint="default" w:cs="宋体"/>
                <w:color w:val="000000"/>
                <w:sz w:val="20"/>
                <w:szCs w:val="20"/>
              </w:rPr>
            </w:pPr>
            <w:r>
              <w:rPr>
                <w:rFonts w:cs="宋体"/>
                <w:color w:val="000000"/>
                <w:sz w:val="20"/>
                <w:szCs w:val="20"/>
              </w:rPr>
              <w:t>48.06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C0257">
            <w:pPr>
              <w:wordWrap w:val="0"/>
              <w:jc w:val="right"/>
              <w:textAlignment w:val="center"/>
              <w:rPr>
                <w:rFonts w:hint="default" w:cs="宋体"/>
                <w:color w:val="000000"/>
                <w:sz w:val="20"/>
                <w:szCs w:val="20"/>
              </w:rPr>
            </w:pPr>
            <w:r>
              <w:rPr>
                <w:rFonts w:cs="宋体"/>
                <w:color w:val="000000"/>
                <w:sz w:val="20"/>
                <w:szCs w:val="20"/>
              </w:rPr>
              <w:t>48.06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C1CA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172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D15A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7DF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5D28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C92EC">
            <w:pPr>
              <w:wordWrap w:val="0"/>
              <w:jc w:val="right"/>
              <w:textAlignment w:val="center"/>
              <w:rPr>
                <w:rFonts w:hint="default" w:cs="宋体"/>
                <w:color w:val="000000"/>
                <w:sz w:val="20"/>
                <w:szCs w:val="20"/>
              </w:rPr>
            </w:pPr>
            <w:r>
              <w:rPr>
                <w:color w:val="000000"/>
                <w:sz w:val="20"/>
              </w:rPr>
              <w:t xml:space="preserve"> </w:t>
            </w:r>
          </w:p>
        </w:tc>
      </w:tr>
      <w:tr w14:paraId="7FDD95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CD72">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A508D">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D9018">
            <w:pPr>
              <w:wordWrap w:val="0"/>
              <w:jc w:val="right"/>
              <w:textAlignment w:val="center"/>
              <w:rPr>
                <w:rFonts w:hint="default" w:cs="宋体"/>
                <w:color w:val="000000"/>
                <w:sz w:val="20"/>
                <w:szCs w:val="20"/>
              </w:rPr>
            </w:pPr>
            <w:r>
              <w:rPr>
                <w:rFonts w:cs="宋体"/>
                <w:color w:val="000000"/>
                <w:sz w:val="20"/>
                <w:szCs w:val="20"/>
              </w:rPr>
              <w:t>1,644.58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D6E7">
            <w:pPr>
              <w:wordWrap w:val="0"/>
              <w:jc w:val="right"/>
              <w:textAlignment w:val="center"/>
              <w:rPr>
                <w:rFonts w:hint="default" w:cs="宋体"/>
                <w:color w:val="000000"/>
                <w:sz w:val="20"/>
                <w:szCs w:val="20"/>
              </w:rPr>
            </w:pPr>
            <w:r>
              <w:rPr>
                <w:rFonts w:cs="宋体"/>
                <w:color w:val="000000"/>
                <w:sz w:val="20"/>
                <w:szCs w:val="20"/>
              </w:rPr>
              <w:t>1,644.58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2C4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2FD9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38DA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8CF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0B12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DB04">
            <w:pPr>
              <w:wordWrap w:val="0"/>
              <w:jc w:val="right"/>
              <w:textAlignment w:val="center"/>
              <w:rPr>
                <w:rFonts w:hint="default" w:cs="宋体"/>
                <w:color w:val="000000"/>
                <w:sz w:val="20"/>
                <w:szCs w:val="20"/>
              </w:rPr>
            </w:pPr>
            <w:r>
              <w:rPr>
                <w:color w:val="000000"/>
                <w:sz w:val="20"/>
              </w:rPr>
              <w:t xml:space="preserve"> </w:t>
            </w:r>
          </w:p>
        </w:tc>
      </w:tr>
      <w:tr w14:paraId="03A025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6D9E">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E1DFF">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69F2">
            <w:pPr>
              <w:wordWrap w:val="0"/>
              <w:jc w:val="right"/>
              <w:textAlignment w:val="center"/>
              <w:rPr>
                <w:rFonts w:hint="default" w:cs="宋体"/>
                <w:color w:val="000000"/>
                <w:sz w:val="20"/>
                <w:szCs w:val="20"/>
              </w:rPr>
            </w:pPr>
            <w:r>
              <w:rPr>
                <w:rFonts w:cs="宋体"/>
                <w:color w:val="000000"/>
                <w:sz w:val="20"/>
                <w:szCs w:val="20"/>
              </w:rPr>
              <w:t>10.74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CC93">
            <w:pPr>
              <w:wordWrap w:val="0"/>
              <w:jc w:val="right"/>
              <w:textAlignment w:val="center"/>
              <w:rPr>
                <w:rFonts w:hint="default" w:cs="宋体"/>
                <w:color w:val="000000"/>
                <w:sz w:val="20"/>
                <w:szCs w:val="20"/>
              </w:rPr>
            </w:pPr>
            <w:r>
              <w:rPr>
                <w:rFonts w:cs="宋体"/>
                <w:color w:val="000000"/>
                <w:sz w:val="20"/>
                <w:szCs w:val="20"/>
              </w:rPr>
              <w:t>10.74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E21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752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2914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B27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009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29DC">
            <w:pPr>
              <w:wordWrap w:val="0"/>
              <w:jc w:val="right"/>
              <w:textAlignment w:val="center"/>
              <w:rPr>
                <w:rFonts w:hint="default" w:cs="宋体"/>
                <w:color w:val="000000"/>
                <w:sz w:val="20"/>
                <w:szCs w:val="20"/>
              </w:rPr>
            </w:pPr>
            <w:r>
              <w:rPr>
                <w:color w:val="000000"/>
                <w:sz w:val="20"/>
              </w:rPr>
              <w:t xml:space="preserve"> </w:t>
            </w:r>
          </w:p>
        </w:tc>
      </w:tr>
      <w:tr w14:paraId="2C66DD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B67F7">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4E289">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BBFC">
            <w:pPr>
              <w:wordWrap w:val="0"/>
              <w:jc w:val="right"/>
              <w:textAlignment w:val="center"/>
              <w:rPr>
                <w:rFonts w:hint="default" w:cs="宋体"/>
                <w:color w:val="000000"/>
                <w:sz w:val="20"/>
                <w:szCs w:val="20"/>
              </w:rPr>
            </w:pPr>
            <w:r>
              <w:rPr>
                <w:rFonts w:cs="宋体"/>
                <w:color w:val="000000"/>
                <w:sz w:val="20"/>
                <w:szCs w:val="20"/>
              </w:rPr>
              <w:t>23.53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521A">
            <w:pPr>
              <w:wordWrap w:val="0"/>
              <w:jc w:val="right"/>
              <w:textAlignment w:val="center"/>
              <w:rPr>
                <w:rFonts w:hint="default" w:cs="宋体"/>
                <w:color w:val="000000"/>
                <w:sz w:val="20"/>
                <w:szCs w:val="20"/>
              </w:rPr>
            </w:pPr>
            <w:r>
              <w:rPr>
                <w:rFonts w:cs="宋体"/>
                <w:color w:val="000000"/>
                <w:sz w:val="20"/>
                <w:szCs w:val="20"/>
              </w:rPr>
              <w:t>23.53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B08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048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3DBA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91A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40A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3271C">
            <w:pPr>
              <w:wordWrap w:val="0"/>
              <w:jc w:val="right"/>
              <w:textAlignment w:val="center"/>
              <w:rPr>
                <w:rFonts w:hint="default" w:cs="宋体"/>
                <w:color w:val="000000"/>
                <w:sz w:val="20"/>
                <w:szCs w:val="20"/>
              </w:rPr>
            </w:pPr>
            <w:r>
              <w:rPr>
                <w:color w:val="000000"/>
                <w:sz w:val="20"/>
              </w:rPr>
              <w:t xml:space="preserve"> </w:t>
            </w:r>
          </w:p>
        </w:tc>
      </w:tr>
      <w:tr w14:paraId="252E03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6718">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99B3A">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F7A6">
            <w:pPr>
              <w:wordWrap w:val="0"/>
              <w:jc w:val="right"/>
              <w:textAlignment w:val="center"/>
              <w:rPr>
                <w:rFonts w:hint="default" w:cs="宋体"/>
                <w:color w:val="000000"/>
                <w:sz w:val="20"/>
                <w:szCs w:val="20"/>
              </w:rPr>
            </w:pPr>
            <w:r>
              <w:rPr>
                <w:rFonts w:cs="宋体"/>
                <w:b/>
                <w:color w:val="000000"/>
                <w:sz w:val="20"/>
                <w:szCs w:val="20"/>
              </w:rPr>
              <w:t>510.82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38F2">
            <w:pPr>
              <w:wordWrap w:val="0"/>
              <w:jc w:val="right"/>
              <w:textAlignment w:val="center"/>
              <w:rPr>
                <w:rFonts w:hint="default" w:cs="宋体"/>
                <w:color w:val="000000"/>
                <w:sz w:val="20"/>
                <w:szCs w:val="20"/>
              </w:rPr>
            </w:pPr>
            <w:r>
              <w:rPr>
                <w:rFonts w:cs="宋体"/>
                <w:b/>
                <w:color w:val="000000"/>
                <w:sz w:val="20"/>
                <w:szCs w:val="20"/>
              </w:rPr>
              <w:t>510.82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C89D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1A3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B692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2B3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4F9E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BD08A">
            <w:pPr>
              <w:wordWrap w:val="0"/>
              <w:jc w:val="right"/>
              <w:textAlignment w:val="center"/>
              <w:rPr>
                <w:rFonts w:hint="default" w:cs="宋体"/>
                <w:color w:val="000000"/>
                <w:sz w:val="20"/>
                <w:szCs w:val="20"/>
              </w:rPr>
            </w:pPr>
            <w:r>
              <w:rPr>
                <w:color w:val="000000"/>
                <w:sz w:val="20"/>
              </w:rPr>
              <w:t xml:space="preserve"> </w:t>
            </w:r>
          </w:p>
        </w:tc>
      </w:tr>
      <w:tr w14:paraId="3A0F32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471BB">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9F758">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F7362">
            <w:pPr>
              <w:wordWrap w:val="0"/>
              <w:jc w:val="right"/>
              <w:textAlignment w:val="center"/>
              <w:rPr>
                <w:rFonts w:hint="default" w:cs="宋体"/>
                <w:color w:val="000000"/>
                <w:sz w:val="20"/>
                <w:szCs w:val="20"/>
              </w:rPr>
            </w:pPr>
            <w:r>
              <w:rPr>
                <w:rFonts w:cs="宋体"/>
                <w:color w:val="000000"/>
                <w:sz w:val="20"/>
                <w:szCs w:val="20"/>
              </w:rPr>
              <w:t>56.10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F483">
            <w:pPr>
              <w:wordWrap w:val="0"/>
              <w:jc w:val="right"/>
              <w:textAlignment w:val="center"/>
              <w:rPr>
                <w:rFonts w:hint="default" w:cs="宋体"/>
                <w:color w:val="000000"/>
                <w:sz w:val="20"/>
                <w:szCs w:val="20"/>
              </w:rPr>
            </w:pPr>
            <w:r>
              <w:rPr>
                <w:rFonts w:cs="宋体"/>
                <w:color w:val="000000"/>
                <w:sz w:val="20"/>
                <w:szCs w:val="20"/>
              </w:rPr>
              <w:t>56.10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DA0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D00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724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2B31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E85A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42DB">
            <w:pPr>
              <w:wordWrap w:val="0"/>
              <w:jc w:val="right"/>
              <w:textAlignment w:val="center"/>
              <w:rPr>
                <w:rFonts w:hint="default" w:cs="宋体"/>
                <w:color w:val="000000"/>
                <w:sz w:val="20"/>
                <w:szCs w:val="20"/>
              </w:rPr>
            </w:pPr>
            <w:r>
              <w:rPr>
                <w:color w:val="000000"/>
                <w:sz w:val="20"/>
              </w:rPr>
              <w:t xml:space="preserve"> </w:t>
            </w:r>
          </w:p>
        </w:tc>
      </w:tr>
      <w:tr w14:paraId="789736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976F">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DCCAA">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B2099">
            <w:pPr>
              <w:wordWrap w:val="0"/>
              <w:jc w:val="right"/>
              <w:textAlignment w:val="center"/>
              <w:rPr>
                <w:rFonts w:hint="default" w:cs="宋体"/>
                <w:color w:val="000000"/>
                <w:sz w:val="20"/>
                <w:szCs w:val="20"/>
              </w:rPr>
            </w:pPr>
            <w:r>
              <w:rPr>
                <w:rFonts w:cs="宋体"/>
                <w:color w:val="000000"/>
                <w:sz w:val="20"/>
                <w:szCs w:val="20"/>
              </w:rPr>
              <w:t>454.72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49D4">
            <w:pPr>
              <w:wordWrap w:val="0"/>
              <w:jc w:val="right"/>
              <w:textAlignment w:val="center"/>
              <w:rPr>
                <w:rFonts w:hint="default" w:cs="宋体"/>
                <w:color w:val="000000"/>
                <w:sz w:val="20"/>
                <w:szCs w:val="20"/>
              </w:rPr>
            </w:pPr>
            <w:r>
              <w:rPr>
                <w:rFonts w:cs="宋体"/>
                <w:color w:val="000000"/>
                <w:sz w:val="20"/>
                <w:szCs w:val="20"/>
              </w:rPr>
              <w:t>454.72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4B5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661C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C2A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F0D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801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A896">
            <w:pPr>
              <w:wordWrap w:val="0"/>
              <w:jc w:val="right"/>
              <w:textAlignment w:val="center"/>
              <w:rPr>
                <w:rFonts w:hint="default" w:cs="宋体"/>
                <w:color w:val="000000"/>
                <w:sz w:val="20"/>
                <w:szCs w:val="20"/>
              </w:rPr>
            </w:pPr>
            <w:r>
              <w:rPr>
                <w:color w:val="000000"/>
                <w:sz w:val="20"/>
              </w:rPr>
              <w:t xml:space="preserve"> </w:t>
            </w:r>
          </w:p>
        </w:tc>
      </w:tr>
      <w:tr w14:paraId="419624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51D4">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93692">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9960">
            <w:pPr>
              <w:wordWrap w:val="0"/>
              <w:jc w:val="right"/>
              <w:textAlignment w:val="center"/>
              <w:rPr>
                <w:rFonts w:hint="default" w:cs="宋体"/>
                <w:color w:val="000000"/>
                <w:sz w:val="20"/>
                <w:szCs w:val="20"/>
              </w:rPr>
            </w:pPr>
            <w:r>
              <w:rPr>
                <w:rFonts w:cs="宋体"/>
                <w:b/>
                <w:color w:val="000000"/>
                <w:sz w:val="20"/>
                <w:szCs w:val="20"/>
              </w:rPr>
              <w:t>453.55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B8A5D">
            <w:pPr>
              <w:wordWrap w:val="0"/>
              <w:jc w:val="right"/>
              <w:textAlignment w:val="center"/>
              <w:rPr>
                <w:rFonts w:hint="default" w:cs="宋体"/>
                <w:color w:val="000000"/>
                <w:sz w:val="20"/>
                <w:szCs w:val="20"/>
              </w:rPr>
            </w:pPr>
            <w:r>
              <w:rPr>
                <w:rFonts w:cs="宋体"/>
                <w:b/>
                <w:color w:val="000000"/>
                <w:sz w:val="20"/>
                <w:szCs w:val="20"/>
              </w:rPr>
              <w:t>453.55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9D8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C91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C321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3F16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36C0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DE27">
            <w:pPr>
              <w:wordWrap w:val="0"/>
              <w:jc w:val="right"/>
              <w:textAlignment w:val="center"/>
              <w:rPr>
                <w:rFonts w:hint="default" w:cs="宋体"/>
                <w:color w:val="000000"/>
                <w:sz w:val="20"/>
                <w:szCs w:val="20"/>
              </w:rPr>
            </w:pPr>
            <w:r>
              <w:rPr>
                <w:color w:val="000000"/>
                <w:sz w:val="20"/>
              </w:rPr>
              <w:t xml:space="preserve"> </w:t>
            </w:r>
          </w:p>
        </w:tc>
      </w:tr>
      <w:tr w14:paraId="087D0C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230F">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D1219">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211D">
            <w:pPr>
              <w:wordWrap w:val="0"/>
              <w:jc w:val="right"/>
              <w:textAlignment w:val="center"/>
              <w:rPr>
                <w:rFonts w:hint="default" w:cs="宋体"/>
                <w:color w:val="000000"/>
                <w:sz w:val="20"/>
                <w:szCs w:val="20"/>
              </w:rPr>
            </w:pPr>
            <w:r>
              <w:rPr>
                <w:rFonts w:cs="宋体"/>
                <w:b/>
                <w:color w:val="000000"/>
                <w:sz w:val="20"/>
                <w:szCs w:val="20"/>
              </w:rPr>
              <w:t>395.55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78E0">
            <w:pPr>
              <w:wordWrap w:val="0"/>
              <w:jc w:val="right"/>
              <w:textAlignment w:val="center"/>
              <w:rPr>
                <w:rFonts w:hint="default" w:cs="宋体"/>
                <w:color w:val="000000"/>
                <w:sz w:val="20"/>
                <w:szCs w:val="20"/>
              </w:rPr>
            </w:pPr>
            <w:r>
              <w:rPr>
                <w:rFonts w:cs="宋体"/>
                <w:b/>
                <w:color w:val="000000"/>
                <w:sz w:val="20"/>
                <w:szCs w:val="20"/>
              </w:rPr>
              <w:t>395.55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59E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A63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D2F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967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D16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E3E0">
            <w:pPr>
              <w:wordWrap w:val="0"/>
              <w:jc w:val="right"/>
              <w:textAlignment w:val="center"/>
              <w:rPr>
                <w:rFonts w:hint="default" w:cs="宋体"/>
                <w:color w:val="000000"/>
                <w:sz w:val="20"/>
                <w:szCs w:val="20"/>
              </w:rPr>
            </w:pPr>
            <w:r>
              <w:rPr>
                <w:color w:val="000000"/>
                <w:sz w:val="20"/>
              </w:rPr>
              <w:t xml:space="preserve"> </w:t>
            </w:r>
          </w:p>
        </w:tc>
      </w:tr>
      <w:tr w14:paraId="292CCE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49FD">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3705C">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C8F8">
            <w:pPr>
              <w:wordWrap w:val="0"/>
              <w:jc w:val="right"/>
              <w:textAlignment w:val="center"/>
              <w:rPr>
                <w:rFonts w:hint="default" w:cs="宋体"/>
                <w:color w:val="000000"/>
                <w:sz w:val="20"/>
                <w:szCs w:val="20"/>
              </w:rPr>
            </w:pPr>
            <w:r>
              <w:rPr>
                <w:rFonts w:cs="宋体"/>
                <w:color w:val="000000"/>
                <w:sz w:val="20"/>
                <w:szCs w:val="20"/>
              </w:rPr>
              <w:t>294.73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2BB7">
            <w:pPr>
              <w:wordWrap w:val="0"/>
              <w:jc w:val="right"/>
              <w:textAlignment w:val="center"/>
              <w:rPr>
                <w:rFonts w:hint="default" w:cs="宋体"/>
                <w:color w:val="000000"/>
                <w:sz w:val="20"/>
                <w:szCs w:val="20"/>
              </w:rPr>
            </w:pPr>
            <w:r>
              <w:rPr>
                <w:rFonts w:cs="宋体"/>
                <w:color w:val="000000"/>
                <w:sz w:val="20"/>
                <w:szCs w:val="20"/>
              </w:rPr>
              <w:t>294.73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4A5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4CF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9CF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8EA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686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D2E27">
            <w:pPr>
              <w:wordWrap w:val="0"/>
              <w:jc w:val="right"/>
              <w:textAlignment w:val="center"/>
              <w:rPr>
                <w:rFonts w:hint="default" w:cs="宋体"/>
                <w:color w:val="000000"/>
                <w:sz w:val="20"/>
                <w:szCs w:val="20"/>
              </w:rPr>
            </w:pPr>
            <w:r>
              <w:rPr>
                <w:color w:val="000000"/>
                <w:sz w:val="20"/>
              </w:rPr>
              <w:t xml:space="preserve"> </w:t>
            </w:r>
          </w:p>
        </w:tc>
      </w:tr>
      <w:tr w14:paraId="35FC5E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5CBB">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AFF0C">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28B4">
            <w:pPr>
              <w:wordWrap w:val="0"/>
              <w:jc w:val="right"/>
              <w:textAlignment w:val="center"/>
              <w:rPr>
                <w:rFonts w:hint="default" w:cs="宋体"/>
                <w:color w:val="000000"/>
                <w:sz w:val="20"/>
                <w:szCs w:val="20"/>
              </w:rPr>
            </w:pPr>
            <w:r>
              <w:rPr>
                <w:rFonts w:cs="宋体"/>
                <w:color w:val="000000"/>
                <w:sz w:val="20"/>
                <w:szCs w:val="20"/>
              </w:rPr>
              <w:t>100.82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DE76">
            <w:pPr>
              <w:wordWrap w:val="0"/>
              <w:jc w:val="right"/>
              <w:textAlignment w:val="center"/>
              <w:rPr>
                <w:rFonts w:hint="default" w:cs="宋体"/>
                <w:color w:val="000000"/>
                <w:sz w:val="20"/>
                <w:szCs w:val="20"/>
              </w:rPr>
            </w:pPr>
            <w:r>
              <w:rPr>
                <w:rFonts w:cs="宋体"/>
                <w:color w:val="000000"/>
                <w:sz w:val="20"/>
                <w:szCs w:val="20"/>
              </w:rPr>
              <w:t>100.82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2D9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305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4A6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7A6C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5CEC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A9105">
            <w:pPr>
              <w:wordWrap w:val="0"/>
              <w:jc w:val="right"/>
              <w:textAlignment w:val="center"/>
              <w:rPr>
                <w:rFonts w:hint="default" w:cs="宋体"/>
                <w:color w:val="000000"/>
                <w:sz w:val="20"/>
                <w:szCs w:val="20"/>
              </w:rPr>
            </w:pPr>
            <w:r>
              <w:rPr>
                <w:color w:val="000000"/>
                <w:sz w:val="20"/>
              </w:rPr>
              <w:t xml:space="preserve"> </w:t>
            </w:r>
          </w:p>
        </w:tc>
      </w:tr>
      <w:tr w14:paraId="360F50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7187">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CA8C4">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A5F9">
            <w:pPr>
              <w:wordWrap w:val="0"/>
              <w:jc w:val="right"/>
              <w:textAlignment w:val="center"/>
              <w:rPr>
                <w:rFonts w:hint="default" w:cs="宋体"/>
                <w:color w:val="000000"/>
                <w:sz w:val="20"/>
                <w:szCs w:val="20"/>
              </w:rPr>
            </w:pPr>
            <w:r>
              <w:rPr>
                <w:rFonts w:cs="宋体"/>
                <w:b/>
                <w:color w:val="000000"/>
                <w:sz w:val="20"/>
                <w:szCs w:val="20"/>
              </w:rPr>
              <w:t>58.00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EDE4">
            <w:pPr>
              <w:wordWrap w:val="0"/>
              <w:jc w:val="right"/>
              <w:textAlignment w:val="center"/>
              <w:rPr>
                <w:rFonts w:hint="default" w:cs="宋体"/>
                <w:color w:val="000000"/>
                <w:sz w:val="20"/>
                <w:szCs w:val="20"/>
              </w:rPr>
            </w:pPr>
            <w:r>
              <w:rPr>
                <w:rFonts w:cs="宋体"/>
                <w:b/>
                <w:color w:val="000000"/>
                <w:sz w:val="20"/>
                <w:szCs w:val="20"/>
              </w:rPr>
              <w:t>58.00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E2C6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CFB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6A1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0EE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356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DA98">
            <w:pPr>
              <w:wordWrap w:val="0"/>
              <w:jc w:val="right"/>
              <w:textAlignment w:val="center"/>
              <w:rPr>
                <w:rFonts w:hint="default" w:cs="宋体"/>
                <w:color w:val="000000"/>
                <w:sz w:val="20"/>
                <w:szCs w:val="20"/>
              </w:rPr>
            </w:pPr>
            <w:r>
              <w:rPr>
                <w:color w:val="000000"/>
                <w:sz w:val="20"/>
              </w:rPr>
              <w:t xml:space="preserve"> </w:t>
            </w:r>
          </w:p>
        </w:tc>
      </w:tr>
      <w:tr w14:paraId="6C0601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135E">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DC2DA">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D7C7">
            <w:pPr>
              <w:wordWrap w:val="0"/>
              <w:jc w:val="right"/>
              <w:textAlignment w:val="center"/>
              <w:rPr>
                <w:rFonts w:hint="default" w:cs="宋体"/>
                <w:color w:val="000000"/>
                <w:sz w:val="20"/>
                <w:szCs w:val="20"/>
              </w:rPr>
            </w:pPr>
            <w:r>
              <w:rPr>
                <w:rFonts w:cs="宋体"/>
                <w:color w:val="000000"/>
                <w:sz w:val="20"/>
                <w:szCs w:val="20"/>
              </w:rPr>
              <w:t>58.00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5D40">
            <w:pPr>
              <w:wordWrap w:val="0"/>
              <w:jc w:val="right"/>
              <w:textAlignment w:val="center"/>
              <w:rPr>
                <w:rFonts w:hint="default" w:cs="宋体"/>
                <w:color w:val="000000"/>
                <w:sz w:val="20"/>
                <w:szCs w:val="20"/>
              </w:rPr>
            </w:pPr>
            <w:r>
              <w:rPr>
                <w:rFonts w:cs="宋体"/>
                <w:color w:val="000000"/>
                <w:sz w:val="20"/>
                <w:szCs w:val="20"/>
              </w:rPr>
              <w:t>58.00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7687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7CB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0366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5C5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EE1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10134">
            <w:pPr>
              <w:wordWrap w:val="0"/>
              <w:jc w:val="right"/>
              <w:textAlignment w:val="center"/>
              <w:rPr>
                <w:rFonts w:hint="default" w:cs="宋体"/>
                <w:color w:val="000000"/>
                <w:sz w:val="20"/>
                <w:szCs w:val="20"/>
              </w:rPr>
            </w:pPr>
            <w:r>
              <w:rPr>
                <w:color w:val="000000"/>
                <w:sz w:val="20"/>
              </w:rPr>
              <w:t xml:space="preserve"> </w:t>
            </w:r>
          </w:p>
        </w:tc>
      </w:tr>
      <w:tr w14:paraId="52FC7B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74F56">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1C39F">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8AD3">
            <w:pPr>
              <w:wordWrap w:val="0"/>
              <w:jc w:val="right"/>
              <w:textAlignment w:val="center"/>
              <w:rPr>
                <w:rFonts w:hint="default" w:cs="宋体"/>
                <w:color w:val="000000"/>
                <w:sz w:val="20"/>
                <w:szCs w:val="20"/>
              </w:rPr>
            </w:pPr>
            <w:r>
              <w:rPr>
                <w:rFonts w:cs="宋体"/>
                <w:b/>
                <w:color w:val="000000"/>
                <w:sz w:val="20"/>
                <w:szCs w:val="20"/>
              </w:rPr>
              <w:t>70.36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5031">
            <w:pPr>
              <w:wordWrap w:val="0"/>
              <w:jc w:val="right"/>
              <w:textAlignment w:val="center"/>
              <w:rPr>
                <w:rFonts w:hint="default" w:cs="宋体"/>
                <w:color w:val="000000"/>
                <w:sz w:val="20"/>
                <w:szCs w:val="20"/>
              </w:rPr>
            </w:pPr>
            <w:r>
              <w:rPr>
                <w:rFonts w:cs="宋体"/>
                <w:b/>
                <w:color w:val="000000"/>
                <w:sz w:val="20"/>
                <w:szCs w:val="20"/>
              </w:rPr>
              <w:t>70.36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18E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5671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E393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CE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EFA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4161">
            <w:pPr>
              <w:wordWrap w:val="0"/>
              <w:jc w:val="right"/>
              <w:textAlignment w:val="center"/>
              <w:rPr>
                <w:rFonts w:hint="default" w:cs="宋体"/>
                <w:color w:val="000000"/>
                <w:sz w:val="20"/>
                <w:szCs w:val="20"/>
              </w:rPr>
            </w:pPr>
            <w:r>
              <w:rPr>
                <w:color w:val="000000"/>
                <w:sz w:val="20"/>
              </w:rPr>
              <w:t xml:space="preserve"> </w:t>
            </w:r>
          </w:p>
        </w:tc>
      </w:tr>
      <w:tr w14:paraId="0A5587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A0F36">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33EBD">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146C">
            <w:pPr>
              <w:wordWrap w:val="0"/>
              <w:jc w:val="right"/>
              <w:textAlignment w:val="center"/>
              <w:rPr>
                <w:rFonts w:hint="default" w:cs="宋体"/>
                <w:color w:val="000000"/>
                <w:sz w:val="20"/>
                <w:szCs w:val="20"/>
              </w:rPr>
            </w:pPr>
            <w:r>
              <w:rPr>
                <w:rFonts w:cs="宋体"/>
                <w:b/>
                <w:color w:val="000000"/>
                <w:sz w:val="20"/>
                <w:szCs w:val="20"/>
              </w:rPr>
              <w:t>70.36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2330">
            <w:pPr>
              <w:wordWrap w:val="0"/>
              <w:jc w:val="right"/>
              <w:textAlignment w:val="center"/>
              <w:rPr>
                <w:rFonts w:hint="default" w:cs="宋体"/>
                <w:color w:val="000000"/>
                <w:sz w:val="20"/>
                <w:szCs w:val="20"/>
              </w:rPr>
            </w:pPr>
            <w:r>
              <w:rPr>
                <w:rFonts w:cs="宋体"/>
                <w:b/>
                <w:color w:val="000000"/>
                <w:sz w:val="20"/>
                <w:szCs w:val="20"/>
              </w:rPr>
              <w:t>70.36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380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04A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A0D1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DAD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DB4B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E542">
            <w:pPr>
              <w:wordWrap w:val="0"/>
              <w:jc w:val="right"/>
              <w:textAlignment w:val="center"/>
              <w:rPr>
                <w:rFonts w:hint="default" w:cs="宋体"/>
                <w:color w:val="000000"/>
                <w:sz w:val="20"/>
                <w:szCs w:val="20"/>
              </w:rPr>
            </w:pPr>
            <w:r>
              <w:rPr>
                <w:color w:val="000000"/>
                <w:sz w:val="20"/>
              </w:rPr>
              <w:t xml:space="preserve"> </w:t>
            </w:r>
          </w:p>
        </w:tc>
      </w:tr>
      <w:tr w14:paraId="54900C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DD19D">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2D455">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6542">
            <w:pPr>
              <w:wordWrap w:val="0"/>
              <w:jc w:val="right"/>
              <w:textAlignment w:val="center"/>
              <w:rPr>
                <w:rFonts w:hint="default" w:cs="宋体"/>
                <w:color w:val="000000"/>
                <w:sz w:val="20"/>
                <w:szCs w:val="20"/>
              </w:rPr>
            </w:pPr>
            <w:r>
              <w:rPr>
                <w:rFonts w:cs="宋体"/>
                <w:color w:val="000000"/>
                <w:sz w:val="20"/>
                <w:szCs w:val="20"/>
              </w:rPr>
              <w:t>70.36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548F3">
            <w:pPr>
              <w:wordWrap w:val="0"/>
              <w:jc w:val="right"/>
              <w:textAlignment w:val="center"/>
              <w:rPr>
                <w:rFonts w:hint="default" w:cs="宋体"/>
                <w:color w:val="000000"/>
                <w:sz w:val="20"/>
                <w:szCs w:val="20"/>
              </w:rPr>
            </w:pPr>
            <w:r>
              <w:rPr>
                <w:rFonts w:cs="宋体"/>
                <w:color w:val="000000"/>
                <w:sz w:val="20"/>
                <w:szCs w:val="20"/>
              </w:rPr>
              <w:t>70.36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00A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ED7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44B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FA2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6EC3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CD219">
            <w:pPr>
              <w:wordWrap w:val="0"/>
              <w:jc w:val="right"/>
              <w:textAlignment w:val="center"/>
              <w:rPr>
                <w:rFonts w:hint="default" w:cs="宋体"/>
                <w:color w:val="000000"/>
                <w:sz w:val="20"/>
                <w:szCs w:val="20"/>
              </w:rPr>
            </w:pPr>
            <w:r>
              <w:rPr>
                <w:color w:val="000000"/>
                <w:sz w:val="20"/>
              </w:rPr>
              <w:t xml:space="preserve"> </w:t>
            </w:r>
          </w:p>
        </w:tc>
      </w:tr>
      <w:tr w14:paraId="26E83D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51B29">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5BCFE">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D27D">
            <w:pPr>
              <w:wordWrap w:val="0"/>
              <w:jc w:val="right"/>
              <w:textAlignment w:val="center"/>
              <w:rPr>
                <w:rFonts w:hint="default" w:cs="宋体"/>
                <w:color w:val="000000"/>
                <w:sz w:val="20"/>
                <w:szCs w:val="20"/>
              </w:rPr>
            </w:pPr>
            <w:r>
              <w:rPr>
                <w:rFonts w:cs="宋体"/>
                <w:b/>
                <w:color w:val="000000"/>
                <w:sz w:val="20"/>
                <w:szCs w:val="20"/>
              </w:rPr>
              <w:t>22.53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2E32">
            <w:pPr>
              <w:wordWrap w:val="0"/>
              <w:jc w:val="right"/>
              <w:textAlignment w:val="center"/>
              <w:rPr>
                <w:rFonts w:hint="default" w:cs="宋体"/>
                <w:color w:val="000000"/>
                <w:sz w:val="20"/>
                <w:szCs w:val="20"/>
              </w:rPr>
            </w:pPr>
            <w:r>
              <w:rPr>
                <w:rFonts w:cs="宋体"/>
                <w:b/>
                <w:color w:val="000000"/>
                <w:sz w:val="20"/>
                <w:szCs w:val="20"/>
              </w:rPr>
              <w:t>22.53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303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CE87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5959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917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8FB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183D">
            <w:pPr>
              <w:wordWrap w:val="0"/>
              <w:jc w:val="right"/>
              <w:textAlignment w:val="center"/>
              <w:rPr>
                <w:rFonts w:hint="default" w:cs="宋体"/>
                <w:color w:val="000000"/>
                <w:sz w:val="20"/>
                <w:szCs w:val="20"/>
              </w:rPr>
            </w:pPr>
            <w:r>
              <w:rPr>
                <w:color w:val="000000"/>
                <w:sz w:val="20"/>
              </w:rPr>
              <w:t xml:space="preserve"> </w:t>
            </w:r>
          </w:p>
        </w:tc>
      </w:tr>
      <w:tr w14:paraId="1CA813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57D0">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B12AC">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3943">
            <w:pPr>
              <w:wordWrap w:val="0"/>
              <w:jc w:val="right"/>
              <w:textAlignment w:val="center"/>
              <w:rPr>
                <w:rFonts w:hint="default" w:cs="宋体"/>
                <w:color w:val="000000"/>
                <w:sz w:val="20"/>
                <w:szCs w:val="20"/>
              </w:rPr>
            </w:pPr>
            <w:r>
              <w:rPr>
                <w:rFonts w:cs="宋体"/>
                <w:b/>
                <w:color w:val="000000"/>
                <w:sz w:val="20"/>
                <w:szCs w:val="20"/>
              </w:rPr>
              <w:t>0.99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7720">
            <w:pPr>
              <w:wordWrap w:val="0"/>
              <w:jc w:val="right"/>
              <w:textAlignment w:val="center"/>
              <w:rPr>
                <w:rFonts w:hint="default" w:cs="宋体"/>
                <w:color w:val="000000"/>
                <w:sz w:val="20"/>
                <w:szCs w:val="20"/>
              </w:rPr>
            </w:pPr>
            <w:r>
              <w:rPr>
                <w:rFonts w:cs="宋体"/>
                <w:b/>
                <w:color w:val="000000"/>
                <w:sz w:val="20"/>
                <w:szCs w:val="20"/>
              </w:rPr>
              <w:t>0.99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7C0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CFB1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279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B52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61E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C29A1">
            <w:pPr>
              <w:wordWrap w:val="0"/>
              <w:jc w:val="right"/>
              <w:textAlignment w:val="center"/>
              <w:rPr>
                <w:rFonts w:hint="default" w:cs="宋体"/>
                <w:color w:val="000000"/>
                <w:sz w:val="20"/>
                <w:szCs w:val="20"/>
              </w:rPr>
            </w:pPr>
            <w:r>
              <w:rPr>
                <w:color w:val="000000"/>
                <w:sz w:val="20"/>
              </w:rPr>
              <w:t xml:space="preserve"> </w:t>
            </w:r>
          </w:p>
        </w:tc>
      </w:tr>
      <w:tr w14:paraId="036863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494F">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2B893">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72176">
            <w:pPr>
              <w:wordWrap w:val="0"/>
              <w:jc w:val="right"/>
              <w:textAlignment w:val="center"/>
              <w:rPr>
                <w:rFonts w:hint="default" w:cs="宋体"/>
                <w:color w:val="000000"/>
                <w:sz w:val="20"/>
                <w:szCs w:val="20"/>
              </w:rPr>
            </w:pPr>
            <w:r>
              <w:rPr>
                <w:rFonts w:cs="宋体"/>
                <w:color w:val="000000"/>
                <w:sz w:val="20"/>
                <w:szCs w:val="20"/>
              </w:rPr>
              <w:t>0.99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9D32">
            <w:pPr>
              <w:wordWrap w:val="0"/>
              <w:jc w:val="right"/>
              <w:textAlignment w:val="center"/>
              <w:rPr>
                <w:rFonts w:hint="default" w:cs="宋体"/>
                <w:color w:val="000000"/>
                <w:sz w:val="20"/>
                <w:szCs w:val="20"/>
              </w:rPr>
            </w:pPr>
            <w:r>
              <w:rPr>
                <w:rFonts w:cs="宋体"/>
                <w:color w:val="000000"/>
                <w:sz w:val="20"/>
                <w:szCs w:val="20"/>
              </w:rPr>
              <w:t>0.99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389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1D94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4B3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4B6D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86E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9A4F">
            <w:pPr>
              <w:wordWrap w:val="0"/>
              <w:jc w:val="right"/>
              <w:textAlignment w:val="center"/>
              <w:rPr>
                <w:rFonts w:hint="default" w:cs="宋体"/>
                <w:color w:val="000000"/>
                <w:sz w:val="20"/>
                <w:szCs w:val="20"/>
              </w:rPr>
            </w:pPr>
            <w:r>
              <w:rPr>
                <w:color w:val="000000"/>
                <w:sz w:val="20"/>
              </w:rPr>
              <w:t xml:space="preserve"> </w:t>
            </w:r>
          </w:p>
        </w:tc>
      </w:tr>
      <w:tr w14:paraId="5F7FB8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8045">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381C3">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BB03">
            <w:pPr>
              <w:wordWrap w:val="0"/>
              <w:jc w:val="right"/>
              <w:textAlignment w:val="center"/>
              <w:rPr>
                <w:rFonts w:hint="default" w:cs="宋体"/>
                <w:color w:val="000000"/>
                <w:sz w:val="20"/>
                <w:szCs w:val="20"/>
              </w:rPr>
            </w:pPr>
            <w:r>
              <w:rPr>
                <w:rFonts w:cs="宋体"/>
                <w:b/>
                <w:color w:val="000000"/>
                <w:sz w:val="20"/>
                <w:szCs w:val="20"/>
              </w:rPr>
              <w:t>8.97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C573F">
            <w:pPr>
              <w:wordWrap w:val="0"/>
              <w:jc w:val="right"/>
              <w:textAlignment w:val="center"/>
              <w:rPr>
                <w:rFonts w:hint="default" w:cs="宋体"/>
                <w:color w:val="000000"/>
                <w:sz w:val="20"/>
                <w:szCs w:val="20"/>
              </w:rPr>
            </w:pPr>
            <w:r>
              <w:rPr>
                <w:rFonts w:cs="宋体"/>
                <w:b/>
                <w:color w:val="000000"/>
                <w:sz w:val="20"/>
                <w:szCs w:val="20"/>
              </w:rPr>
              <w:t>8.97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F9E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3AAD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39D7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720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9974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85DB">
            <w:pPr>
              <w:wordWrap w:val="0"/>
              <w:jc w:val="right"/>
              <w:textAlignment w:val="center"/>
              <w:rPr>
                <w:rFonts w:hint="default" w:cs="宋体"/>
                <w:color w:val="000000"/>
                <w:sz w:val="20"/>
                <w:szCs w:val="20"/>
              </w:rPr>
            </w:pPr>
            <w:r>
              <w:rPr>
                <w:color w:val="000000"/>
                <w:sz w:val="20"/>
              </w:rPr>
              <w:t xml:space="preserve"> </w:t>
            </w:r>
          </w:p>
        </w:tc>
      </w:tr>
      <w:tr w14:paraId="2033A7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078E">
            <w:pPr>
              <w:textAlignment w:val="center"/>
              <w:rPr>
                <w:rFonts w:hint="default" w:cs="宋体"/>
                <w:color w:val="000000"/>
                <w:sz w:val="20"/>
                <w:szCs w:val="20"/>
              </w:rPr>
            </w:pPr>
            <w:r>
              <w:rPr>
                <w:rFonts w:cs="宋体"/>
                <w:color w:val="000000"/>
                <w:sz w:val="20"/>
                <w:szCs w:val="20"/>
              </w:rPr>
              <w:t>2240602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64896">
            <w:pPr>
              <w:textAlignment w:val="center"/>
              <w:rPr>
                <w:rFonts w:hint="default" w:cs="宋体"/>
                <w:color w:val="000000"/>
                <w:sz w:val="20"/>
                <w:szCs w:val="20"/>
              </w:rPr>
            </w:pPr>
            <w:r>
              <w:rPr>
                <w:rFonts w:cs="宋体"/>
                <w:color w:val="000000"/>
                <w:sz w:val="20"/>
                <w:szCs w:val="20"/>
              </w:rPr>
              <w:t>森林草原防灾减灾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2646">
            <w:pPr>
              <w:wordWrap w:val="0"/>
              <w:jc w:val="right"/>
              <w:textAlignment w:val="center"/>
              <w:rPr>
                <w:rFonts w:hint="default" w:cs="宋体"/>
                <w:color w:val="000000"/>
                <w:sz w:val="20"/>
                <w:szCs w:val="20"/>
              </w:rPr>
            </w:pPr>
            <w:r>
              <w:rPr>
                <w:rFonts w:cs="宋体"/>
                <w:color w:val="000000"/>
                <w:sz w:val="20"/>
                <w:szCs w:val="20"/>
              </w:rPr>
              <w:t>7.05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C9B81">
            <w:pPr>
              <w:wordWrap w:val="0"/>
              <w:jc w:val="right"/>
              <w:textAlignment w:val="center"/>
              <w:rPr>
                <w:rFonts w:hint="default" w:cs="宋体"/>
                <w:color w:val="000000"/>
                <w:sz w:val="20"/>
                <w:szCs w:val="20"/>
              </w:rPr>
            </w:pPr>
            <w:r>
              <w:rPr>
                <w:rFonts w:cs="宋体"/>
                <w:color w:val="000000"/>
                <w:sz w:val="20"/>
                <w:szCs w:val="20"/>
              </w:rPr>
              <w:t>7.05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07A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513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A41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B90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EFF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8F11">
            <w:pPr>
              <w:wordWrap w:val="0"/>
              <w:jc w:val="right"/>
              <w:textAlignment w:val="center"/>
              <w:rPr>
                <w:rFonts w:hint="default" w:cs="宋体"/>
                <w:color w:val="000000"/>
                <w:sz w:val="20"/>
                <w:szCs w:val="20"/>
              </w:rPr>
            </w:pPr>
            <w:r>
              <w:rPr>
                <w:color w:val="000000"/>
                <w:sz w:val="20"/>
              </w:rPr>
              <w:t xml:space="preserve"> </w:t>
            </w:r>
          </w:p>
        </w:tc>
      </w:tr>
      <w:tr w14:paraId="2AE3DA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A1B6">
            <w:pPr>
              <w:textAlignment w:val="center"/>
              <w:rPr>
                <w:rFonts w:hint="default" w:cs="宋体"/>
                <w:color w:val="000000"/>
                <w:sz w:val="20"/>
                <w:szCs w:val="20"/>
              </w:rPr>
            </w:pPr>
            <w:r>
              <w:rPr>
                <w:rFonts w:cs="宋体"/>
                <w:color w:val="000000"/>
                <w:sz w:val="20"/>
                <w:szCs w:val="20"/>
              </w:rPr>
              <w:t>2240699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E2C76">
            <w:pPr>
              <w:textAlignment w:val="center"/>
              <w:rPr>
                <w:rFonts w:hint="default" w:cs="宋体"/>
                <w:color w:val="000000"/>
                <w:sz w:val="20"/>
                <w:szCs w:val="20"/>
              </w:rPr>
            </w:pPr>
            <w:r>
              <w:rPr>
                <w:rFonts w:cs="宋体"/>
                <w:color w:val="000000"/>
                <w:sz w:val="20"/>
                <w:szCs w:val="20"/>
              </w:rPr>
              <w:t>其他自然灾害防治支出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4A24F">
            <w:pPr>
              <w:wordWrap w:val="0"/>
              <w:jc w:val="right"/>
              <w:textAlignment w:val="center"/>
              <w:rPr>
                <w:rFonts w:hint="default" w:cs="宋体"/>
                <w:color w:val="000000"/>
                <w:sz w:val="20"/>
                <w:szCs w:val="20"/>
              </w:rPr>
            </w:pPr>
            <w:r>
              <w:rPr>
                <w:rFonts w:cs="宋体"/>
                <w:color w:val="000000"/>
                <w:sz w:val="20"/>
                <w:szCs w:val="20"/>
              </w:rPr>
              <w:t>1.92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F165">
            <w:pPr>
              <w:wordWrap w:val="0"/>
              <w:jc w:val="right"/>
              <w:textAlignment w:val="center"/>
              <w:rPr>
                <w:rFonts w:hint="default" w:cs="宋体"/>
                <w:color w:val="000000"/>
                <w:sz w:val="20"/>
                <w:szCs w:val="20"/>
              </w:rPr>
            </w:pPr>
            <w:r>
              <w:rPr>
                <w:rFonts w:cs="宋体"/>
                <w:color w:val="000000"/>
                <w:sz w:val="20"/>
                <w:szCs w:val="20"/>
              </w:rPr>
              <w:t>1.92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97C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B0C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39C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8A2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717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CB66">
            <w:pPr>
              <w:wordWrap w:val="0"/>
              <w:jc w:val="right"/>
              <w:textAlignment w:val="center"/>
              <w:rPr>
                <w:rFonts w:hint="default" w:cs="宋体"/>
                <w:color w:val="000000"/>
                <w:sz w:val="20"/>
                <w:szCs w:val="20"/>
              </w:rPr>
            </w:pPr>
            <w:r>
              <w:rPr>
                <w:color w:val="000000"/>
                <w:sz w:val="20"/>
              </w:rPr>
              <w:t xml:space="preserve"> </w:t>
            </w:r>
          </w:p>
        </w:tc>
      </w:tr>
      <w:tr w14:paraId="538C5B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310D">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0D072">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A24B">
            <w:pPr>
              <w:wordWrap w:val="0"/>
              <w:jc w:val="right"/>
              <w:textAlignment w:val="center"/>
              <w:rPr>
                <w:rFonts w:hint="default" w:cs="宋体"/>
                <w:color w:val="000000"/>
                <w:sz w:val="20"/>
                <w:szCs w:val="20"/>
              </w:rPr>
            </w:pPr>
            <w:r>
              <w:rPr>
                <w:rFonts w:cs="宋体"/>
                <w:b/>
                <w:color w:val="000000"/>
                <w:sz w:val="20"/>
                <w:szCs w:val="20"/>
              </w:rPr>
              <w:t>7.57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1125D">
            <w:pPr>
              <w:wordWrap w:val="0"/>
              <w:jc w:val="right"/>
              <w:textAlignment w:val="center"/>
              <w:rPr>
                <w:rFonts w:hint="default" w:cs="宋体"/>
                <w:color w:val="000000"/>
                <w:sz w:val="20"/>
                <w:szCs w:val="20"/>
              </w:rPr>
            </w:pPr>
            <w:r>
              <w:rPr>
                <w:rFonts w:cs="宋体"/>
                <w:b/>
                <w:color w:val="000000"/>
                <w:sz w:val="20"/>
                <w:szCs w:val="20"/>
              </w:rPr>
              <w:t>7.57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E55C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F53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444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FD7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158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D612">
            <w:pPr>
              <w:wordWrap w:val="0"/>
              <w:jc w:val="right"/>
              <w:textAlignment w:val="center"/>
              <w:rPr>
                <w:rFonts w:hint="default" w:cs="宋体"/>
                <w:color w:val="000000"/>
                <w:sz w:val="20"/>
                <w:szCs w:val="20"/>
              </w:rPr>
            </w:pPr>
            <w:r>
              <w:rPr>
                <w:color w:val="000000"/>
                <w:sz w:val="20"/>
              </w:rPr>
              <w:t xml:space="preserve"> </w:t>
            </w:r>
          </w:p>
        </w:tc>
      </w:tr>
      <w:tr w14:paraId="482B9F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9023">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DAC7A">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1B2AF">
            <w:pPr>
              <w:wordWrap w:val="0"/>
              <w:jc w:val="right"/>
              <w:textAlignment w:val="center"/>
              <w:rPr>
                <w:rFonts w:hint="default" w:cs="宋体"/>
                <w:color w:val="000000"/>
                <w:sz w:val="20"/>
                <w:szCs w:val="20"/>
              </w:rPr>
            </w:pPr>
            <w:r>
              <w:rPr>
                <w:rFonts w:cs="宋体"/>
                <w:color w:val="000000"/>
                <w:sz w:val="20"/>
                <w:szCs w:val="20"/>
              </w:rPr>
              <w:t>7.57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0860">
            <w:pPr>
              <w:wordWrap w:val="0"/>
              <w:jc w:val="right"/>
              <w:textAlignment w:val="center"/>
              <w:rPr>
                <w:rFonts w:hint="default" w:cs="宋体"/>
                <w:color w:val="000000"/>
                <w:sz w:val="20"/>
                <w:szCs w:val="20"/>
              </w:rPr>
            </w:pPr>
            <w:r>
              <w:rPr>
                <w:rFonts w:cs="宋体"/>
                <w:color w:val="000000"/>
                <w:sz w:val="20"/>
                <w:szCs w:val="20"/>
              </w:rPr>
              <w:t>7.57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538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C2E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C7A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7F6D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8D2B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1C703">
            <w:pPr>
              <w:wordWrap w:val="0"/>
              <w:jc w:val="right"/>
              <w:textAlignment w:val="center"/>
              <w:rPr>
                <w:rFonts w:hint="default" w:cs="宋体"/>
                <w:color w:val="000000"/>
                <w:sz w:val="20"/>
                <w:szCs w:val="20"/>
              </w:rPr>
            </w:pPr>
            <w:r>
              <w:rPr>
                <w:color w:val="000000"/>
                <w:sz w:val="20"/>
              </w:rPr>
              <w:t xml:space="preserve"> </w:t>
            </w:r>
          </w:p>
        </w:tc>
      </w:tr>
      <w:tr w14:paraId="695E8B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9814">
            <w:pPr>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EFEB5">
            <w:pPr>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B6D9">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E1FD">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3C2D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C8B7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6CE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E6DD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629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A1F9">
            <w:pPr>
              <w:wordWrap w:val="0"/>
              <w:jc w:val="right"/>
              <w:textAlignment w:val="center"/>
              <w:rPr>
                <w:rFonts w:hint="default" w:cs="宋体"/>
                <w:color w:val="000000"/>
                <w:sz w:val="20"/>
                <w:szCs w:val="20"/>
              </w:rPr>
            </w:pPr>
            <w:r>
              <w:rPr>
                <w:color w:val="000000"/>
                <w:sz w:val="20"/>
              </w:rPr>
              <w:t xml:space="preserve"> </w:t>
            </w:r>
          </w:p>
        </w:tc>
      </w:tr>
      <w:tr w14:paraId="2AAE43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9A1AD">
            <w:pPr>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BA16A">
            <w:pPr>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3880">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EEA54">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24AE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DB72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E3B1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4245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C4B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8C62">
            <w:pPr>
              <w:wordWrap w:val="0"/>
              <w:jc w:val="right"/>
              <w:textAlignment w:val="center"/>
              <w:rPr>
                <w:rFonts w:hint="default" w:cs="宋体"/>
                <w:color w:val="000000"/>
                <w:sz w:val="20"/>
                <w:szCs w:val="20"/>
              </w:rPr>
            </w:pPr>
            <w:r>
              <w:rPr>
                <w:color w:val="000000"/>
                <w:sz w:val="20"/>
              </w:rPr>
              <w:t xml:space="preserve"> </w:t>
            </w:r>
          </w:p>
        </w:tc>
      </w:tr>
    </w:tbl>
    <w:p w14:paraId="2BF7B98A">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488D015">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25282CE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498B752">
            <w:pPr>
              <w:jc w:val="center"/>
              <w:textAlignment w:val="bottom"/>
              <w:rPr>
                <w:rFonts w:hint="default" w:cs="宋体"/>
                <w:b/>
                <w:color w:val="000000"/>
                <w:sz w:val="32"/>
                <w:szCs w:val="32"/>
              </w:rPr>
            </w:pPr>
            <w:r>
              <w:rPr>
                <w:rFonts w:cs="宋体"/>
                <w:b/>
                <w:color w:val="000000"/>
                <w:sz w:val="32"/>
                <w:szCs w:val="32"/>
              </w:rPr>
              <w:t>支出决算表</w:t>
            </w:r>
          </w:p>
        </w:tc>
      </w:tr>
      <w:tr w14:paraId="4AADF7F2">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51A43D8">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重庆市丰都县包鸾镇人民政府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5EC546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7C9927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61CD42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5C929EC">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6868501">
            <w:pPr>
              <w:jc w:val="right"/>
              <w:textAlignment w:val="bottom"/>
              <w:rPr>
                <w:rFonts w:hint="default" w:cs="宋体"/>
                <w:color w:val="000000"/>
                <w:sz w:val="20"/>
                <w:szCs w:val="20"/>
              </w:rPr>
            </w:pPr>
            <w:r>
              <w:rPr>
                <w:rFonts w:cs="宋体"/>
                <w:color w:val="000000"/>
                <w:sz w:val="20"/>
                <w:szCs w:val="20"/>
              </w:rPr>
              <w:t>公开03表</w:t>
            </w:r>
          </w:p>
        </w:tc>
      </w:tr>
      <w:tr w14:paraId="2F2D8B00">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1C9371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3329A3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4541BF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C42AD8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5782CBC">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AFBCF8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E14E1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5D8BB9">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9FDEA">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5656D">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9E82E">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6857F">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E4115">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B613D">
            <w:pPr>
              <w:jc w:val="center"/>
              <w:textAlignment w:val="center"/>
              <w:rPr>
                <w:rFonts w:hint="default" w:cs="宋体"/>
                <w:b/>
                <w:color w:val="000000"/>
                <w:sz w:val="20"/>
                <w:szCs w:val="20"/>
              </w:rPr>
            </w:pPr>
            <w:r>
              <w:rPr>
                <w:rFonts w:cs="宋体"/>
                <w:b/>
                <w:color w:val="000000"/>
                <w:sz w:val="20"/>
                <w:szCs w:val="20"/>
              </w:rPr>
              <w:t>对附属单位补助支出</w:t>
            </w:r>
          </w:p>
        </w:tc>
      </w:tr>
      <w:tr w14:paraId="0C02B56C">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141B6">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06968D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E0AA0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9F23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819C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79BF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C4DB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47EBA">
            <w:pPr>
              <w:jc w:val="center"/>
              <w:rPr>
                <w:rFonts w:hint="default" w:cs="宋体"/>
                <w:b/>
                <w:color w:val="000000"/>
                <w:sz w:val="20"/>
                <w:szCs w:val="20"/>
              </w:rPr>
            </w:pPr>
          </w:p>
        </w:tc>
      </w:tr>
      <w:tr w14:paraId="744B355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9993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DAA6D6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1ABF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2E2B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1596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DAC2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9950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52543">
            <w:pPr>
              <w:jc w:val="center"/>
              <w:rPr>
                <w:rFonts w:hint="default" w:cs="宋体"/>
                <w:b/>
                <w:color w:val="000000"/>
                <w:sz w:val="20"/>
                <w:szCs w:val="20"/>
              </w:rPr>
            </w:pPr>
          </w:p>
        </w:tc>
      </w:tr>
      <w:tr w14:paraId="05C2D1C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C415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34E5B1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7B1D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C38F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8F84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C01B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A3BB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3EBAF">
            <w:pPr>
              <w:jc w:val="center"/>
              <w:rPr>
                <w:rFonts w:hint="default" w:cs="宋体"/>
                <w:b/>
                <w:color w:val="000000"/>
                <w:sz w:val="20"/>
                <w:szCs w:val="20"/>
              </w:rPr>
            </w:pPr>
          </w:p>
        </w:tc>
      </w:tr>
      <w:tr w14:paraId="2D9EE81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EEFE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743CC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DECE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7396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9048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58DD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7404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35811">
            <w:pPr>
              <w:jc w:val="center"/>
              <w:rPr>
                <w:rFonts w:hint="default" w:cs="宋体"/>
                <w:b/>
                <w:color w:val="000000"/>
                <w:sz w:val="20"/>
                <w:szCs w:val="20"/>
              </w:rPr>
            </w:pPr>
          </w:p>
        </w:tc>
      </w:tr>
      <w:tr w14:paraId="2A926BF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03C75">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E7F46">
            <w:pPr>
              <w:wordWrap w:val="0"/>
              <w:jc w:val="right"/>
              <w:textAlignment w:val="center"/>
              <w:rPr>
                <w:rFonts w:hint="default" w:cs="宋体"/>
                <w:b/>
                <w:color w:val="000000"/>
                <w:sz w:val="20"/>
                <w:szCs w:val="20"/>
              </w:rPr>
            </w:pPr>
            <w:r>
              <w:rPr>
                <w:rFonts w:cs="宋体"/>
                <w:b/>
                <w:bCs/>
                <w:color w:val="000000"/>
                <w:sz w:val="20"/>
                <w:szCs w:val="20"/>
              </w:rPr>
              <w:t>6,088.96</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7BF4F">
            <w:pPr>
              <w:wordWrap w:val="0"/>
              <w:jc w:val="right"/>
              <w:textAlignment w:val="center"/>
              <w:rPr>
                <w:rFonts w:hint="default" w:cs="宋体"/>
                <w:b/>
                <w:color w:val="000000"/>
                <w:sz w:val="20"/>
                <w:szCs w:val="20"/>
              </w:rPr>
            </w:pPr>
            <w:r>
              <w:rPr>
                <w:rFonts w:cs="宋体"/>
                <w:b/>
                <w:bCs/>
                <w:color w:val="000000"/>
                <w:sz w:val="20"/>
                <w:szCs w:val="20"/>
              </w:rPr>
              <w:t>2,620.84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700F8">
            <w:pPr>
              <w:wordWrap w:val="0"/>
              <w:jc w:val="right"/>
              <w:textAlignment w:val="center"/>
              <w:rPr>
                <w:rFonts w:hint="default" w:cs="宋体"/>
                <w:b/>
                <w:color w:val="000000"/>
                <w:sz w:val="20"/>
                <w:szCs w:val="20"/>
              </w:rPr>
            </w:pPr>
            <w:r>
              <w:rPr>
                <w:rFonts w:cs="宋体"/>
                <w:b/>
                <w:bCs/>
                <w:color w:val="000000"/>
                <w:sz w:val="20"/>
                <w:szCs w:val="20"/>
              </w:rPr>
              <w:t>3,468.12</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F8DE3">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E3AB8">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D8FE">
            <w:pPr>
              <w:wordWrap w:val="0"/>
              <w:jc w:val="right"/>
              <w:textAlignment w:val="center"/>
              <w:rPr>
                <w:rFonts w:hint="default" w:cs="宋体"/>
                <w:b/>
                <w:color w:val="000000"/>
                <w:sz w:val="20"/>
                <w:szCs w:val="20"/>
              </w:rPr>
            </w:pPr>
            <w:r>
              <w:rPr>
                <w:b/>
                <w:color w:val="000000"/>
                <w:sz w:val="20"/>
              </w:rPr>
              <w:t xml:space="preserve"> </w:t>
            </w:r>
          </w:p>
        </w:tc>
      </w:tr>
      <w:tr w14:paraId="1BDD50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E1F8">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25BD3">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A640">
            <w:pPr>
              <w:wordWrap w:val="0"/>
              <w:jc w:val="right"/>
              <w:textAlignment w:val="center"/>
              <w:rPr>
                <w:rFonts w:hint="default" w:cs="宋体"/>
                <w:color w:val="000000"/>
                <w:sz w:val="20"/>
                <w:szCs w:val="20"/>
              </w:rPr>
            </w:pPr>
            <w:r>
              <w:rPr>
                <w:rFonts w:cs="宋体"/>
                <w:b/>
                <w:color w:val="000000"/>
                <w:sz w:val="20"/>
                <w:szCs w:val="20"/>
              </w:rPr>
              <w:t>1,011.88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5204">
            <w:pPr>
              <w:wordWrap w:val="0"/>
              <w:jc w:val="right"/>
              <w:textAlignment w:val="center"/>
              <w:rPr>
                <w:rFonts w:hint="default" w:cs="宋体"/>
                <w:color w:val="000000"/>
                <w:sz w:val="20"/>
                <w:szCs w:val="20"/>
              </w:rPr>
            </w:pPr>
            <w:r>
              <w:rPr>
                <w:rFonts w:cs="宋体"/>
                <w:b/>
                <w:color w:val="000000"/>
                <w:sz w:val="20"/>
                <w:szCs w:val="20"/>
              </w:rPr>
              <w:t>970.45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EE50">
            <w:pPr>
              <w:wordWrap w:val="0"/>
              <w:jc w:val="right"/>
              <w:textAlignment w:val="center"/>
              <w:rPr>
                <w:rFonts w:hint="default" w:cs="宋体"/>
                <w:color w:val="000000"/>
                <w:sz w:val="20"/>
                <w:szCs w:val="20"/>
              </w:rPr>
            </w:pPr>
            <w:r>
              <w:rPr>
                <w:rFonts w:cs="宋体"/>
                <w:b/>
                <w:color w:val="000000"/>
                <w:sz w:val="20"/>
                <w:szCs w:val="20"/>
              </w:rPr>
              <w:t>41.44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F0A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995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B4BC9">
            <w:pPr>
              <w:wordWrap w:val="0"/>
              <w:jc w:val="right"/>
              <w:textAlignment w:val="center"/>
              <w:rPr>
                <w:rFonts w:hint="default" w:cs="宋体"/>
                <w:color w:val="000000"/>
                <w:sz w:val="20"/>
                <w:szCs w:val="20"/>
              </w:rPr>
            </w:pPr>
            <w:r>
              <w:rPr>
                <w:color w:val="000000"/>
                <w:sz w:val="20"/>
              </w:rPr>
              <w:t xml:space="preserve"> </w:t>
            </w:r>
          </w:p>
        </w:tc>
      </w:tr>
      <w:tr w14:paraId="426F3D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27FE">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C4A2E">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0B69">
            <w:pPr>
              <w:wordWrap w:val="0"/>
              <w:jc w:val="right"/>
              <w:textAlignment w:val="center"/>
              <w:rPr>
                <w:rFonts w:hint="default" w:cs="宋体"/>
                <w:color w:val="000000"/>
                <w:sz w:val="20"/>
                <w:szCs w:val="20"/>
              </w:rPr>
            </w:pPr>
            <w:r>
              <w:rPr>
                <w:rFonts w:cs="宋体"/>
                <w:b/>
                <w:color w:val="000000"/>
                <w:sz w:val="20"/>
                <w:szCs w:val="20"/>
              </w:rPr>
              <w:t>9.78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B3AD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21E3">
            <w:pPr>
              <w:wordWrap w:val="0"/>
              <w:jc w:val="right"/>
              <w:textAlignment w:val="center"/>
              <w:rPr>
                <w:rFonts w:hint="default" w:cs="宋体"/>
                <w:color w:val="000000"/>
                <w:sz w:val="20"/>
                <w:szCs w:val="20"/>
              </w:rPr>
            </w:pPr>
            <w:r>
              <w:rPr>
                <w:rFonts w:cs="宋体"/>
                <w:b/>
                <w:color w:val="000000"/>
                <w:sz w:val="20"/>
                <w:szCs w:val="20"/>
              </w:rPr>
              <w:t>9.78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F18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BF3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35D3D">
            <w:pPr>
              <w:wordWrap w:val="0"/>
              <w:jc w:val="right"/>
              <w:textAlignment w:val="center"/>
              <w:rPr>
                <w:rFonts w:hint="default" w:cs="宋体"/>
                <w:color w:val="000000"/>
                <w:sz w:val="20"/>
                <w:szCs w:val="20"/>
              </w:rPr>
            </w:pPr>
            <w:r>
              <w:rPr>
                <w:color w:val="000000"/>
                <w:sz w:val="20"/>
              </w:rPr>
              <w:t xml:space="preserve"> </w:t>
            </w:r>
          </w:p>
        </w:tc>
      </w:tr>
      <w:tr w14:paraId="6DC8FB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98E17">
            <w:pPr>
              <w:textAlignment w:val="center"/>
              <w:rPr>
                <w:rFonts w:hint="default" w:cs="宋体"/>
                <w:color w:val="000000"/>
                <w:sz w:val="20"/>
                <w:szCs w:val="20"/>
              </w:rPr>
            </w:pPr>
            <w:r>
              <w:rPr>
                <w:rFonts w:cs="宋体"/>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5A7F1">
            <w:pPr>
              <w:textAlignment w:val="center"/>
              <w:rPr>
                <w:rFonts w:hint="default" w:cs="宋体"/>
                <w:color w:val="000000"/>
                <w:sz w:val="20"/>
                <w:szCs w:val="20"/>
              </w:rPr>
            </w:pPr>
            <w:r>
              <w:rPr>
                <w:rFonts w:cs="宋体"/>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5BF0">
            <w:pPr>
              <w:wordWrap w:val="0"/>
              <w:jc w:val="right"/>
              <w:textAlignment w:val="center"/>
              <w:rPr>
                <w:rFonts w:hint="default" w:cs="宋体"/>
                <w:color w:val="000000"/>
                <w:sz w:val="20"/>
                <w:szCs w:val="20"/>
              </w:rPr>
            </w:pPr>
            <w:r>
              <w:rPr>
                <w:rFonts w:cs="宋体"/>
                <w:color w:val="000000"/>
                <w:sz w:val="20"/>
                <w:szCs w:val="20"/>
              </w:rPr>
              <w:t>3.48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5548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DED1D">
            <w:pPr>
              <w:wordWrap w:val="0"/>
              <w:jc w:val="right"/>
              <w:textAlignment w:val="center"/>
              <w:rPr>
                <w:rFonts w:hint="default" w:cs="宋体"/>
                <w:color w:val="000000"/>
                <w:sz w:val="20"/>
                <w:szCs w:val="20"/>
              </w:rPr>
            </w:pPr>
            <w:r>
              <w:rPr>
                <w:rFonts w:cs="宋体"/>
                <w:color w:val="000000"/>
                <w:sz w:val="20"/>
                <w:szCs w:val="20"/>
              </w:rPr>
              <w:t>3.48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C008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2B2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96C6">
            <w:pPr>
              <w:wordWrap w:val="0"/>
              <w:jc w:val="right"/>
              <w:textAlignment w:val="center"/>
              <w:rPr>
                <w:rFonts w:hint="default" w:cs="宋体"/>
                <w:color w:val="000000"/>
                <w:sz w:val="20"/>
                <w:szCs w:val="20"/>
              </w:rPr>
            </w:pPr>
            <w:r>
              <w:rPr>
                <w:color w:val="000000"/>
                <w:sz w:val="20"/>
              </w:rPr>
              <w:t xml:space="preserve"> </w:t>
            </w:r>
          </w:p>
        </w:tc>
      </w:tr>
      <w:tr w14:paraId="41F201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C0185">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3809B">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6087">
            <w:pPr>
              <w:wordWrap w:val="0"/>
              <w:jc w:val="right"/>
              <w:textAlignment w:val="center"/>
              <w:rPr>
                <w:rFonts w:hint="default" w:cs="宋体"/>
                <w:color w:val="000000"/>
                <w:sz w:val="20"/>
                <w:szCs w:val="20"/>
              </w:rPr>
            </w:pPr>
            <w:r>
              <w:rPr>
                <w:rFonts w:cs="宋体"/>
                <w:color w:val="000000"/>
                <w:sz w:val="20"/>
                <w:szCs w:val="20"/>
              </w:rPr>
              <w:t>5.80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F343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7C4C">
            <w:pPr>
              <w:wordWrap w:val="0"/>
              <w:jc w:val="right"/>
              <w:textAlignment w:val="center"/>
              <w:rPr>
                <w:rFonts w:hint="default" w:cs="宋体"/>
                <w:color w:val="000000"/>
                <w:sz w:val="20"/>
                <w:szCs w:val="20"/>
              </w:rPr>
            </w:pPr>
            <w:r>
              <w:rPr>
                <w:rFonts w:cs="宋体"/>
                <w:color w:val="000000"/>
                <w:sz w:val="20"/>
                <w:szCs w:val="20"/>
              </w:rPr>
              <w:t>5.80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4ABD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D6A4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E7D4">
            <w:pPr>
              <w:wordWrap w:val="0"/>
              <w:jc w:val="right"/>
              <w:textAlignment w:val="center"/>
              <w:rPr>
                <w:rFonts w:hint="default" w:cs="宋体"/>
                <w:color w:val="000000"/>
                <w:sz w:val="20"/>
                <w:szCs w:val="20"/>
              </w:rPr>
            </w:pPr>
            <w:r>
              <w:rPr>
                <w:color w:val="000000"/>
                <w:sz w:val="20"/>
              </w:rPr>
              <w:t xml:space="preserve"> </w:t>
            </w:r>
          </w:p>
        </w:tc>
      </w:tr>
      <w:tr w14:paraId="71E8EC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97806">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1EE1C">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2F58">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9A56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FD98">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CB53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C2F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765A8">
            <w:pPr>
              <w:wordWrap w:val="0"/>
              <w:jc w:val="right"/>
              <w:textAlignment w:val="center"/>
              <w:rPr>
                <w:rFonts w:hint="default" w:cs="宋体"/>
                <w:color w:val="000000"/>
                <w:sz w:val="20"/>
                <w:szCs w:val="20"/>
              </w:rPr>
            </w:pPr>
            <w:r>
              <w:rPr>
                <w:color w:val="000000"/>
                <w:sz w:val="20"/>
              </w:rPr>
              <w:t xml:space="preserve"> </w:t>
            </w:r>
          </w:p>
        </w:tc>
      </w:tr>
      <w:tr w14:paraId="6B5CB8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6060F">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FE063">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8ADE">
            <w:pPr>
              <w:wordWrap w:val="0"/>
              <w:jc w:val="right"/>
              <w:textAlignment w:val="center"/>
              <w:rPr>
                <w:rFonts w:hint="default" w:cs="宋体"/>
                <w:color w:val="000000"/>
                <w:sz w:val="20"/>
                <w:szCs w:val="20"/>
              </w:rPr>
            </w:pPr>
            <w:r>
              <w:rPr>
                <w:rFonts w:cs="宋体"/>
                <w:b/>
                <w:color w:val="000000"/>
                <w:sz w:val="20"/>
                <w:szCs w:val="20"/>
              </w:rPr>
              <w:t>986.32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A9C87">
            <w:pPr>
              <w:wordWrap w:val="0"/>
              <w:jc w:val="right"/>
              <w:textAlignment w:val="center"/>
              <w:rPr>
                <w:rFonts w:hint="default" w:cs="宋体"/>
                <w:color w:val="000000"/>
                <w:sz w:val="20"/>
                <w:szCs w:val="20"/>
              </w:rPr>
            </w:pPr>
            <w:r>
              <w:rPr>
                <w:rFonts w:cs="宋体"/>
                <w:b/>
                <w:color w:val="000000"/>
                <w:sz w:val="20"/>
                <w:szCs w:val="20"/>
              </w:rPr>
              <w:t>970.45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3657">
            <w:pPr>
              <w:wordWrap w:val="0"/>
              <w:jc w:val="right"/>
              <w:textAlignment w:val="center"/>
              <w:rPr>
                <w:rFonts w:hint="default" w:cs="宋体"/>
                <w:color w:val="000000"/>
                <w:sz w:val="20"/>
                <w:szCs w:val="20"/>
              </w:rPr>
            </w:pPr>
            <w:r>
              <w:rPr>
                <w:rFonts w:cs="宋体"/>
                <w:b/>
                <w:color w:val="000000"/>
                <w:sz w:val="20"/>
                <w:szCs w:val="20"/>
              </w:rPr>
              <w:t>15.87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10C2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DBF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E69B">
            <w:pPr>
              <w:wordWrap w:val="0"/>
              <w:jc w:val="right"/>
              <w:textAlignment w:val="center"/>
              <w:rPr>
                <w:rFonts w:hint="default" w:cs="宋体"/>
                <w:color w:val="000000"/>
                <w:sz w:val="20"/>
                <w:szCs w:val="20"/>
              </w:rPr>
            </w:pPr>
            <w:r>
              <w:rPr>
                <w:color w:val="000000"/>
                <w:sz w:val="20"/>
              </w:rPr>
              <w:t xml:space="preserve"> </w:t>
            </w:r>
          </w:p>
        </w:tc>
      </w:tr>
      <w:tr w14:paraId="368AA6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265FD">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CD643">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5036">
            <w:pPr>
              <w:wordWrap w:val="0"/>
              <w:jc w:val="right"/>
              <w:textAlignment w:val="center"/>
              <w:rPr>
                <w:rFonts w:hint="default" w:cs="宋体"/>
                <w:color w:val="000000"/>
                <w:sz w:val="20"/>
                <w:szCs w:val="20"/>
              </w:rPr>
            </w:pPr>
            <w:r>
              <w:rPr>
                <w:rFonts w:cs="宋体"/>
                <w:color w:val="000000"/>
                <w:sz w:val="20"/>
                <w:szCs w:val="20"/>
              </w:rPr>
              <w:t>970.45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C6552">
            <w:pPr>
              <w:wordWrap w:val="0"/>
              <w:jc w:val="right"/>
              <w:textAlignment w:val="center"/>
              <w:rPr>
                <w:rFonts w:hint="default" w:cs="宋体"/>
                <w:color w:val="000000"/>
                <w:sz w:val="20"/>
                <w:szCs w:val="20"/>
              </w:rPr>
            </w:pPr>
            <w:r>
              <w:rPr>
                <w:rFonts w:cs="宋体"/>
                <w:color w:val="000000"/>
                <w:sz w:val="20"/>
                <w:szCs w:val="20"/>
              </w:rPr>
              <w:t>970.45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E59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21C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79F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CAA6">
            <w:pPr>
              <w:wordWrap w:val="0"/>
              <w:jc w:val="right"/>
              <w:textAlignment w:val="center"/>
              <w:rPr>
                <w:rFonts w:hint="default" w:cs="宋体"/>
                <w:color w:val="000000"/>
                <w:sz w:val="20"/>
                <w:szCs w:val="20"/>
              </w:rPr>
            </w:pPr>
            <w:r>
              <w:rPr>
                <w:color w:val="000000"/>
                <w:sz w:val="20"/>
              </w:rPr>
              <w:t xml:space="preserve"> </w:t>
            </w:r>
          </w:p>
        </w:tc>
      </w:tr>
      <w:tr w14:paraId="47E0A8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AEA5">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B4379">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A188">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B27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AA87">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19F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E80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E044">
            <w:pPr>
              <w:wordWrap w:val="0"/>
              <w:jc w:val="right"/>
              <w:textAlignment w:val="center"/>
              <w:rPr>
                <w:rFonts w:hint="default" w:cs="宋体"/>
                <w:color w:val="000000"/>
                <w:sz w:val="20"/>
                <w:szCs w:val="20"/>
              </w:rPr>
            </w:pPr>
            <w:r>
              <w:rPr>
                <w:color w:val="000000"/>
                <w:sz w:val="20"/>
              </w:rPr>
              <w:t xml:space="preserve"> </w:t>
            </w:r>
          </w:p>
        </w:tc>
      </w:tr>
      <w:tr w14:paraId="261629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BBD3">
            <w:pPr>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E684B">
            <w:pPr>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2890">
            <w:pPr>
              <w:wordWrap w:val="0"/>
              <w:jc w:val="right"/>
              <w:textAlignment w:val="center"/>
              <w:rPr>
                <w:rFonts w:hint="default" w:cs="宋体"/>
                <w:color w:val="000000"/>
                <w:sz w:val="20"/>
                <w:szCs w:val="20"/>
              </w:rPr>
            </w:pPr>
            <w:r>
              <w:rPr>
                <w:rFonts w:cs="宋体"/>
                <w:color w:val="000000"/>
                <w:sz w:val="20"/>
                <w:szCs w:val="20"/>
              </w:rPr>
              <w:t>5.87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0417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F9DE">
            <w:pPr>
              <w:wordWrap w:val="0"/>
              <w:jc w:val="right"/>
              <w:textAlignment w:val="center"/>
              <w:rPr>
                <w:rFonts w:hint="default" w:cs="宋体"/>
                <w:color w:val="000000"/>
                <w:sz w:val="20"/>
                <w:szCs w:val="20"/>
              </w:rPr>
            </w:pPr>
            <w:r>
              <w:rPr>
                <w:rFonts w:cs="宋体"/>
                <w:color w:val="000000"/>
                <w:sz w:val="20"/>
                <w:szCs w:val="20"/>
              </w:rPr>
              <w:t>5.87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C33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E490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E545">
            <w:pPr>
              <w:wordWrap w:val="0"/>
              <w:jc w:val="right"/>
              <w:textAlignment w:val="center"/>
              <w:rPr>
                <w:rFonts w:hint="default" w:cs="宋体"/>
                <w:color w:val="000000"/>
                <w:sz w:val="20"/>
                <w:szCs w:val="20"/>
              </w:rPr>
            </w:pPr>
            <w:r>
              <w:rPr>
                <w:color w:val="000000"/>
                <w:sz w:val="20"/>
              </w:rPr>
              <w:t xml:space="preserve"> </w:t>
            </w:r>
          </w:p>
        </w:tc>
      </w:tr>
      <w:tr w14:paraId="0F636A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281B6">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65DBC">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8CC1">
            <w:pPr>
              <w:wordWrap w:val="0"/>
              <w:jc w:val="right"/>
              <w:textAlignment w:val="center"/>
              <w:rPr>
                <w:rFonts w:hint="default" w:cs="宋体"/>
                <w:color w:val="000000"/>
                <w:sz w:val="20"/>
                <w:szCs w:val="20"/>
              </w:rPr>
            </w:pPr>
            <w:r>
              <w:rPr>
                <w:rFonts w:cs="宋体"/>
                <w:b/>
                <w:color w:val="000000"/>
                <w:sz w:val="20"/>
                <w:szCs w:val="20"/>
              </w:rPr>
              <w:t>8.60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E639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DAC8">
            <w:pPr>
              <w:wordWrap w:val="0"/>
              <w:jc w:val="right"/>
              <w:textAlignment w:val="center"/>
              <w:rPr>
                <w:rFonts w:hint="default" w:cs="宋体"/>
                <w:color w:val="000000"/>
                <w:sz w:val="20"/>
                <w:szCs w:val="20"/>
              </w:rPr>
            </w:pPr>
            <w:r>
              <w:rPr>
                <w:rFonts w:cs="宋体"/>
                <w:b/>
                <w:color w:val="000000"/>
                <w:sz w:val="20"/>
                <w:szCs w:val="20"/>
              </w:rPr>
              <w:t>8.60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8C41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ADF6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BE44">
            <w:pPr>
              <w:wordWrap w:val="0"/>
              <w:jc w:val="right"/>
              <w:textAlignment w:val="center"/>
              <w:rPr>
                <w:rFonts w:hint="default" w:cs="宋体"/>
                <w:color w:val="000000"/>
                <w:sz w:val="20"/>
                <w:szCs w:val="20"/>
              </w:rPr>
            </w:pPr>
            <w:r>
              <w:rPr>
                <w:color w:val="000000"/>
                <w:sz w:val="20"/>
              </w:rPr>
              <w:t xml:space="preserve"> </w:t>
            </w:r>
          </w:p>
        </w:tc>
      </w:tr>
      <w:tr w14:paraId="4EC6C3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1F60">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05EA4">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D62E">
            <w:pPr>
              <w:wordWrap w:val="0"/>
              <w:jc w:val="right"/>
              <w:textAlignment w:val="center"/>
              <w:rPr>
                <w:rFonts w:hint="default" w:cs="宋体"/>
                <w:color w:val="000000"/>
                <w:sz w:val="20"/>
                <w:szCs w:val="20"/>
              </w:rPr>
            </w:pPr>
            <w:r>
              <w:rPr>
                <w:rFonts w:cs="宋体"/>
                <w:color w:val="000000"/>
                <w:sz w:val="20"/>
                <w:szCs w:val="20"/>
              </w:rPr>
              <w:t>5.80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EB2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9EBE">
            <w:pPr>
              <w:wordWrap w:val="0"/>
              <w:jc w:val="right"/>
              <w:textAlignment w:val="center"/>
              <w:rPr>
                <w:rFonts w:hint="default" w:cs="宋体"/>
                <w:color w:val="000000"/>
                <w:sz w:val="20"/>
                <w:szCs w:val="20"/>
              </w:rPr>
            </w:pPr>
            <w:r>
              <w:rPr>
                <w:rFonts w:cs="宋体"/>
                <w:color w:val="000000"/>
                <w:sz w:val="20"/>
                <w:szCs w:val="20"/>
              </w:rPr>
              <w:t>5.80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0C4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D54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0241">
            <w:pPr>
              <w:wordWrap w:val="0"/>
              <w:jc w:val="right"/>
              <w:textAlignment w:val="center"/>
              <w:rPr>
                <w:rFonts w:hint="default" w:cs="宋体"/>
                <w:color w:val="000000"/>
                <w:sz w:val="20"/>
                <w:szCs w:val="20"/>
              </w:rPr>
            </w:pPr>
            <w:r>
              <w:rPr>
                <w:color w:val="000000"/>
                <w:sz w:val="20"/>
              </w:rPr>
              <w:t xml:space="preserve"> </w:t>
            </w:r>
          </w:p>
        </w:tc>
      </w:tr>
      <w:tr w14:paraId="0B988C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5330">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39A9F">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F097">
            <w:pPr>
              <w:wordWrap w:val="0"/>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9D8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9B12">
            <w:pPr>
              <w:wordWrap w:val="0"/>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40B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6D3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1212E">
            <w:pPr>
              <w:wordWrap w:val="0"/>
              <w:jc w:val="right"/>
              <w:textAlignment w:val="center"/>
              <w:rPr>
                <w:rFonts w:hint="default" w:cs="宋体"/>
                <w:color w:val="000000"/>
                <w:sz w:val="20"/>
                <w:szCs w:val="20"/>
              </w:rPr>
            </w:pPr>
            <w:r>
              <w:rPr>
                <w:color w:val="000000"/>
                <w:sz w:val="20"/>
              </w:rPr>
              <w:t xml:space="preserve"> </w:t>
            </w:r>
          </w:p>
        </w:tc>
      </w:tr>
      <w:tr w14:paraId="5B3724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C294">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0C01E">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B098">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9C6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F72A8">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703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A59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6F34">
            <w:pPr>
              <w:wordWrap w:val="0"/>
              <w:jc w:val="right"/>
              <w:textAlignment w:val="center"/>
              <w:rPr>
                <w:rFonts w:hint="default" w:cs="宋体"/>
                <w:color w:val="000000"/>
                <w:sz w:val="20"/>
                <w:szCs w:val="20"/>
              </w:rPr>
            </w:pPr>
            <w:r>
              <w:rPr>
                <w:color w:val="000000"/>
                <w:sz w:val="20"/>
              </w:rPr>
              <w:t xml:space="preserve"> </w:t>
            </w:r>
          </w:p>
        </w:tc>
      </w:tr>
      <w:tr w14:paraId="505B08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C3222">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212D4">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E31E6">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3B8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7C86">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376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2CC0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5548">
            <w:pPr>
              <w:wordWrap w:val="0"/>
              <w:jc w:val="right"/>
              <w:textAlignment w:val="center"/>
              <w:rPr>
                <w:rFonts w:hint="default" w:cs="宋体"/>
                <w:color w:val="000000"/>
                <w:sz w:val="20"/>
                <w:szCs w:val="20"/>
              </w:rPr>
            </w:pPr>
            <w:r>
              <w:rPr>
                <w:color w:val="000000"/>
                <w:sz w:val="20"/>
              </w:rPr>
              <w:t xml:space="preserve"> </w:t>
            </w:r>
          </w:p>
        </w:tc>
      </w:tr>
      <w:tr w14:paraId="56AA87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9FDDB">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488EC">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89FF">
            <w:pPr>
              <w:wordWrap w:val="0"/>
              <w:jc w:val="right"/>
              <w:textAlignment w:val="center"/>
              <w:rPr>
                <w:rFonts w:hint="default" w:cs="宋体"/>
                <w:color w:val="000000"/>
                <w:sz w:val="20"/>
                <w:szCs w:val="20"/>
              </w:rPr>
            </w:pPr>
            <w:r>
              <w:rPr>
                <w:rFonts w:cs="宋体"/>
                <w:b/>
                <w:color w:val="000000"/>
                <w:sz w:val="20"/>
                <w:szCs w:val="20"/>
              </w:rPr>
              <w:t>4.68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D176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37D5">
            <w:pPr>
              <w:wordWrap w:val="0"/>
              <w:jc w:val="right"/>
              <w:textAlignment w:val="center"/>
              <w:rPr>
                <w:rFonts w:hint="default" w:cs="宋体"/>
                <w:color w:val="000000"/>
                <w:sz w:val="20"/>
                <w:szCs w:val="20"/>
              </w:rPr>
            </w:pPr>
            <w:r>
              <w:rPr>
                <w:rFonts w:cs="宋体"/>
                <w:b/>
                <w:color w:val="000000"/>
                <w:sz w:val="20"/>
                <w:szCs w:val="20"/>
              </w:rPr>
              <w:t>4.68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D49D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605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331B">
            <w:pPr>
              <w:wordWrap w:val="0"/>
              <w:jc w:val="right"/>
              <w:textAlignment w:val="center"/>
              <w:rPr>
                <w:rFonts w:hint="default" w:cs="宋体"/>
                <w:color w:val="000000"/>
                <w:sz w:val="20"/>
                <w:szCs w:val="20"/>
              </w:rPr>
            </w:pPr>
            <w:r>
              <w:rPr>
                <w:color w:val="000000"/>
                <w:sz w:val="20"/>
              </w:rPr>
              <w:t xml:space="preserve"> </w:t>
            </w:r>
          </w:p>
        </w:tc>
      </w:tr>
      <w:tr w14:paraId="723E2C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B3FEC">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15E6E">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594E">
            <w:pPr>
              <w:wordWrap w:val="0"/>
              <w:jc w:val="right"/>
              <w:textAlignment w:val="center"/>
              <w:rPr>
                <w:rFonts w:hint="default" w:cs="宋体"/>
                <w:color w:val="000000"/>
                <w:sz w:val="20"/>
                <w:szCs w:val="20"/>
              </w:rPr>
            </w:pPr>
            <w:r>
              <w:rPr>
                <w:rFonts w:cs="宋体"/>
                <w:color w:val="000000"/>
                <w:sz w:val="20"/>
                <w:szCs w:val="20"/>
              </w:rPr>
              <w:t>4.68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F42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74AE">
            <w:pPr>
              <w:wordWrap w:val="0"/>
              <w:jc w:val="right"/>
              <w:textAlignment w:val="center"/>
              <w:rPr>
                <w:rFonts w:hint="default" w:cs="宋体"/>
                <w:color w:val="000000"/>
                <w:sz w:val="20"/>
                <w:szCs w:val="20"/>
              </w:rPr>
            </w:pPr>
            <w:r>
              <w:rPr>
                <w:rFonts w:cs="宋体"/>
                <w:color w:val="000000"/>
                <w:sz w:val="20"/>
                <w:szCs w:val="20"/>
              </w:rPr>
              <w:t>4.68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2635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4A7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E5F7">
            <w:pPr>
              <w:wordWrap w:val="0"/>
              <w:jc w:val="right"/>
              <w:textAlignment w:val="center"/>
              <w:rPr>
                <w:rFonts w:hint="default" w:cs="宋体"/>
                <w:color w:val="000000"/>
                <w:sz w:val="20"/>
                <w:szCs w:val="20"/>
              </w:rPr>
            </w:pPr>
            <w:r>
              <w:rPr>
                <w:color w:val="000000"/>
                <w:sz w:val="20"/>
              </w:rPr>
              <w:t xml:space="preserve"> </w:t>
            </w:r>
          </w:p>
        </w:tc>
      </w:tr>
      <w:tr w14:paraId="749439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DFA5">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C2665">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0ABB">
            <w:pPr>
              <w:wordWrap w:val="0"/>
              <w:jc w:val="right"/>
              <w:textAlignment w:val="center"/>
              <w:rPr>
                <w:rFonts w:hint="default" w:cs="宋体"/>
                <w:color w:val="000000"/>
                <w:sz w:val="20"/>
                <w:szCs w:val="20"/>
              </w:rPr>
            </w:pPr>
            <w:r>
              <w:rPr>
                <w:rFonts w:cs="宋体"/>
                <w:b/>
                <w:color w:val="000000"/>
                <w:sz w:val="20"/>
                <w:szCs w:val="20"/>
              </w:rPr>
              <w:t>8.40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D30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D07A">
            <w:pPr>
              <w:wordWrap w:val="0"/>
              <w:jc w:val="right"/>
              <w:textAlignment w:val="center"/>
              <w:rPr>
                <w:rFonts w:hint="default" w:cs="宋体"/>
                <w:color w:val="000000"/>
                <w:sz w:val="20"/>
                <w:szCs w:val="20"/>
              </w:rPr>
            </w:pPr>
            <w:r>
              <w:rPr>
                <w:rFonts w:cs="宋体"/>
                <w:b/>
                <w:color w:val="000000"/>
                <w:sz w:val="20"/>
                <w:szCs w:val="20"/>
              </w:rPr>
              <w:t>8.40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C02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DC66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7267">
            <w:pPr>
              <w:wordWrap w:val="0"/>
              <w:jc w:val="right"/>
              <w:textAlignment w:val="center"/>
              <w:rPr>
                <w:rFonts w:hint="default" w:cs="宋体"/>
                <w:color w:val="000000"/>
                <w:sz w:val="20"/>
                <w:szCs w:val="20"/>
              </w:rPr>
            </w:pPr>
            <w:r>
              <w:rPr>
                <w:color w:val="000000"/>
                <w:sz w:val="20"/>
              </w:rPr>
              <w:t xml:space="preserve"> </w:t>
            </w:r>
          </w:p>
        </w:tc>
      </w:tr>
      <w:tr w14:paraId="5E59ED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FD590">
            <w:pPr>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F6D84">
            <w:pPr>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9ED6">
            <w:pPr>
              <w:wordWrap w:val="0"/>
              <w:jc w:val="right"/>
              <w:textAlignment w:val="center"/>
              <w:rPr>
                <w:rFonts w:hint="default" w:cs="宋体"/>
                <w:color w:val="000000"/>
                <w:sz w:val="20"/>
                <w:szCs w:val="20"/>
              </w:rPr>
            </w:pPr>
            <w:r>
              <w:rPr>
                <w:rFonts w:cs="宋体"/>
                <w:b/>
                <w:color w:val="000000"/>
                <w:sz w:val="20"/>
                <w:szCs w:val="20"/>
              </w:rPr>
              <w:t>8.40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0C7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DCD6">
            <w:pPr>
              <w:wordWrap w:val="0"/>
              <w:jc w:val="right"/>
              <w:textAlignment w:val="center"/>
              <w:rPr>
                <w:rFonts w:hint="default" w:cs="宋体"/>
                <w:color w:val="000000"/>
                <w:sz w:val="20"/>
                <w:szCs w:val="20"/>
              </w:rPr>
            </w:pPr>
            <w:r>
              <w:rPr>
                <w:rFonts w:cs="宋体"/>
                <w:b/>
                <w:color w:val="000000"/>
                <w:sz w:val="20"/>
                <w:szCs w:val="20"/>
              </w:rPr>
              <w:t>8.40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F3C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FF6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6D201">
            <w:pPr>
              <w:wordWrap w:val="0"/>
              <w:jc w:val="right"/>
              <w:textAlignment w:val="center"/>
              <w:rPr>
                <w:rFonts w:hint="default" w:cs="宋体"/>
                <w:color w:val="000000"/>
                <w:sz w:val="20"/>
                <w:szCs w:val="20"/>
              </w:rPr>
            </w:pPr>
            <w:r>
              <w:rPr>
                <w:color w:val="000000"/>
                <w:sz w:val="20"/>
              </w:rPr>
              <w:t xml:space="preserve"> </w:t>
            </w:r>
          </w:p>
        </w:tc>
      </w:tr>
      <w:tr w14:paraId="25B7D6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53AA">
            <w:pPr>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608C3">
            <w:pPr>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52203">
            <w:pPr>
              <w:wordWrap w:val="0"/>
              <w:jc w:val="right"/>
              <w:textAlignment w:val="center"/>
              <w:rPr>
                <w:rFonts w:hint="default" w:cs="宋体"/>
                <w:color w:val="000000"/>
                <w:sz w:val="20"/>
                <w:szCs w:val="20"/>
              </w:rPr>
            </w:pPr>
            <w:r>
              <w:rPr>
                <w:rFonts w:cs="宋体"/>
                <w:color w:val="000000"/>
                <w:sz w:val="20"/>
                <w:szCs w:val="20"/>
              </w:rPr>
              <w:t>8.40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27C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964B3">
            <w:pPr>
              <w:wordWrap w:val="0"/>
              <w:jc w:val="right"/>
              <w:textAlignment w:val="center"/>
              <w:rPr>
                <w:rFonts w:hint="default" w:cs="宋体"/>
                <w:color w:val="000000"/>
                <w:sz w:val="20"/>
                <w:szCs w:val="20"/>
              </w:rPr>
            </w:pPr>
            <w:r>
              <w:rPr>
                <w:rFonts w:cs="宋体"/>
                <w:color w:val="000000"/>
                <w:sz w:val="20"/>
                <w:szCs w:val="20"/>
              </w:rPr>
              <w:t>8.40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937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9497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8B95">
            <w:pPr>
              <w:wordWrap w:val="0"/>
              <w:jc w:val="right"/>
              <w:textAlignment w:val="center"/>
              <w:rPr>
                <w:rFonts w:hint="default" w:cs="宋体"/>
                <w:color w:val="000000"/>
                <w:sz w:val="20"/>
                <w:szCs w:val="20"/>
              </w:rPr>
            </w:pPr>
            <w:r>
              <w:rPr>
                <w:color w:val="000000"/>
                <w:sz w:val="20"/>
              </w:rPr>
              <w:t xml:space="preserve"> </w:t>
            </w:r>
          </w:p>
        </w:tc>
      </w:tr>
      <w:tr w14:paraId="7BCE75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A415">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4EF41">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2E78">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2B9B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CD2E">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6E3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494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78B5">
            <w:pPr>
              <w:wordWrap w:val="0"/>
              <w:jc w:val="right"/>
              <w:textAlignment w:val="center"/>
              <w:rPr>
                <w:rFonts w:hint="default" w:cs="宋体"/>
                <w:color w:val="000000"/>
                <w:sz w:val="20"/>
                <w:szCs w:val="20"/>
              </w:rPr>
            </w:pPr>
            <w:r>
              <w:rPr>
                <w:color w:val="000000"/>
                <w:sz w:val="20"/>
              </w:rPr>
              <w:t xml:space="preserve"> </w:t>
            </w:r>
          </w:p>
        </w:tc>
      </w:tr>
      <w:tr w14:paraId="046A38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6476">
            <w:pPr>
              <w:textAlignment w:val="center"/>
              <w:rPr>
                <w:rFonts w:hint="default" w:cs="宋体"/>
                <w:color w:val="000000"/>
                <w:sz w:val="20"/>
                <w:szCs w:val="20"/>
              </w:rPr>
            </w:pPr>
            <w:r>
              <w:rPr>
                <w:rFonts w:cs="宋体"/>
                <w:b/>
                <w:color w:val="000000"/>
                <w:sz w:val="20"/>
                <w:szCs w:val="20"/>
              </w:rPr>
              <w:t>20599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CE7BD">
            <w:pPr>
              <w:textAlignment w:val="center"/>
              <w:rPr>
                <w:rFonts w:hint="default" w:cs="宋体"/>
                <w:color w:val="000000"/>
                <w:sz w:val="20"/>
                <w:szCs w:val="20"/>
              </w:rPr>
            </w:pPr>
            <w:r>
              <w:rPr>
                <w:rFonts w:cs="宋体"/>
                <w:b/>
                <w:color w:val="000000"/>
                <w:sz w:val="20"/>
                <w:szCs w:val="20"/>
              </w:rPr>
              <w:t>其他教育支出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88F5">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07B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C154">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321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DE8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A144">
            <w:pPr>
              <w:wordWrap w:val="0"/>
              <w:jc w:val="right"/>
              <w:textAlignment w:val="center"/>
              <w:rPr>
                <w:rFonts w:hint="default" w:cs="宋体"/>
                <w:color w:val="000000"/>
                <w:sz w:val="20"/>
                <w:szCs w:val="20"/>
              </w:rPr>
            </w:pPr>
            <w:r>
              <w:rPr>
                <w:color w:val="000000"/>
                <w:sz w:val="20"/>
              </w:rPr>
              <w:t xml:space="preserve"> </w:t>
            </w:r>
          </w:p>
        </w:tc>
      </w:tr>
      <w:tr w14:paraId="13EB25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19774">
            <w:pPr>
              <w:textAlignment w:val="center"/>
              <w:rPr>
                <w:rFonts w:hint="default" w:cs="宋体"/>
                <w:color w:val="000000"/>
                <w:sz w:val="20"/>
                <w:szCs w:val="20"/>
              </w:rPr>
            </w:pPr>
            <w:r>
              <w:rPr>
                <w:rFonts w:cs="宋体"/>
                <w:color w:val="000000"/>
                <w:sz w:val="20"/>
                <w:szCs w:val="20"/>
              </w:rPr>
              <w:t>2059999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F1ED0">
            <w:pPr>
              <w:textAlignment w:val="center"/>
              <w:rPr>
                <w:rFonts w:hint="default" w:cs="宋体"/>
                <w:color w:val="000000"/>
                <w:sz w:val="20"/>
                <w:szCs w:val="20"/>
              </w:rPr>
            </w:pPr>
            <w:r>
              <w:rPr>
                <w:rFonts w:cs="宋体"/>
                <w:color w:val="000000"/>
                <w:sz w:val="20"/>
                <w:szCs w:val="20"/>
              </w:rPr>
              <w:t>其他教育支出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FBA7">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3C6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7EA0">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9DB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15A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479A">
            <w:pPr>
              <w:wordWrap w:val="0"/>
              <w:jc w:val="right"/>
              <w:textAlignment w:val="center"/>
              <w:rPr>
                <w:rFonts w:hint="default" w:cs="宋体"/>
                <w:color w:val="000000"/>
                <w:sz w:val="20"/>
                <w:szCs w:val="20"/>
              </w:rPr>
            </w:pPr>
            <w:r>
              <w:rPr>
                <w:color w:val="000000"/>
                <w:sz w:val="20"/>
              </w:rPr>
              <w:t xml:space="preserve"> </w:t>
            </w:r>
          </w:p>
        </w:tc>
      </w:tr>
      <w:tr w14:paraId="373281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CC41">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37C5C">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7F3B">
            <w:pPr>
              <w:wordWrap w:val="0"/>
              <w:jc w:val="right"/>
              <w:textAlignment w:val="center"/>
              <w:rPr>
                <w:rFonts w:hint="default" w:cs="宋体"/>
                <w:color w:val="000000"/>
                <w:sz w:val="20"/>
                <w:szCs w:val="20"/>
              </w:rPr>
            </w:pPr>
            <w:r>
              <w:rPr>
                <w:rFonts w:cs="宋体"/>
                <w:b/>
                <w:color w:val="000000"/>
                <w:sz w:val="20"/>
                <w:szCs w:val="20"/>
              </w:rPr>
              <w:t>110.42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D70AD">
            <w:pPr>
              <w:wordWrap w:val="0"/>
              <w:jc w:val="right"/>
              <w:textAlignment w:val="center"/>
              <w:rPr>
                <w:rFonts w:hint="default" w:cs="宋体"/>
                <w:color w:val="000000"/>
                <w:sz w:val="20"/>
                <w:szCs w:val="20"/>
              </w:rPr>
            </w:pPr>
            <w:r>
              <w:rPr>
                <w:rFonts w:cs="宋体"/>
                <w:b/>
                <w:color w:val="000000"/>
                <w:sz w:val="20"/>
                <w:szCs w:val="20"/>
              </w:rPr>
              <w:t>84.65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B209">
            <w:pPr>
              <w:wordWrap w:val="0"/>
              <w:jc w:val="right"/>
              <w:textAlignment w:val="center"/>
              <w:rPr>
                <w:rFonts w:hint="default" w:cs="宋体"/>
                <w:color w:val="000000"/>
                <w:sz w:val="20"/>
                <w:szCs w:val="20"/>
              </w:rPr>
            </w:pPr>
            <w:r>
              <w:rPr>
                <w:rFonts w:cs="宋体"/>
                <w:b/>
                <w:color w:val="000000"/>
                <w:sz w:val="20"/>
                <w:szCs w:val="20"/>
              </w:rPr>
              <w:t>25.77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696D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825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702B">
            <w:pPr>
              <w:wordWrap w:val="0"/>
              <w:jc w:val="right"/>
              <w:textAlignment w:val="center"/>
              <w:rPr>
                <w:rFonts w:hint="default" w:cs="宋体"/>
                <w:color w:val="000000"/>
                <w:sz w:val="20"/>
                <w:szCs w:val="20"/>
              </w:rPr>
            </w:pPr>
            <w:r>
              <w:rPr>
                <w:color w:val="000000"/>
                <w:sz w:val="20"/>
              </w:rPr>
              <w:t xml:space="preserve"> </w:t>
            </w:r>
          </w:p>
        </w:tc>
      </w:tr>
      <w:tr w14:paraId="58E700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B9B3">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38720">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7EF6">
            <w:pPr>
              <w:wordWrap w:val="0"/>
              <w:jc w:val="right"/>
              <w:textAlignment w:val="center"/>
              <w:rPr>
                <w:rFonts w:hint="default" w:cs="宋体"/>
                <w:color w:val="000000"/>
                <w:sz w:val="20"/>
                <w:szCs w:val="20"/>
              </w:rPr>
            </w:pPr>
            <w:r>
              <w:rPr>
                <w:rFonts w:cs="宋体"/>
                <w:b/>
                <w:color w:val="000000"/>
                <w:sz w:val="20"/>
                <w:szCs w:val="20"/>
              </w:rPr>
              <w:t>95.59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E003">
            <w:pPr>
              <w:wordWrap w:val="0"/>
              <w:jc w:val="right"/>
              <w:textAlignment w:val="center"/>
              <w:rPr>
                <w:rFonts w:hint="default" w:cs="宋体"/>
                <w:color w:val="000000"/>
                <w:sz w:val="20"/>
                <w:szCs w:val="20"/>
              </w:rPr>
            </w:pPr>
            <w:r>
              <w:rPr>
                <w:rFonts w:cs="宋体"/>
                <w:b/>
                <w:color w:val="000000"/>
                <w:sz w:val="20"/>
                <w:szCs w:val="20"/>
              </w:rPr>
              <w:t>84.65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6A2E">
            <w:pPr>
              <w:wordWrap w:val="0"/>
              <w:jc w:val="right"/>
              <w:textAlignment w:val="center"/>
              <w:rPr>
                <w:rFonts w:hint="default" w:cs="宋体"/>
                <w:color w:val="000000"/>
                <w:sz w:val="20"/>
                <w:szCs w:val="20"/>
              </w:rPr>
            </w:pPr>
            <w:r>
              <w:rPr>
                <w:rFonts w:cs="宋体"/>
                <w:b/>
                <w:color w:val="000000"/>
                <w:sz w:val="20"/>
                <w:szCs w:val="20"/>
              </w:rPr>
              <w:t>10.94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2D9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DBB7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6AB2">
            <w:pPr>
              <w:wordWrap w:val="0"/>
              <w:jc w:val="right"/>
              <w:textAlignment w:val="center"/>
              <w:rPr>
                <w:rFonts w:hint="default" w:cs="宋体"/>
                <w:color w:val="000000"/>
                <w:sz w:val="20"/>
                <w:szCs w:val="20"/>
              </w:rPr>
            </w:pPr>
            <w:r>
              <w:rPr>
                <w:color w:val="000000"/>
                <w:sz w:val="20"/>
              </w:rPr>
              <w:t xml:space="preserve"> </w:t>
            </w:r>
          </w:p>
        </w:tc>
      </w:tr>
      <w:tr w14:paraId="3527A7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1D8D">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1412E">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4B03A">
            <w:pPr>
              <w:wordWrap w:val="0"/>
              <w:jc w:val="right"/>
              <w:textAlignment w:val="center"/>
              <w:rPr>
                <w:rFonts w:hint="default" w:cs="宋体"/>
                <w:color w:val="000000"/>
                <w:sz w:val="20"/>
                <w:szCs w:val="20"/>
              </w:rPr>
            </w:pPr>
            <w:r>
              <w:rPr>
                <w:rFonts w:cs="宋体"/>
                <w:color w:val="000000"/>
                <w:sz w:val="20"/>
                <w:szCs w:val="20"/>
              </w:rPr>
              <w:t>84.65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30EC">
            <w:pPr>
              <w:wordWrap w:val="0"/>
              <w:jc w:val="right"/>
              <w:textAlignment w:val="center"/>
              <w:rPr>
                <w:rFonts w:hint="default" w:cs="宋体"/>
                <w:color w:val="000000"/>
                <w:sz w:val="20"/>
                <w:szCs w:val="20"/>
              </w:rPr>
            </w:pPr>
            <w:r>
              <w:rPr>
                <w:rFonts w:cs="宋体"/>
                <w:color w:val="000000"/>
                <w:sz w:val="20"/>
                <w:szCs w:val="20"/>
              </w:rPr>
              <w:t>84.65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8D7E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46AE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BE4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E3D4">
            <w:pPr>
              <w:wordWrap w:val="0"/>
              <w:jc w:val="right"/>
              <w:textAlignment w:val="center"/>
              <w:rPr>
                <w:rFonts w:hint="default" w:cs="宋体"/>
                <w:color w:val="000000"/>
                <w:sz w:val="20"/>
                <w:szCs w:val="20"/>
              </w:rPr>
            </w:pPr>
            <w:r>
              <w:rPr>
                <w:color w:val="000000"/>
                <w:sz w:val="20"/>
              </w:rPr>
              <w:t xml:space="preserve"> </w:t>
            </w:r>
          </w:p>
        </w:tc>
      </w:tr>
      <w:tr w14:paraId="57AE28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034EA">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8B1EE">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8464">
            <w:pPr>
              <w:wordWrap w:val="0"/>
              <w:jc w:val="right"/>
              <w:textAlignment w:val="center"/>
              <w:rPr>
                <w:rFonts w:hint="default" w:cs="宋体"/>
                <w:color w:val="000000"/>
                <w:sz w:val="20"/>
                <w:szCs w:val="20"/>
              </w:rPr>
            </w:pPr>
            <w:r>
              <w:rPr>
                <w:rFonts w:cs="宋体"/>
                <w:color w:val="000000"/>
                <w:sz w:val="20"/>
                <w:szCs w:val="20"/>
              </w:rPr>
              <w:t>10.94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5E0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B071D">
            <w:pPr>
              <w:wordWrap w:val="0"/>
              <w:jc w:val="right"/>
              <w:textAlignment w:val="center"/>
              <w:rPr>
                <w:rFonts w:hint="default" w:cs="宋体"/>
                <w:color w:val="000000"/>
                <w:sz w:val="20"/>
                <w:szCs w:val="20"/>
              </w:rPr>
            </w:pPr>
            <w:r>
              <w:rPr>
                <w:rFonts w:cs="宋体"/>
                <w:color w:val="000000"/>
                <w:sz w:val="20"/>
                <w:szCs w:val="20"/>
              </w:rPr>
              <w:t>10.94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66FD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78E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6BEC5">
            <w:pPr>
              <w:wordWrap w:val="0"/>
              <w:jc w:val="right"/>
              <w:textAlignment w:val="center"/>
              <w:rPr>
                <w:rFonts w:hint="default" w:cs="宋体"/>
                <w:color w:val="000000"/>
                <w:sz w:val="20"/>
                <w:szCs w:val="20"/>
              </w:rPr>
            </w:pPr>
            <w:r>
              <w:rPr>
                <w:color w:val="000000"/>
                <w:sz w:val="20"/>
              </w:rPr>
              <w:t xml:space="preserve"> </w:t>
            </w:r>
          </w:p>
        </w:tc>
      </w:tr>
      <w:tr w14:paraId="5EAB5B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B71F">
            <w:pPr>
              <w:textAlignment w:val="center"/>
              <w:rPr>
                <w:rFonts w:hint="default" w:cs="宋体"/>
                <w:color w:val="000000"/>
                <w:sz w:val="20"/>
                <w:szCs w:val="20"/>
              </w:rPr>
            </w:pPr>
            <w:r>
              <w:rPr>
                <w:rFonts w:cs="宋体"/>
                <w:b/>
                <w:color w:val="000000"/>
                <w:sz w:val="20"/>
                <w:szCs w:val="20"/>
              </w:rPr>
              <w:t>20702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0DA02">
            <w:pPr>
              <w:textAlignment w:val="center"/>
              <w:rPr>
                <w:rFonts w:hint="default" w:cs="宋体"/>
                <w:color w:val="000000"/>
                <w:sz w:val="20"/>
                <w:szCs w:val="20"/>
              </w:rPr>
            </w:pPr>
            <w:r>
              <w:rPr>
                <w:rFonts w:cs="宋体"/>
                <w:b/>
                <w:color w:val="000000"/>
                <w:sz w:val="20"/>
                <w:szCs w:val="20"/>
              </w:rPr>
              <w:t>文物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20312">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9AA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2F042">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2140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881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5CD3">
            <w:pPr>
              <w:wordWrap w:val="0"/>
              <w:jc w:val="right"/>
              <w:textAlignment w:val="center"/>
              <w:rPr>
                <w:rFonts w:hint="default" w:cs="宋体"/>
                <w:color w:val="000000"/>
                <w:sz w:val="20"/>
                <w:szCs w:val="20"/>
              </w:rPr>
            </w:pPr>
            <w:r>
              <w:rPr>
                <w:color w:val="000000"/>
                <w:sz w:val="20"/>
              </w:rPr>
              <w:t xml:space="preserve"> </w:t>
            </w:r>
          </w:p>
        </w:tc>
      </w:tr>
      <w:tr w14:paraId="3EF486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F07B">
            <w:pPr>
              <w:textAlignment w:val="center"/>
              <w:rPr>
                <w:rFonts w:hint="default" w:cs="宋体"/>
                <w:color w:val="000000"/>
                <w:sz w:val="20"/>
                <w:szCs w:val="20"/>
              </w:rPr>
            </w:pPr>
            <w:r>
              <w:rPr>
                <w:rFonts w:cs="宋体"/>
                <w:color w:val="000000"/>
                <w:sz w:val="20"/>
                <w:szCs w:val="20"/>
              </w:rPr>
              <w:t>2070204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FDFF0">
            <w:pPr>
              <w:textAlignment w:val="center"/>
              <w:rPr>
                <w:rFonts w:hint="default" w:cs="宋体"/>
                <w:color w:val="000000"/>
                <w:sz w:val="20"/>
                <w:szCs w:val="20"/>
              </w:rPr>
            </w:pPr>
            <w:r>
              <w:rPr>
                <w:rFonts w:cs="宋体"/>
                <w:color w:val="000000"/>
                <w:sz w:val="20"/>
                <w:szCs w:val="20"/>
              </w:rPr>
              <w:t>文物保护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3CBC">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26C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D33E">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3EBA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8C1E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DC1B">
            <w:pPr>
              <w:wordWrap w:val="0"/>
              <w:jc w:val="right"/>
              <w:textAlignment w:val="center"/>
              <w:rPr>
                <w:rFonts w:hint="default" w:cs="宋体"/>
                <w:color w:val="000000"/>
                <w:sz w:val="20"/>
                <w:szCs w:val="20"/>
              </w:rPr>
            </w:pPr>
            <w:r>
              <w:rPr>
                <w:color w:val="000000"/>
                <w:sz w:val="20"/>
              </w:rPr>
              <w:t xml:space="preserve"> </w:t>
            </w:r>
          </w:p>
        </w:tc>
      </w:tr>
      <w:tr w14:paraId="6129EB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0492">
            <w:pPr>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9F9C3">
            <w:pPr>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3BDC">
            <w:pPr>
              <w:wordWrap w:val="0"/>
              <w:jc w:val="right"/>
              <w:textAlignment w:val="center"/>
              <w:rPr>
                <w:rFonts w:hint="default" w:cs="宋体"/>
                <w:color w:val="000000"/>
                <w:sz w:val="20"/>
                <w:szCs w:val="20"/>
              </w:rPr>
            </w:pPr>
            <w:r>
              <w:rPr>
                <w:rFonts w:cs="宋体"/>
                <w:b/>
                <w:color w:val="000000"/>
                <w:sz w:val="20"/>
                <w:szCs w:val="20"/>
              </w:rPr>
              <w:t>9.83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B45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FA44">
            <w:pPr>
              <w:wordWrap w:val="0"/>
              <w:jc w:val="right"/>
              <w:textAlignment w:val="center"/>
              <w:rPr>
                <w:rFonts w:hint="default" w:cs="宋体"/>
                <w:color w:val="000000"/>
                <w:sz w:val="20"/>
                <w:szCs w:val="20"/>
              </w:rPr>
            </w:pPr>
            <w:r>
              <w:rPr>
                <w:rFonts w:cs="宋体"/>
                <w:b/>
                <w:color w:val="000000"/>
                <w:sz w:val="20"/>
                <w:szCs w:val="20"/>
              </w:rPr>
              <w:t>9.83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0C3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8095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155C">
            <w:pPr>
              <w:wordWrap w:val="0"/>
              <w:jc w:val="right"/>
              <w:textAlignment w:val="center"/>
              <w:rPr>
                <w:rFonts w:hint="default" w:cs="宋体"/>
                <w:color w:val="000000"/>
                <w:sz w:val="20"/>
                <w:szCs w:val="20"/>
              </w:rPr>
            </w:pPr>
            <w:r>
              <w:rPr>
                <w:color w:val="000000"/>
                <w:sz w:val="20"/>
              </w:rPr>
              <w:t xml:space="preserve"> </w:t>
            </w:r>
          </w:p>
        </w:tc>
      </w:tr>
      <w:tr w14:paraId="2503A6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C07C5">
            <w:pPr>
              <w:textAlignment w:val="center"/>
              <w:rPr>
                <w:rFonts w:hint="default" w:cs="宋体"/>
                <w:color w:val="000000"/>
                <w:sz w:val="20"/>
                <w:szCs w:val="20"/>
              </w:rPr>
            </w:pPr>
            <w:r>
              <w:rPr>
                <w:rFonts w:cs="宋体"/>
                <w:color w:val="000000"/>
                <w:sz w:val="20"/>
                <w:szCs w:val="20"/>
              </w:rPr>
              <w:t>2070308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62D98">
            <w:pPr>
              <w:textAlignment w:val="center"/>
              <w:rPr>
                <w:rFonts w:hint="default" w:cs="宋体"/>
                <w:color w:val="000000"/>
                <w:sz w:val="20"/>
                <w:szCs w:val="20"/>
              </w:rPr>
            </w:pPr>
            <w:r>
              <w:rPr>
                <w:rFonts w:cs="宋体"/>
                <w:color w:val="000000"/>
                <w:sz w:val="20"/>
                <w:szCs w:val="20"/>
              </w:rPr>
              <w:t>群众体育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8827">
            <w:pPr>
              <w:wordWrap w:val="0"/>
              <w:jc w:val="right"/>
              <w:textAlignment w:val="center"/>
              <w:rPr>
                <w:rFonts w:hint="default" w:cs="宋体"/>
                <w:color w:val="000000"/>
                <w:sz w:val="20"/>
                <w:szCs w:val="20"/>
              </w:rPr>
            </w:pPr>
            <w:r>
              <w:rPr>
                <w:rFonts w:cs="宋体"/>
                <w:color w:val="000000"/>
                <w:sz w:val="20"/>
                <w:szCs w:val="20"/>
              </w:rPr>
              <w:t>9.83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37B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6D51">
            <w:pPr>
              <w:wordWrap w:val="0"/>
              <w:jc w:val="right"/>
              <w:textAlignment w:val="center"/>
              <w:rPr>
                <w:rFonts w:hint="default" w:cs="宋体"/>
                <w:color w:val="000000"/>
                <w:sz w:val="20"/>
                <w:szCs w:val="20"/>
              </w:rPr>
            </w:pPr>
            <w:r>
              <w:rPr>
                <w:rFonts w:cs="宋体"/>
                <w:color w:val="000000"/>
                <w:sz w:val="20"/>
                <w:szCs w:val="20"/>
              </w:rPr>
              <w:t>9.83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3B3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14D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E502">
            <w:pPr>
              <w:wordWrap w:val="0"/>
              <w:jc w:val="right"/>
              <w:textAlignment w:val="center"/>
              <w:rPr>
                <w:rFonts w:hint="default" w:cs="宋体"/>
                <w:color w:val="000000"/>
                <w:sz w:val="20"/>
                <w:szCs w:val="20"/>
              </w:rPr>
            </w:pPr>
            <w:r>
              <w:rPr>
                <w:color w:val="000000"/>
                <w:sz w:val="20"/>
              </w:rPr>
              <w:t xml:space="preserve"> </w:t>
            </w:r>
          </w:p>
        </w:tc>
      </w:tr>
      <w:tr w14:paraId="7305AB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1798B">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55E20">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81634">
            <w:pPr>
              <w:wordWrap w:val="0"/>
              <w:jc w:val="right"/>
              <w:textAlignment w:val="center"/>
              <w:rPr>
                <w:rFonts w:hint="default" w:cs="宋体"/>
                <w:color w:val="000000"/>
                <w:sz w:val="20"/>
                <w:szCs w:val="20"/>
              </w:rPr>
            </w:pPr>
            <w:r>
              <w:rPr>
                <w:rFonts w:cs="宋体"/>
                <w:b/>
                <w:color w:val="000000"/>
                <w:sz w:val="20"/>
                <w:szCs w:val="20"/>
              </w:rPr>
              <w:t>440.37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22308">
            <w:pPr>
              <w:wordWrap w:val="0"/>
              <w:jc w:val="right"/>
              <w:textAlignment w:val="center"/>
              <w:rPr>
                <w:rFonts w:hint="default" w:cs="宋体"/>
                <w:color w:val="000000"/>
                <w:sz w:val="20"/>
                <w:szCs w:val="20"/>
              </w:rPr>
            </w:pPr>
            <w:r>
              <w:rPr>
                <w:rFonts w:cs="宋体"/>
                <w:b/>
                <w:color w:val="000000"/>
                <w:sz w:val="20"/>
                <w:szCs w:val="20"/>
              </w:rPr>
              <w:t>350.40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1E94">
            <w:pPr>
              <w:wordWrap w:val="0"/>
              <w:jc w:val="right"/>
              <w:textAlignment w:val="center"/>
              <w:rPr>
                <w:rFonts w:hint="default" w:cs="宋体"/>
                <w:color w:val="000000"/>
                <w:sz w:val="20"/>
                <w:szCs w:val="20"/>
              </w:rPr>
            </w:pPr>
            <w:r>
              <w:rPr>
                <w:rFonts w:cs="宋体"/>
                <w:b/>
                <w:color w:val="000000"/>
                <w:sz w:val="20"/>
                <w:szCs w:val="20"/>
              </w:rPr>
              <w:t>89.97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75F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104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9647F">
            <w:pPr>
              <w:wordWrap w:val="0"/>
              <w:jc w:val="right"/>
              <w:textAlignment w:val="center"/>
              <w:rPr>
                <w:rFonts w:hint="default" w:cs="宋体"/>
                <w:color w:val="000000"/>
                <w:sz w:val="20"/>
                <w:szCs w:val="20"/>
              </w:rPr>
            </w:pPr>
            <w:r>
              <w:rPr>
                <w:color w:val="000000"/>
                <w:sz w:val="20"/>
              </w:rPr>
              <w:t xml:space="preserve"> </w:t>
            </w:r>
          </w:p>
        </w:tc>
      </w:tr>
      <w:tr w14:paraId="7540F2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4657">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B0FCA">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C6775">
            <w:pPr>
              <w:wordWrap w:val="0"/>
              <w:jc w:val="right"/>
              <w:textAlignment w:val="center"/>
              <w:rPr>
                <w:rFonts w:hint="default" w:cs="宋体"/>
                <w:color w:val="000000"/>
                <w:sz w:val="20"/>
                <w:szCs w:val="20"/>
              </w:rPr>
            </w:pPr>
            <w:r>
              <w:rPr>
                <w:rFonts w:cs="宋体"/>
                <w:b/>
                <w:color w:val="000000"/>
                <w:sz w:val="20"/>
                <w:szCs w:val="20"/>
              </w:rPr>
              <w:t>72.85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E960">
            <w:pPr>
              <w:wordWrap w:val="0"/>
              <w:jc w:val="right"/>
              <w:textAlignment w:val="center"/>
              <w:rPr>
                <w:rFonts w:hint="default" w:cs="宋体"/>
                <w:color w:val="000000"/>
                <w:sz w:val="20"/>
                <w:szCs w:val="20"/>
              </w:rPr>
            </w:pPr>
            <w:r>
              <w:rPr>
                <w:rFonts w:cs="宋体"/>
                <w:b/>
                <w:color w:val="000000"/>
                <w:sz w:val="20"/>
                <w:szCs w:val="20"/>
              </w:rPr>
              <w:t>72.85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D6F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8DD1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9B8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6E0E">
            <w:pPr>
              <w:wordWrap w:val="0"/>
              <w:jc w:val="right"/>
              <w:textAlignment w:val="center"/>
              <w:rPr>
                <w:rFonts w:hint="default" w:cs="宋体"/>
                <w:color w:val="000000"/>
                <w:sz w:val="20"/>
                <w:szCs w:val="20"/>
              </w:rPr>
            </w:pPr>
            <w:r>
              <w:rPr>
                <w:color w:val="000000"/>
                <w:sz w:val="20"/>
              </w:rPr>
              <w:t xml:space="preserve"> </w:t>
            </w:r>
          </w:p>
        </w:tc>
      </w:tr>
      <w:tr w14:paraId="7BFB3B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4582">
            <w:pPr>
              <w:textAlignment w:val="center"/>
              <w:rPr>
                <w:rFonts w:hint="default" w:cs="宋体"/>
                <w:color w:val="000000"/>
                <w:sz w:val="20"/>
                <w:szCs w:val="20"/>
              </w:rPr>
            </w:pPr>
            <w:r>
              <w:rPr>
                <w:rFonts w:cs="宋体"/>
                <w:color w:val="000000"/>
                <w:sz w:val="20"/>
                <w:szCs w:val="20"/>
              </w:rPr>
              <w:t>2080150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C53CE">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5F0A">
            <w:pPr>
              <w:wordWrap w:val="0"/>
              <w:jc w:val="right"/>
              <w:textAlignment w:val="center"/>
              <w:rPr>
                <w:rFonts w:hint="default" w:cs="宋体"/>
                <w:color w:val="000000"/>
                <w:sz w:val="20"/>
                <w:szCs w:val="20"/>
              </w:rPr>
            </w:pPr>
            <w:r>
              <w:rPr>
                <w:rFonts w:cs="宋体"/>
                <w:color w:val="000000"/>
                <w:sz w:val="20"/>
                <w:szCs w:val="20"/>
              </w:rPr>
              <w:t>37.33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C819">
            <w:pPr>
              <w:wordWrap w:val="0"/>
              <w:jc w:val="right"/>
              <w:textAlignment w:val="center"/>
              <w:rPr>
                <w:rFonts w:hint="default" w:cs="宋体"/>
                <w:color w:val="000000"/>
                <w:sz w:val="20"/>
                <w:szCs w:val="20"/>
              </w:rPr>
            </w:pPr>
            <w:r>
              <w:rPr>
                <w:rFonts w:cs="宋体"/>
                <w:color w:val="000000"/>
                <w:sz w:val="20"/>
                <w:szCs w:val="20"/>
              </w:rPr>
              <w:t>37.33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275B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35B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48AE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A0234">
            <w:pPr>
              <w:wordWrap w:val="0"/>
              <w:jc w:val="right"/>
              <w:textAlignment w:val="center"/>
              <w:rPr>
                <w:rFonts w:hint="default" w:cs="宋体"/>
                <w:color w:val="000000"/>
                <w:sz w:val="20"/>
                <w:szCs w:val="20"/>
              </w:rPr>
            </w:pPr>
            <w:r>
              <w:rPr>
                <w:color w:val="000000"/>
                <w:sz w:val="20"/>
              </w:rPr>
              <w:t xml:space="preserve"> </w:t>
            </w:r>
          </w:p>
        </w:tc>
      </w:tr>
      <w:tr w14:paraId="54D92A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B408E">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BBD28">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832D">
            <w:pPr>
              <w:wordWrap w:val="0"/>
              <w:jc w:val="right"/>
              <w:textAlignment w:val="center"/>
              <w:rPr>
                <w:rFonts w:hint="default" w:cs="宋体"/>
                <w:color w:val="000000"/>
                <w:sz w:val="20"/>
                <w:szCs w:val="20"/>
              </w:rPr>
            </w:pPr>
            <w:r>
              <w:rPr>
                <w:rFonts w:cs="宋体"/>
                <w:color w:val="000000"/>
                <w:sz w:val="20"/>
                <w:szCs w:val="20"/>
              </w:rPr>
              <w:t>35.52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26FA">
            <w:pPr>
              <w:wordWrap w:val="0"/>
              <w:jc w:val="right"/>
              <w:textAlignment w:val="center"/>
              <w:rPr>
                <w:rFonts w:hint="default" w:cs="宋体"/>
                <w:color w:val="000000"/>
                <w:sz w:val="20"/>
                <w:szCs w:val="20"/>
              </w:rPr>
            </w:pPr>
            <w:r>
              <w:rPr>
                <w:rFonts w:cs="宋体"/>
                <w:color w:val="000000"/>
                <w:sz w:val="20"/>
                <w:szCs w:val="20"/>
              </w:rPr>
              <w:t>35.52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51F3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C5F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BD0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ED99">
            <w:pPr>
              <w:wordWrap w:val="0"/>
              <w:jc w:val="right"/>
              <w:textAlignment w:val="center"/>
              <w:rPr>
                <w:rFonts w:hint="default" w:cs="宋体"/>
                <w:color w:val="000000"/>
                <w:sz w:val="20"/>
                <w:szCs w:val="20"/>
              </w:rPr>
            </w:pPr>
            <w:r>
              <w:rPr>
                <w:color w:val="000000"/>
                <w:sz w:val="20"/>
              </w:rPr>
              <w:t xml:space="preserve"> </w:t>
            </w:r>
          </w:p>
        </w:tc>
      </w:tr>
      <w:tr w14:paraId="7741A1B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1388">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AFBE7">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4E84">
            <w:pPr>
              <w:wordWrap w:val="0"/>
              <w:jc w:val="right"/>
              <w:textAlignment w:val="center"/>
              <w:rPr>
                <w:rFonts w:hint="default" w:cs="宋体"/>
                <w:color w:val="000000"/>
                <w:sz w:val="20"/>
                <w:szCs w:val="20"/>
              </w:rPr>
            </w:pPr>
            <w:r>
              <w:rPr>
                <w:rFonts w:cs="宋体"/>
                <w:b/>
                <w:color w:val="000000"/>
                <w:sz w:val="20"/>
                <w:szCs w:val="20"/>
              </w:rPr>
              <w:t>26.73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4B0A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7E969">
            <w:pPr>
              <w:wordWrap w:val="0"/>
              <w:jc w:val="right"/>
              <w:textAlignment w:val="center"/>
              <w:rPr>
                <w:rFonts w:hint="default" w:cs="宋体"/>
                <w:color w:val="000000"/>
                <w:sz w:val="20"/>
                <w:szCs w:val="20"/>
              </w:rPr>
            </w:pPr>
            <w:r>
              <w:rPr>
                <w:rFonts w:cs="宋体"/>
                <w:b/>
                <w:color w:val="000000"/>
                <w:sz w:val="20"/>
                <w:szCs w:val="20"/>
              </w:rPr>
              <w:t>26.73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88A3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2FE0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B29F">
            <w:pPr>
              <w:wordWrap w:val="0"/>
              <w:jc w:val="right"/>
              <w:textAlignment w:val="center"/>
              <w:rPr>
                <w:rFonts w:hint="default" w:cs="宋体"/>
                <w:color w:val="000000"/>
                <w:sz w:val="20"/>
                <w:szCs w:val="20"/>
              </w:rPr>
            </w:pPr>
            <w:r>
              <w:rPr>
                <w:color w:val="000000"/>
                <w:sz w:val="20"/>
              </w:rPr>
              <w:t xml:space="preserve"> </w:t>
            </w:r>
          </w:p>
        </w:tc>
      </w:tr>
      <w:tr w14:paraId="437436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3455">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5687F">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CB45">
            <w:pPr>
              <w:wordWrap w:val="0"/>
              <w:jc w:val="right"/>
              <w:textAlignment w:val="center"/>
              <w:rPr>
                <w:rFonts w:hint="default" w:cs="宋体"/>
                <w:color w:val="000000"/>
                <w:sz w:val="20"/>
                <w:szCs w:val="20"/>
              </w:rPr>
            </w:pPr>
            <w:r>
              <w:rPr>
                <w:rFonts w:cs="宋体"/>
                <w:color w:val="000000"/>
                <w:sz w:val="20"/>
                <w:szCs w:val="20"/>
              </w:rPr>
              <w:t>26.73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F76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EE73">
            <w:pPr>
              <w:wordWrap w:val="0"/>
              <w:jc w:val="right"/>
              <w:textAlignment w:val="center"/>
              <w:rPr>
                <w:rFonts w:hint="default" w:cs="宋体"/>
                <w:color w:val="000000"/>
                <w:sz w:val="20"/>
                <w:szCs w:val="20"/>
              </w:rPr>
            </w:pPr>
            <w:r>
              <w:rPr>
                <w:rFonts w:cs="宋体"/>
                <w:color w:val="000000"/>
                <w:sz w:val="20"/>
                <w:szCs w:val="20"/>
              </w:rPr>
              <w:t>26.73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9969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EB37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3DD55">
            <w:pPr>
              <w:wordWrap w:val="0"/>
              <w:jc w:val="right"/>
              <w:textAlignment w:val="center"/>
              <w:rPr>
                <w:rFonts w:hint="default" w:cs="宋体"/>
                <w:color w:val="000000"/>
                <w:sz w:val="20"/>
                <w:szCs w:val="20"/>
              </w:rPr>
            </w:pPr>
            <w:r>
              <w:rPr>
                <w:color w:val="000000"/>
                <w:sz w:val="20"/>
              </w:rPr>
              <w:t xml:space="preserve"> </w:t>
            </w:r>
          </w:p>
        </w:tc>
      </w:tr>
      <w:tr w14:paraId="65D65B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FE62">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F81F5">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57DB">
            <w:pPr>
              <w:wordWrap w:val="0"/>
              <w:jc w:val="right"/>
              <w:textAlignment w:val="center"/>
              <w:rPr>
                <w:rFonts w:hint="default" w:cs="宋体"/>
                <w:color w:val="000000"/>
                <w:sz w:val="20"/>
                <w:szCs w:val="20"/>
              </w:rPr>
            </w:pPr>
            <w:r>
              <w:rPr>
                <w:rFonts w:cs="宋体"/>
                <w:b/>
                <w:color w:val="000000"/>
                <w:sz w:val="20"/>
                <w:szCs w:val="20"/>
              </w:rPr>
              <w:t>227.64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C7D1">
            <w:pPr>
              <w:wordWrap w:val="0"/>
              <w:jc w:val="right"/>
              <w:textAlignment w:val="center"/>
              <w:rPr>
                <w:rFonts w:hint="default" w:cs="宋体"/>
                <w:color w:val="000000"/>
                <w:sz w:val="20"/>
                <w:szCs w:val="20"/>
              </w:rPr>
            </w:pPr>
            <w:r>
              <w:rPr>
                <w:rFonts w:cs="宋体"/>
                <w:b/>
                <w:color w:val="000000"/>
                <w:sz w:val="20"/>
                <w:szCs w:val="20"/>
              </w:rPr>
              <w:t>227.64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DEE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383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21C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5DBA">
            <w:pPr>
              <w:wordWrap w:val="0"/>
              <w:jc w:val="right"/>
              <w:textAlignment w:val="center"/>
              <w:rPr>
                <w:rFonts w:hint="default" w:cs="宋体"/>
                <w:color w:val="000000"/>
                <w:sz w:val="20"/>
                <w:szCs w:val="20"/>
              </w:rPr>
            </w:pPr>
            <w:r>
              <w:rPr>
                <w:color w:val="000000"/>
                <w:sz w:val="20"/>
              </w:rPr>
              <w:t xml:space="preserve"> </w:t>
            </w:r>
          </w:p>
        </w:tc>
      </w:tr>
      <w:tr w14:paraId="5C6272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9687">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FA279">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65A5C">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AB43">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3651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13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D32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3541">
            <w:pPr>
              <w:wordWrap w:val="0"/>
              <w:jc w:val="right"/>
              <w:textAlignment w:val="center"/>
              <w:rPr>
                <w:rFonts w:hint="default" w:cs="宋体"/>
                <w:color w:val="000000"/>
                <w:sz w:val="20"/>
                <w:szCs w:val="20"/>
              </w:rPr>
            </w:pPr>
            <w:r>
              <w:rPr>
                <w:color w:val="000000"/>
                <w:sz w:val="20"/>
              </w:rPr>
              <w:t xml:space="preserve"> </w:t>
            </w:r>
          </w:p>
        </w:tc>
      </w:tr>
      <w:tr w14:paraId="23304D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0B8F">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AF0E7">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106C">
            <w:pPr>
              <w:wordWrap w:val="0"/>
              <w:jc w:val="right"/>
              <w:textAlignment w:val="center"/>
              <w:rPr>
                <w:rFonts w:hint="default" w:cs="宋体"/>
                <w:color w:val="000000"/>
                <w:sz w:val="20"/>
                <w:szCs w:val="20"/>
              </w:rPr>
            </w:pPr>
            <w:r>
              <w:rPr>
                <w:rFonts w:cs="宋体"/>
                <w:color w:val="000000"/>
                <w:sz w:val="20"/>
                <w:szCs w:val="20"/>
              </w:rPr>
              <w:t>113.08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AD79F">
            <w:pPr>
              <w:wordWrap w:val="0"/>
              <w:jc w:val="right"/>
              <w:textAlignment w:val="center"/>
              <w:rPr>
                <w:rFonts w:hint="default" w:cs="宋体"/>
                <w:color w:val="000000"/>
                <w:sz w:val="20"/>
                <w:szCs w:val="20"/>
              </w:rPr>
            </w:pPr>
            <w:r>
              <w:rPr>
                <w:rFonts w:cs="宋体"/>
                <w:color w:val="000000"/>
                <w:sz w:val="20"/>
                <w:szCs w:val="20"/>
              </w:rPr>
              <w:t>113.08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CDE9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D974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610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F137">
            <w:pPr>
              <w:wordWrap w:val="0"/>
              <w:jc w:val="right"/>
              <w:textAlignment w:val="center"/>
              <w:rPr>
                <w:rFonts w:hint="default" w:cs="宋体"/>
                <w:color w:val="000000"/>
                <w:sz w:val="20"/>
                <w:szCs w:val="20"/>
              </w:rPr>
            </w:pPr>
            <w:r>
              <w:rPr>
                <w:color w:val="000000"/>
                <w:sz w:val="20"/>
              </w:rPr>
              <w:t xml:space="preserve"> </w:t>
            </w:r>
          </w:p>
        </w:tc>
      </w:tr>
      <w:tr w14:paraId="64C7E0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DFDC">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F36D0">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8D6CE">
            <w:pPr>
              <w:wordWrap w:val="0"/>
              <w:jc w:val="right"/>
              <w:textAlignment w:val="center"/>
              <w:rPr>
                <w:rFonts w:hint="default" w:cs="宋体"/>
                <w:color w:val="000000"/>
                <w:sz w:val="20"/>
                <w:szCs w:val="20"/>
              </w:rPr>
            </w:pPr>
            <w:r>
              <w:rPr>
                <w:rFonts w:cs="宋体"/>
                <w:color w:val="000000"/>
                <w:sz w:val="20"/>
                <w:szCs w:val="20"/>
              </w:rPr>
              <w:t>85.67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98602">
            <w:pPr>
              <w:wordWrap w:val="0"/>
              <w:jc w:val="right"/>
              <w:textAlignment w:val="center"/>
              <w:rPr>
                <w:rFonts w:hint="default" w:cs="宋体"/>
                <w:color w:val="000000"/>
                <w:sz w:val="20"/>
                <w:szCs w:val="20"/>
              </w:rPr>
            </w:pPr>
            <w:r>
              <w:rPr>
                <w:rFonts w:cs="宋体"/>
                <w:color w:val="000000"/>
                <w:sz w:val="20"/>
                <w:szCs w:val="20"/>
              </w:rPr>
              <w:t>85.67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2EFE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56D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4A9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301A">
            <w:pPr>
              <w:wordWrap w:val="0"/>
              <w:jc w:val="right"/>
              <w:textAlignment w:val="center"/>
              <w:rPr>
                <w:rFonts w:hint="default" w:cs="宋体"/>
                <w:color w:val="000000"/>
                <w:sz w:val="20"/>
                <w:szCs w:val="20"/>
              </w:rPr>
            </w:pPr>
            <w:r>
              <w:rPr>
                <w:color w:val="000000"/>
                <w:sz w:val="20"/>
              </w:rPr>
              <w:t xml:space="preserve"> </w:t>
            </w:r>
          </w:p>
        </w:tc>
      </w:tr>
      <w:tr w14:paraId="27F094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25756">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B9D09">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AB0E">
            <w:pPr>
              <w:wordWrap w:val="0"/>
              <w:jc w:val="right"/>
              <w:textAlignment w:val="center"/>
              <w:rPr>
                <w:rFonts w:hint="default" w:cs="宋体"/>
                <w:color w:val="000000"/>
                <w:sz w:val="20"/>
                <w:szCs w:val="20"/>
              </w:rPr>
            </w:pPr>
            <w:r>
              <w:rPr>
                <w:rFonts w:cs="宋体"/>
                <w:color w:val="000000"/>
                <w:sz w:val="20"/>
                <w:szCs w:val="20"/>
              </w:rPr>
              <w:t>28.69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D986">
            <w:pPr>
              <w:wordWrap w:val="0"/>
              <w:jc w:val="right"/>
              <w:textAlignment w:val="center"/>
              <w:rPr>
                <w:rFonts w:hint="default" w:cs="宋体"/>
                <w:color w:val="000000"/>
                <w:sz w:val="20"/>
                <w:szCs w:val="20"/>
              </w:rPr>
            </w:pPr>
            <w:r>
              <w:rPr>
                <w:rFonts w:cs="宋体"/>
                <w:color w:val="000000"/>
                <w:sz w:val="20"/>
                <w:szCs w:val="20"/>
              </w:rPr>
              <w:t>28.69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D5F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790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B01D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E75F">
            <w:pPr>
              <w:wordWrap w:val="0"/>
              <w:jc w:val="right"/>
              <w:textAlignment w:val="center"/>
              <w:rPr>
                <w:rFonts w:hint="default" w:cs="宋体"/>
                <w:color w:val="000000"/>
                <w:sz w:val="20"/>
                <w:szCs w:val="20"/>
              </w:rPr>
            </w:pPr>
            <w:r>
              <w:rPr>
                <w:color w:val="000000"/>
                <w:sz w:val="20"/>
              </w:rPr>
              <w:t xml:space="preserve"> </w:t>
            </w:r>
          </w:p>
        </w:tc>
      </w:tr>
      <w:tr w14:paraId="504CF8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D883F">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7901E">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ADD3">
            <w:pPr>
              <w:wordWrap w:val="0"/>
              <w:jc w:val="right"/>
              <w:textAlignment w:val="center"/>
              <w:rPr>
                <w:rFonts w:hint="default" w:cs="宋体"/>
                <w:color w:val="000000"/>
                <w:sz w:val="20"/>
                <w:szCs w:val="20"/>
              </w:rPr>
            </w:pPr>
            <w:r>
              <w:rPr>
                <w:rFonts w:cs="宋体"/>
                <w:b/>
                <w:color w:val="000000"/>
                <w:sz w:val="20"/>
                <w:szCs w:val="20"/>
              </w:rPr>
              <w:t>56.10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02B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4C3F">
            <w:pPr>
              <w:wordWrap w:val="0"/>
              <w:jc w:val="right"/>
              <w:textAlignment w:val="center"/>
              <w:rPr>
                <w:rFonts w:hint="default" w:cs="宋体"/>
                <w:color w:val="000000"/>
                <w:sz w:val="20"/>
                <w:szCs w:val="20"/>
              </w:rPr>
            </w:pPr>
            <w:r>
              <w:rPr>
                <w:rFonts w:cs="宋体"/>
                <w:b/>
                <w:color w:val="000000"/>
                <w:sz w:val="20"/>
                <w:szCs w:val="20"/>
              </w:rPr>
              <w:t>56.10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254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143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BFA0">
            <w:pPr>
              <w:wordWrap w:val="0"/>
              <w:jc w:val="right"/>
              <w:textAlignment w:val="center"/>
              <w:rPr>
                <w:rFonts w:hint="default" w:cs="宋体"/>
                <w:color w:val="000000"/>
                <w:sz w:val="20"/>
                <w:szCs w:val="20"/>
              </w:rPr>
            </w:pPr>
            <w:r>
              <w:rPr>
                <w:color w:val="000000"/>
                <w:sz w:val="20"/>
              </w:rPr>
              <w:t xml:space="preserve"> </w:t>
            </w:r>
          </w:p>
        </w:tc>
      </w:tr>
      <w:tr w14:paraId="47245F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CD7B">
            <w:pPr>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EAA11">
            <w:pPr>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2F12">
            <w:pPr>
              <w:wordWrap w:val="0"/>
              <w:jc w:val="right"/>
              <w:textAlignment w:val="center"/>
              <w:rPr>
                <w:rFonts w:hint="default" w:cs="宋体"/>
                <w:color w:val="000000"/>
                <w:sz w:val="20"/>
                <w:szCs w:val="20"/>
              </w:rPr>
            </w:pPr>
            <w:r>
              <w:rPr>
                <w:rFonts w:cs="宋体"/>
                <w:color w:val="000000"/>
                <w:sz w:val="20"/>
                <w:szCs w:val="20"/>
              </w:rPr>
              <w:t>56.10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916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03BB">
            <w:pPr>
              <w:wordWrap w:val="0"/>
              <w:jc w:val="right"/>
              <w:textAlignment w:val="center"/>
              <w:rPr>
                <w:rFonts w:hint="default" w:cs="宋体"/>
                <w:color w:val="000000"/>
                <w:sz w:val="20"/>
                <w:szCs w:val="20"/>
              </w:rPr>
            </w:pPr>
            <w:r>
              <w:rPr>
                <w:rFonts w:cs="宋体"/>
                <w:color w:val="000000"/>
                <w:sz w:val="20"/>
                <w:szCs w:val="20"/>
              </w:rPr>
              <w:t>56.10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972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B28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DA1E3">
            <w:pPr>
              <w:wordWrap w:val="0"/>
              <w:jc w:val="right"/>
              <w:textAlignment w:val="center"/>
              <w:rPr>
                <w:rFonts w:hint="default" w:cs="宋体"/>
                <w:color w:val="000000"/>
                <w:sz w:val="20"/>
                <w:szCs w:val="20"/>
              </w:rPr>
            </w:pPr>
            <w:r>
              <w:rPr>
                <w:color w:val="000000"/>
                <w:sz w:val="20"/>
              </w:rPr>
              <w:t xml:space="preserve"> </w:t>
            </w:r>
          </w:p>
        </w:tc>
      </w:tr>
      <w:tr w14:paraId="0C1BE1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9CD67">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2244A">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15E2D">
            <w:pPr>
              <w:wordWrap w:val="0"/>
              <w:jc w:val="right"/>
              <w:textAlignment w:val="center"/>
              <w:rPr>
                <w:rFonts w:hint="default" w:cs="宋体"/>
                <w:color w:val="000000"/>
                <w:sz w:val="20"/>
                <w:szCs w:val="20"/>
              </w:rPr>
            </w:pPr>
            <w:r>
              <w:rPr>
                <w:rFonts w:cs="宋体"/>
                <w:b/>
                <w:color w:val="000000"/>
                <w:sz w:val="20"/>
                <w:szCs w:val="20"/>
              </w:rPr>
              <w:t>7.14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580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F8E7">
            <w:pPr>
              <w:wordWrap w:val="0"/>
              <w:jc w:val="right"/>
              <w:textAlignment w:val="center"/>
              <w:rPr>
                <w:rFonts w:hint="default" w:cs="宋体"/>
                <w:color w:val="000000"/>
                <w:sz w:val="20"/>
                <w:szCs w:val="20"/>
              </w:rPr>
            </w:pPr>
            <w:r>
              <w:rPr>
                <w:rFonts w:cs="宋体"/>
                <w:b/>
                <w:color w:val="000000"/>
                <w:sz w:val="20"/>
                <w:szCs w:val="20"/>
              </w:rPr>
              <w:t>7.14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34A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928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B03A">
            <w:pPr>
              <w:wordWrap w:val="0"/>
              <w:jc w:val="right"/>
              <w:textAlignment w:val="center"/>
              <w:rPr>
                <w:rFonts w:hint="default" w:cs="宋体"/>
                <w:color w:val="000000"/>
                <w:sz w:val="20"/>
                <w:szCs w:val="20"/>
              </w:rPr>
            </w:pPr>
            <w:r>
              <w:rPr>
                <w:color w:val="000000"/>
                <w:sz w:val="20"/>
              </w:rPr>
              <w:t xml:space="preserve"> </w:t>
            </w:r>
          </w:p>
        </w:tc>
      </w:tr>
      <w:tr w14:paraId="476A4B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982F">
            <w:pPr>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3BCC6">
            <w:pPr>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A8F8">
            <w:pPr>
              <w:wordWrap w:val="0"/>
              <w:jc w:val="right"/>
              <w:textAlignment w:val="center"/>
              <w:rPr>
                <w:rFonts w:hint="default" w:cs="宋体"/>
                <w:color w:val="000000"/>
                <w:sz w:val="20"/>
                <w:szCs w:val="20"/>
              </w:rPr>
            </w:pPr>
            <w:r>
              <w:rPr>
                <w:rFonts w:cs="宋体"/>
                <w:color w:val="000000"/>
                <w:sz w:val="20"/>
                <w:szCs w:val="20"/>
              </w:rPr>
              <w:t>7.14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EE9F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3576">
            <w:pPr>
              <w:wordWrap w:val="0"/>
              <w:jc w:val="right"/>
              <w:textAlignment w:val="center"/>
              <w:rPr>
                <w:rFonts w:hint="default" w:cs="宋体"/>
                <w:color w:val="000000"/>
                <w:sz w:val="20"/>
                <w:szCs w:val="20"/>
              </w:rPr>
            </w:pPr>
            <w:r>
              <w:rPr>
                <w:rFonts w:cs="宋体"/>
                <w:color w:val="000000"/>
                <w:sz w:val="20"/>
                <w:szCs w:val="20"/>
              </w:rPr>
              <w:t>7.14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7D52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30F7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D5AF">
            <w:pPr>
              <w:wordWrap w:val="0"/>
              <w:jc w:val="right"/>
              <w:textAlignment w:val="center"/>
              <w:rPr>
                <w:rFonts w:hint="default" w:cs="宋体"/>
                <w:color w:val="000000"/>
                <w:sz w:val="20"/>
                <w:szCs w:val="20"/>
              </w:rPr>
            </w:pPr>
            <w:r>
              <w:rPr>
                <w:color w:val="000000"/>
                <w:sz w:val="20"/>
              </w:rPr>
              <w:t xml:space="preserve"> </w:t>
            </w:r>
          </w:p>
        </w:tc>
      </w:tr>
      <w:tr w14:paraId="3663E00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6AE8">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D0300">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1370">
            <w:pPr>
              <w:wordWrap w:val="0"/>
              <w:jc w:val="right"/>
              <w:textAlignment w:val="center"/>
              <w:rPr>
                <w:rFonts w:hint="default" w:cs="宋体"/>
                <w:color w:val="000000"/>
                <w:sz w:val="20"/>
                <w:szCs w:val="20"/>
              </w:rPr>
            </w:pPr>
            <w:r>
              <w:rPr>
                <w:rFonts w:cs="宋体"/>
                <w:b/>
                <w:color w:val="000000"/>
                <w:sz w:val="20"/>
                <w:szCs w:val="20"/>
              </w:rPr>
              <w:t>49.91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6A01">
            <w:pPr>
              <w:wordWrap w:val="0"/>
              <w:jc w:val="right"/>
              <w:textAlignment w:val="center"/>
              <w:rPr>
                <w:rFonts w:hint="default" w:cs="宋体"/>
                <w:color w:val="000000"/>
                <w:sz w:val="20"/>
                <w:szCs w:val="20"/>
              </w:rPr>
            </w:pPr>
            <w:r>
              <w:rPr>
                <w:rFonts w:cs="宋体"/>
                <w:b/>
                <w:color w:val="000000"/>
                <w:sz w:val="20"/>
                <w:szCs w:val="20"/>
              </w:rPr>
              <w:t>49.91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DB66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04D3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991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A02C">
            <w:pPr>
              <w:wordWrap w:val="0"/>
              <w:jc w:val="right"/>
              <w:textAlignment w:val="center"/>
              <w:rPr>
                <w:rFonts w:hint="default" w:cs="宋体"/>
                <w:color w:val="000000"/>
                <w:sz w:val="20"/>
                <w:szCs w:val="20"/>
              </w:rPr>
            </w:pPr>
            <w:r>
              <w:rPr>
                <w:color w:val="000000"/>
                <w:sz w:val="20"/>
              </w:rPr>
              <w:t xml:space="preserve"> </w:t>
            </w:r>
          </w:p>
        </w:tc>
      </w:tr>
      <w:tr w14:paraId="5FCB1E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839C">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E8612">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D20C">
            <w:pPr>
              <w:wordWrap w:val="0"/>
              <w:jc w:val="right"/>
              <w:textAlignment w:val="center"/>
              <w:rPr>
                <w:rFonts w:hint="default" w:cs="宋体"/>
                <w:color w:val="000000"/>
                <w:sz w:val="20"/>
                <w:szCs w:val="20"/>
              </w:rPr>
            </w:pPr>
            <w:r>
              <w:rPr>
                <w:rFonts w:cs="宋体"/>
                <w:color w:val="000000"/>
                <w:sz w:val="20"/>
                <w:szCs w:val="20"/>
              </w:rPr>
              <w:t>49.91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D1AF">
            <w:pPr>
              <w:wordWrap w:val="0"/>
              <w:jc w:val="right"/>
              <w:textAlignment w:val="center"/>
              <w:rPr>
                <w:rFonts w:hint="default" w:cs="宋体"/>
                <w:color w:val="000000"/>
                <w:sz w:val="20"/>
                <w:szCs w:val="20"/>
              </w:rPr>
            </w:pPr>
            <w:r>
              <w:rPr>
                <w:rFonts w:cs="宋体"/>
                <w:color w:val="000000"/>
                <w:sz w:val="20"/>
                <w:szCs w:val="20"/>
              </w:rPr>
              <w:t>49.91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8EF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EBD1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5DEF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22DA">
            <w:pPr>
              <w:wordWrap w:val="0"/>
              <w:jc w:val="right"/>
              <w:textAlignment w:val="center"/>
              <w:rPr>
                <w:rFonts w:hint="default" w:cs="宋体"/>
                <w:color w:val="000000"/>
                <w:sz w:val="20"/>
                <w:szCs w:val="20"/>
              </w:rPr>
            </w:pPr>
            <w:r>
              <w:rPr>
                <w:color w:val="000000"/>
                <w:sz w:val="20"/>
              </w:rPr>
              <w:t xml:space="preserve"> </w:t>
            </w:r>
          </w:p>
        </w:tc>
      </w:tr>
      <w:tr w14:paraId="6BC69B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2D767">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ECE7C">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AD970">
            <w:pPr>
              <w:wordWrap w:val="0"/>
              <w:jc w:val="right"/>
              <w:textAlignment w:val="center"/>
              <w:rPr>
                <w:rFonts w:hint="default" w:cs="宋体"/>
                <w:color w:val="000000"/>
                <w:sz w:val="20"/>
                <w:szCs w:val="20"/>
              </w:rPr>
            </w:pPr>
            <w:r>
              <w:rPr>
                <w:rFonts w:cs="宋体"/>
                <w:b/>
                <w:color w:val="000000"/>
                <w:sz w:val="20"/>
                <w:szCs w:val="20"/>
              </w:rPr>
              <w:t>96.51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9464F">
            <w:pPr>
              <w:wordWrap w:val="0"/>
              <w:jc w:val="right"/>
              <w:textAlignment w:val="center"/>
              <w:rPr>
                <w:rFonts w:hint="default" w:cs="宋体"/>
                <w:color w:val="000000"/>
                <w:sz w:val="20"/>
                <w:szCs w:val="20"/>
              </w:rPr>
            </w:pPr>
            <w:r>
              <w:rPr>
                <w:rFonts w:cs="宋体"/>
                <w:b/>
                <w:color w:val="000000"/>
                <w:sz w:val="20"/>
                <w:szCs w:val="20"/>
              </w:rPr>
              <w:t>73.46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BDF4">
            <w:pPr>
              <w:wordWrap w:val="0"/>
              <w:jc w:val="right"/>
              <w:textAlignment w:val="center"/>
              <w:rPr>
                <w:rFonts w:hint="default" w:cs="宋体"/>
                <w:color w:val="000000"/>
                <w:sz w:val="20"/>
                <w:szCs w:val="20"/>
              </w:rPr>
            </w:pPr>
            <w:r>
              <w:rPr>
                <w:rFonts w:cs="宋体"/>
                <w:b/>
                <w:color w:val="000000"/>
                <w:sz w:val="20"/>
                <w:szCs w:val="20"/>
              </w:rPr>
              <w:t>23.06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360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AB12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B11D">
            <w:pPr>
              <w:wordWrap w:val="0"/>
              <w:jc w:val="right"/>
              <w:textAlignment w:val="center"/>
              <w:rPr>
                <w:rFonts w:hint="default" w:cs="宋体"/>
                <w:color w:val="000000"/>
                <w:sz w:val="20"/>
                <w:szCs w:val="20"/>
              </w:rPr>
            </w:pPr>
            <w:r>
              <w:rPr>
                <w:color w:val="000000"/>
                <w:sz w:val="20"/>
              </w:rPr>
              <w:t xml:space="preserve"> </w:t>
            </w:r>
          </w:p>
        </w:tc>
      </w:tr>
      <w:tr w14:paraId="4DD8B3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56C5">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E37B1">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8D09">
            <w:pPr>
              <w:wordWrap w:val="0"/>
              <w:jc w:val="right"/>
              <w:textAlignment w:val="center"/>
              <w:rPr>
                <w:rFonts w:hint="default" w:cs="宋体"/>
                <w:color w:val="000000"/>
                <w:sz w:val="20"/>
                <w:szCs w:val="20"/>
              </w:rPr>
            </w:pPr>
            <w:r>
              <w:rPr>
                <w:rFonts w:cs="宋体"/>
                <w:b/>
                <w:color w:val="000000"/>
                <w:sz w:val="20"/>
                <w:szCs w:val="20"/>
              </w:rPr>
              <w:t>13.06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FA7E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D61BB">
            <w:pPr>
              <w:wordWrap w:val="0"/>
              <w:jc w:val="right"/>
              <w:textAlignment w:val="center"/>
              <w:rPr>
                <w:rFonts w:hint="default" w:cs="宋体"/>
                <w:color w:val="000000"/>
                <w:sz w:val="20"/>
                <w:szCs w:val="20"/>
              </w:rPr>
            </w:pPr>
            <w:r>
              <w:rPr>
                <w:rFonts w:cs="宋体"/>
                <w:b/>
                <w:color w:val="000000"/>
                <w:sz w:val="20"/>
                <w:szCs w:val="20"/>
              </w:rPr>
              <w:t>13.06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FCB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861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C090">
            <w:pPr>
              <w:wordWrap w:val="0"/>
              <w:jc w:val="right"/>
              <w:textAlignment w:val="center"/>
              <w:rPr>
                <w:rFonts w:hint="default" w:cs="宋体"/>
                <w:color w:val="000000"/>
                <w:sz w:val="20"/>
                <w:szCs w:val="20"/>
              </w:rPr>
            </w:pPr>
            <w:r>
              <w:rPr>
                <w:color w:val="000000"/>
                <w:sz w:val="20"/>
              </w:rPr>
              <w:t xml:space="preserve"> </w:t>
            </w:r>
          </w:p>
        </w:tc>
      </w:tr>
      <w:tr w14:paraId="784D42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BE59">
            <w:pPr>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CEAB6">
            <w:pPr>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4D6C2">
            <w:pPr>
              <w:wordWrap w:val="0"/>
              <w:jc w:val="right"/>
              <w:textAlignment w:val="center"/>
              <w:rPr>
                <w:rFonts w:hint="default" w:cs="宋体"/>
                <w:color w:val="000000"/>
                <w:sz w:val="20"/>
                <w:szCs w:val="20"/>
              </w:rPr>
            </w:pPr>
            <w:r>
              <w:rPr>
                <w:rFonts w:cs="宋体"/>
                <w:color w:val="000000"/>
                <w:sz w:val="20"/>
                <w:szCs w:val="20"/>
              </w:rPr>
              <w:t>13.06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829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CF49">
            <w:pPr>
              <w:wordWrap w:val="0"/>
              <w:jc w:val="right"/>
              <w:textAlignment w:val="center"/>
              <w:rPr>
                <w:rFonts w:hint="default" w:cs="宋体"/>
                <w:color w:val="000000"/>
                <w:sz w:val="20"/>
                <w:szCs w:val="20"/>
              </w:rPr>
            </w:pPr>
            <w:r>
              <w:rPr>
                <w:rFonts w:cs="宋体"/>
                <w:color w:val="000000"/>
                <w:sz w:val="20"/>
                <w:szCs w:val="20"/>
              </w:rPr>
              <w:t>13.06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A68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627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DF26">
            <w:pPr>
              <w:wordWrap w:val="0"/>
              <w:jc w:val="right"/>
              <w:textAlignment w:val="center"/>
              <w:rPr>
                <w:rFonts w:hint="default" w:cs="宋体"/>
                <w:color w:val="000000"/>
                <w:sz w:val="20"/>
                <w:szCs w:val="20"/>
              </w:rPr>
            </w:pPr>
            <w:r>
              <w:rPr>
                <w:color w:val="000000"/>
                <w:sz w:val="20"/>
              </w:rPr>
              <w:t xml:space="preserve"> </w:t>
            </w:r>
          </w:p>
        </w:tc>
      </w:tr>
      <w:tr w14:paraId="7F804B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4127">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83364">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82C4">
            <w:pPr>
              <w:wordWrap w:val="0"/>
              <w:jc w:val="right"/>
              <w:textAlignment w:val="center"/>
              <w:rPr>
                <w:rFonts w:hint="default" w:cs="宋体"/>
                <w:color w:val="000000"/>
                <w:sz w:val="20"/>
                <w:szCs w:val="20"/>
              </w:rPr>
            </w:pPr>
            <w:r>
              <w:rPr>
                <w:rFonts w:cs="宋体"/>
                <w:b/>
                <w:color w:val="000000"/>
                <w:sz w:val="20"/>
                <w:szCs w:val="20"/>
              </w:rPr>
              <w:t>73.46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6C56">
            <w:pPr>
              <w:wordWrap w:val="0"/>
              <w:jc w:val="right"/>
              <w:textAlignment w:val="center"/>
              <w:rPr>
                <w:rFonts w:hint="default" w:cs="宋体"/>
                <w:color w:val="000000"/>
                <w:sz w:val="20"/>
                <w:szCs w:val="20"/>
              </w:rPr>
            </w:pPr>
            <w:r>
              <w:rPr>
                <w:rFonts w:cs="宋体"/>
                <w:b/>
                <w:color w:val="000000"/>
                <w:sz w:val="20"/>
                <w:szCs w:val="20"/>
              </w:rPr>
              <w:t>73.46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5139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953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C7C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4B919">
            <w:pPr>
              <w:wordWrap w:val="0"/>
              <w:jc w:val="right"/>
              <w:textAlignment w:val="center"/>
              <w:rPr>
                <w:rFonts w:hint="default" w:cs="宋体"/>
                <w:color w:val="000000"/>
                <w:sz w:val="20"/>
                <w:szCs w:val="20"/>
              </w:rPr>
            </w:pPr>
            <w:r>
              <w:rPr>
                <w:color w:val="000000"/>
                <w:sz w:val="20"/>
              </w:rPr>
              <w:t xml:space="preserve"> </w:t>
            </w:r>
          </w:p>
        </w:tc>
      </w:tr>
      <w:tr w14:paraId="2885A1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3E40">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6D017">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3501">
            <w:pPr>
              <w:wordWrap w:val="0"/>
              <w:jc w:val="right"/>
              <w:textAlignment w:val="center"/>
              <w:rPr>
                <w:rFonts w:hint="default" w:cs="宋体"/>
                <w:color w:val="000000"/>
                <w:sz w:val="20"/>
                <w:szCs w:val="20"/>
              </w:rPr>
            </w:pPr>
            <w:r>
              <w:rPr>
                <w:rFonts w:cs="宋体"/>
                <w:color w:val="000000"/>
                <w:sz w:val="20"/>
                <w:szCs w:val="20"/>
              </w:rPr>
              <w:t>18.08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CF494">
            <w:pPr>
              <w:wordWrap w:val="0"/>
              <w:jc w:val="right"/>
              <w:textAlignment w:val="center"/>
              <w:rPr>
                <w:rFonts w:hint="default" w:cs="宋体"/>
                <w:color w:val="000000"/>
                <w:sz w:val="20"/>
                <w:szCs w:val="20"/>
              </w:rPr>
            </w:pPr>
            <w:r>
              <w:rPr>
                <w:rFonts w:cs="宋体"/>
                <w:color w:val="000000"/>
                <w:sz w:val="20"/>
                <w:szCs w:val="20"/>
              </w:rPr>
              <w:t>18.08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C61F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F7E8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EC4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A6F0A">
            <w:pPr>
              <w:wordWrap w:val="0"/>
              <w:jc w:val="right"/>
              <w:textAlignment w:val="center"/>
              <w:rPr>
                <w:rFonts w:hint="default" w:cs="宋体"/>
                <w:color w:val="000000"/>
                <w:sz w:val="20"/>
                <w:szCs w:val="20"/>
              </w:rPr>
            </w:pPr>
            <w:r>
              <w:rPr>
                <w:color w:val="000000"/>
                <w:sz w:val="20"/>
              </w:rPr>
              <w:t xml:space="preserve"> </w:t>
            </w:r>
          </w:p>
        </w:tc>
      </w:tr>
      <w:tr w14:paraId="3F3A7F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27E4">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BAAC1">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5BA4">
            <w:pPr>
              <w:wordWrap w:val="0"/>
              <w:jc w:val="right"/>
              <w:textAlignment w:val="center"/>
              <w:rPr>
                <w:rFonts w:hint="default" w:cs="宋体"/>
                <w:color w:val="000000"/>
                <w:sz w:val="20"/>
                <w:szCs w:val="20"/>
              </w:rPr>
            </w:pPr>
            <w:r>
              <w:rPr>
                <w:rFonts w:cs="宋体"/>
                <w:color w:val="000000"/>
                <w:sz w:val="20"/>
                <w:szCs w:val="20"/>
              </w:rPr>
              <w:t>21.75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922E7">
            <w:pPr>
              <w:wordWrap w:val="0"/>
              <w:jc w:val="right"/>
              <w:textAlignment w:val="center"/>
              <w:rPr>
                <w:rFonts w:hint="default" w:cs="宋体"/>
                <w:color w:val="000000"/>
                <w:sz w:val="20"/>
                <w:szCs w:val="20"/>
              </w:rPr>
            </w:pPr>
            <w:r>
              <w:rPr>
                <w:rFonts w:cs="宋体"/>
                <w:color w:val="000000"/>
                <w:sz w:val="20"/>
                <w:szCs w:val="20"/>
              </w:rPr>
              <w:t>21.75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633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8BA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F1A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DDD1">
            <w:pPr>
              <w:wordWrap w:val="0"/>
              <w:jc w:val="right"/>
              <w:textAlignment w:val="center"/>
              <w:rPr>
                <w:rFonts w:hint="default" w:cs="宋体"/>
                <w:color w:val="000000"/>
                <w:sz w:val="20"/>
                <w:szCs w:val="20"/>
              </w:rPr>
            </w:pPr>
            <w:r>
              <w:rPr>
                <w:color w:val="000000"/>
                <w:sz w:val="20"/>
              </w:rPr>
              <w:t xml:space="preserve"> </w:t>
            </w:r>
          </w:p>
        </w:tc>
      </w:tr>
      <w:tr w14:paraId="1950A3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7559F">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884AA">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9C1C">
            <w:pPr>
              <w:wordWrap w:val="0"/>
              <w:jc w:val="right"/>
              <w:textAlignment w:val="center"/>
              <w:rPr>
                <w:rFonts w:hint="default" w:cs="宋体"/>
                <w:color w:val="000000"/>
                <w:sz w:val="20"/>
                <w:szCs w:val="20"/>
              </w:rPr>
            </w:pPr>
            <w:r>
              <w:rPr>
                <w:rFonts w:cs="宋体"/>
                <w:color w:val="000000"/>
                <w:sz w:val="20"/>
                <w:szCs w:val="20"/>
              </w:rPr>
              <w:t>33.63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E839">
            <w:pPr>
              <w:wordWrap w:val="0"/>
              <w:jc w:val="right"/>
              <w:textAlignment w:val="center"/>
              <w:rPr>
                <w:rFonts w:hint="default" w:cs="宋体"/>
                <w:color w:val="000000"/>
                <w:sz w:val="20"/>
                <w:szCs w:val="20"/>
              </w:rPr>
            </w:pPr>
            <w:r>
              <w:rPr>
                <w:rFonts w:cs="宋体"/>
                <w:color w:val="000000"/>
                <w:sz w:val="20"/>
                <w:szCs w:val="20"/>
              </w:rPr>
              <w:t>33.63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62FA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B268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66FF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841C">
            <w:pPr>
              <w:wordWrap w:val="0"/>
              <w:jc w:val="right"/>
              <w:textAlignment w:val="center"/>
              <w:rPr>
                <w:rFonts w:hint="default" w:cs="宋体"/>
                <w:color w:val="000000"/>
                <w:sz w:val="20"/>
                <w:szCs w:val="20"/>
              </w:rPr>
            </w:pPr>
            <w:r>
              <w:rPr>
                <w:color w:val="000000"/>
                <w:sz w:val="20"/>
              </w:rPr>
              <w:t xml:space="preserve"> </w:t>
            </w:r>
          </w:p>
        </w:tc>
      </w:tr>
      <w:tr w14:paraId="263592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18B8">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E4541">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6E3D">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9F3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DEDD7">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5470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976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B1047">
            <w:pPr>
              <w:wordWrap w:val="0"/>
              <w:jc w:val="right"/>
              <w:textAlignment w:val="center"/>
              <w:rPr>
                <w:rFonts w:hint="default" w:cs="宋体"/>
                <w:color w:val="000000"/>
                <w:sz w:val="20"/>
                <w:szCs w:val="20"/>
              </w:rPr>
            </w:pPr>
            <w:r>
              <w:rPr>
                <w:color w:val="000000"/>
                <w:sz w:val="20"/>
              </w:rPr>
              <w:t xml:space="preserve"> </w:t>
            </w:r>
          </w:p>
        </w:tc>
      </w:tr>
      <w:tr w14:paraId="021F09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3805">
            <w:pPr>
              <w:textAlignment w:val="center"/>
              <w:rPr>
                <w:rFonts w:hint="default" w:cs="宋体"/>
                <w:color w:val="000000"/>
                <w:sz w:val="20"/>
                <w:szCs w:val="20"/>
              </w:rPr>
            </w:pPr>
            <w:r>
              <w:rPr>
                <w:rFonts w:cs="宋体"/>
                <w:color w:val="000000"/>
                <w:sz w:val="20"/>
                <w:szCs w:val="20"/>
              </w:rPr>
              <w:t>2101505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859F6">
            <w:pPr>
              <w:textAlignment w:val="center"/>
              <w:rPr>
                <w:rFonts w:hint="default" w:cs="宋体"/>
                <w:color w:val="000000"/>
                <w:sz w:val="20"/>
                <w:szCs w:val="20"/>
              </w:rPr>
            </w:pPr>
            <w:r>
              <w:rPr>
                <w:rFonts w:cs="宋体"/>
                <w:color w:val="000000"/>
                <w:sz w:val="20"/>
                <w:szCs w:val="20"/>
              </w:rPr>
              <w:t>医疗保障政策管理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1857">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F68B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F7E4F">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255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19E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249D">
            <w:pPr>
              <w:wordWrap w:val="0"/>
              <w:jc w:val="right"/>
              <w:textAlignment w:val="center"/>
              <w:rPr>
                <w:rFonts w:hint="default" w:cs="宋体"/>
                <w:color w:val="000000"/>
                <w:sz w:val="20"/>
                <w:szCs w:val="20"/>
              </w:rPr>
            </w:pPr>
            <w:r>
              <w:rPr>
                <w:color w:val="000000"/>
                <w:sz w:val="20"/>
              </w:rPr>
              <w:t xml:space="preserve"> </w:t>
            </w:r>
          </w:p>
        </w:tc>
      </w:tr>
      <w:tr w14:paraId="5531C4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EC84">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AB0D9">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2743">
            <w:pPr>
              <w:wordWrap w:val="0"/>
              <w:jc w:val="right"/>
              <w:textAlignment w:val="center"/>
              <w:rPr>
                <w:rFonts w:hint="default" w:cs="宋体"/>
                <w:color w:val="000000"/>
                <w:sz w:val="20"/>
                <w:szCs w:val="20"/>
              </w:rPr>
            </w:pPr>
            <w:r>
              <w:rPr>
                <w:rFonts w:cs="宋体"/>
                <w:b/>
                <w:color w:val="000000"/>
                <w:sz w:val="20"/>
                <w:szCs w:val="20"/>
              </w:rPr>
              <w:t>284.25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9D07A">
            <w:pPr>
              <w:wordWrap w:val="0"/>
              <w:jc w:val="right"/>
              <w:textAlignment w:val="center"/>
              <w:rPr>
                <w:rFonts w:hint="default" w:cs="宋体"/>
                <w:color w:val="000000"/>
                <w:sz w:val="20"/>
                <w:szCs w:val="20"/>
              </w:rPr>
            </w:pPr>
            <w:r>
              <w:rPr>
                <w:rFonts w:cs="宋体"/>
                <w:b/>
                <w:color w:val="000000"/>
                <w:sz w:val="20"/>
                <w:szCs w:val="20"/>
              </w:rPr>
              <w:t>141.49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3F05">
            <w:pPr>
              <w:wordWrap w:val="0"/>
              <w:jc w:val="right"/>
              <w:textAlignment w:val="center"/>
              <w:rPr>
                <w:rFonts w:hint="default" w:cs="宋体"/>
                <w:color w:val="000000"/>
                <w:sz w:val="20"/>
                <w:szCs w:val="20"/>
              </w:rPr>
            </w:pPr>
            <w:r>
              <w:rPr>
                <w:rFonts w:cs="宋体"/>
                <w:b/>
                <w:color w:val="000000"/>
                <w:sz w:val="20"/>
                <w:szCs w:val="20"/>
              </w:rPr>
              <w:t>142.77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083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087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AB4C">
            <w:pPr>
              <w:wordWrap w:val="0"/>
              <w:jc w:val="right"/>
              <w:textAlignment w:val="center"/>
              <w:rPr>
                <w:rFonts w:hint="default" w:cs="宋体"/>
                <w:color w:val="000000"/>
                <w:sz w:val="20"/>
                <w:szCs w:val="20"/>
              </w:rPr>
            </w:pPr>
            <w:r>
              <w:rPr>
                <w:color w:val="000000"/>
                <w:sz w:val="20"/>
              </w:rPr>
              <w:t xml:space="preserve"> </w:t>
            </w:r>
          </w:p>
        </w:tc>
      </w:tr>
      <w:tr w14:paraId="1FE2A3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D4268">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CBB07">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D15D">
            <w:pPr>
              <w:wordWrap w:val="0"/>
              <w:jc w:val="right"/>
              <w:textAlignment w:val="center"/>
              <w:rPr>
                <w:rFonts w:hint="default" w:cs="宋体"/>
                <w:color w:val="000000"/>
                <w:sz w:val="20"/>
                <w:szCs w:val="20"/>
              </w:rPr>
            </w:pPr>
            <w:r>
              <w:rPr>
                <w:rFonts w:cs="宋体"/>
                <w:b/>
                <w:color w:val="000000"/>
                <w:sz w:val="20"/>
                <w:szCs w:val="20"/>
              </w:rPr>
              <w:t>141.49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26AD">
            <w:pPr>
              <w:wordWrap w:val="0"/>
              <w:jc w:val="right"/>
              <w:textAlignment w:val="center"/>
              <w:rPr>
                <w:rFonts w:hint="default" w:cs="宋体"/>
                <w:color w:val="000000"/>
                <w:sz w:val="20"/>
                <w:szCs w:val="20"/>
              </w:rPr>
            </w:pPr>
            <w:r>
              <w:rPr>
                <w:rFonts w:cs="宋体"/>
                <w:b/>
                <w:color w:val="000000"/>
                <w:sz w:val="20"/>
                <w:szCs w:val="20"/>
              </w:rPr>
              <w:t>141.49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E7E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212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8B6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04C1">
            <w:pPr>
              <w:wordWrap w:val="0"/>
              <w:jc w:val="right"/>
              <w:textAlignment w:val="center"/>
              <w:rPr>
                <w:rFonts w:hint="default" w:cs="宋体"/>
                <w:color w:val="000000"/>
                <w:sz w:val="20"/>
                <w:szCs w:val="20"/>
              </w:rPr>
            </w:pPr>
            <w:r>
              <w:rPr>
                <w:color w:val="000000"/>
                <w:sz w:val="20"/>
              </w:rPr>
              <w:t xml:space="preserve"> </w:t>
            </w:r>
          </w:p>
        </w:tc>
      </w:tr>
      <w:tr w14:paraId="1183F5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F3A7">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CE72B">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F0D5F">
            <w:pPr>
              <w:wordWrap w:val="0"/>
              <w:jc w:val="right"/>
              <w:textAlignment w:val="center"/>
              <w:rPr>
                <w:rFonts w:hint="default" w:cs="宋体"/>
                <w:color w:val="000000"/>
                <w:sz w:val="20"/>
                <w:szCs w:val="20"/>
              </w:rPr>
            </w:pPr>
            <w:r>
              <w:rPr>
                <w:rFonts w:cs="宋体"/>
                <w:color w:val="000000"/>
                <w:sz w:val="20"/>
                <w:szCs w:val="20"/>
              </w:rPr>
              <w:t>141.49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65DB">
            <w:pPr>
              <w:wordWrap w:val="0"/>
              <w:jc w:val="right"/>
              <w:textAlignment w:val="center"/>
              <w:rPr>
                <w:rFonts w:hint="default" w:cs="宋体"/>
                <w:color w:val="000000"/>
                <w:sz w:val="20"/>
                <w:szCs w:val="20"/>
              </w:rPr>
            </w:pPr>
            <w:r>
              <w:rPr>
                <w:rFonts w:cs="宋体"/>
                <w:color w:val="000000"/>
                <w:sz w:val="20"/>
                <w:szCs w:val="20"/>
              </w:rPr>
              <w:t>141.49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D6A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7B6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DA8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572D">
            <w:pPr>
              <w:wordWrap w:val="0"/>
              <w:jc w:val="right"/>
              <w:textAlignment w:val="center"/>
              <w:rPr>
                <w:rFonts w:hint="default" w:cs="宋体"/>
                <w:color w:val="000000"/>
                <w:sz w:val="20"/>
                <w:szCs w:val="20"/>
              </w:rPr>
            </w:pPr>
            <w:r>
              <w:rPr>
                <w:color w:val="000000"/>
                <w:sz w:val="20"/>
              </w:rPr>
              <w:t xml:space="preserve"> </w:t>
            </w:r>
          </w:p>
        </w:tc>
      </w:tr>
      <w:tr w14:paraId="12CFF2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B129">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026D0">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5DBB">
            <w:pPr>
              <w:wordWrap w:val="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49C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299A">
            <w:pPr>
              <w:wordWrap w:val="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F06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048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8F21">
            <w:pPr>
              <w:wordWrap w:val="0"/>
              <w:jc w:val="right"/>
              <w:textAlignment w:val="center"/>
              <w:rPr>
                <w:rFonts w:hint="default" w:cs="宋体"/>
                <w:color w:val="000000"/>
                <w:sz w:val="20"/>
                <w:szCs w:val="20"/>
              </w:rPr>
            </w:pPr>
            <w:r>
              <w:rPr>
                <w:color w:val="000000"/>
                <w:sz w:val="20"/>
              </w:rPr>
              <w:t xml:space="preserve"> </w:t>
            </w:r>
          </w:p>
        </w:tc>
      </w:tr>
      <w:tr w14:paraId="129723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855B">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3DE03">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2B0A7">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2F8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1BCA">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2A74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B1B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476D">
            <w:pPr>
              <w:wordWrap w:val="0"/>
              <w:jc w:val="right"/>
              <w:textAlignment w:val="center"/>
              <w:rPr>
                <w:rFonts w:hint="default" w:cs="宋体"/>
                <w:color w:val="000000"/>
                <w:sz w:val="20"/>
                <w:szCs w:val="20"/>
              </w:rPr>
            </w:pPr>
            <w:r>
              <w:rPr>
                <w:color w:val="000000"/>
                <w:sz w:val="20"/>
              </w:rPr>
              <w:t xml:space="preserve"> </w:t>
            </w:r>
          </w:p>
        </w:tc>
      </w:tr>
      <w:tr w14:paraId="1FFF3A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DF61">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8B9A5">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AD45">
            <w:pPr>
              <w:wordWrap w:val="0"/>
              <w:jc w:val="right"/>
              <w:textAlignment w:val="center"/>
              <w:rPr>
                <w:rFonts w:hint="default" w:cs="宋体"/>
                <w:color w:val="000000"/>
                <w:sz w:val="20"/>
                <w:szCs w:val="20"/>
              </w:rPr>
            </w:pPr>
            <w:r>
              <w:rPr>
                <w:rFonts w:cs="宋体"/>
                <w:b/>
                <w:color w:val="000000"/>
                <w:sz w:val="20"/>
                <w:szCs w:val="20"/>
              </w:rPr>
              <w:t>41.15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C08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A242">
            <w:pPr>
              <w:wordWrap w:val="0"/>
              <w:jc w:val="right"/>
              <w:textAlignment w:val="center"/>
              <w:rPr>
                <w:rFonts w:hint="default" w:cs="宋体"/>
                <w:color w:val="000000"/>
                <w:sz w:val="20"/>
                <w:szCs w:val="20"/>
              </w:rPr>
            </w:pPr>
            <w:r>
              <w:rPr>
                <w:rFonts w:cs="宋体"/>
                <w:b/>
                <w:color w:val="000000"/>
                <w:sz w:val="20"/>
                <w:szCs w:val="20"/>
              </w:rPr>
              <w:t>41.15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ECE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AB7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BE30">
            <w:pPr>
              <w:wordWrap w:val="0"/>
              <w:jc w:val="right"/>
              <w:textAlignment w:val="center"/>
              <w:rPr>
                <w:rFonts w:hint="default" w:cs="宋体"/>
                <w:color w:val="000000"/>
                <w:sz w:val="20"/>
                <w:szCs w:val="20"/>
              </w:rPr>
            </w:pPr>
            <w:r>
              <w:rPr>
                <w:color w:val="000000"/>
                <w:sz w:val="20"/>
              </w:rPr>
              <w:t xml:space="preserve"> </w:t>
            </w:r>
          </w:p>
        </w:tc>
      </w:tr>
      <w:tr w14:paraId="458391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ADB9">
            <w:pPr>
              <w:textAlignment w:val="center"/>
              <w:rPr>
                <w:rFonts w:hint="default" w:cs="宋体"/>
                <w:color w:val="000000"/>
                <w:sz w:val="20"/>
                <w:szCs w:val="20"/>
              </w:rPr>
            </w:pPr>
            <w:r>
              <w:rPr>
                <w:rFonts w:cs="宋体"/>
                <w:color w:val="000000"/>
                <w:sz w:val="20"/>
                <w:szCs w:val="20"/>
              </w:rPr>
              <w:t>2120802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EBA1A">
            <w:pPr>
              <w:textAlignment w:val="center"/>
              <w:rPr>
                <w:rFonts w:hint="default" w:cs="宋体"/>
                <w:color w:val="000000"/>
                <w:sz w:val="20"/>
                <w:szCs w:val="20"/>
              </w:rPr>
            </w:pPr>
            <w:r>
              <w:rPr>
                <w:rFonts w:cs="宋体"/>
                <w:color w:val="000000"/>
                <w:sz w:val="20"/>
                <w:szCs w:val="20"/>
              </w:rPr>
              <w:t>土地开发支出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2B589">
            <w:pPr>
              <w:wordWrap w:val="0"/>
              <w:jc w:val="right"/>
              <w:textAlignment w:val="center"/>
              <w:rPr>
                <w:rFonts w:hint="default" w:cs="宋体"/>
                <w:color w:val="000000"/>
                <w:sz w:val="20"/>
                <w:szCs w:val="20"/>
              </w:rPr>
            </w:pPr>
            <w:r>
              <w:rPr>
                <w:rFonts w:cs="宋体"/>
                <w:color w:val="000000"/>
                <w:sz w:val="20"/>
                <w:szCs w:val="20"/>
              </w:rPr>
              <w:t>32.86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54A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5369">
            <w:pPr>
              <w:wordWrap w:val="0"/>
              <w:jc w:val="right"/>
              <w:textAlignment w:val="center"/>
              <w:rPr>
                <w:rFonts w:hint="default" w:cs="宋体"/>
                <w:color w:val="000000"/>
                <w:sz w:val="20"/>
                <w:szCs w:val="20"/>
              </w:rPr>
            </w:pPr>
            <w:r>
              <w:rPr>
                <w:rFonts w:cs="宋体"/>
                <w:color w:val="000000"/>
                <w:sz w:val="20"/>
                <w:szCs w:val="20"/>
              </w:rPr>
              <w:t>32.86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9DAD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26D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DC6B">
            <w:pPr>
              <w:wordWrap w:val="0"/>
              <w:jc w:val="right"/>
              <w:textAlignment w:val="center"/>
              <w:rPr>
                <w:rFonts w:hint="default" w:cs="宋体"/>
                <w:color w:val="000000"/>
                <w:sz w:val="20"/>
                <w:szCs w:val="20"/>
              </w:rPr>
            </w:pPr>
            <w:r>
              <w:rPr>
                <w:color w:val="000000"/>
                <w:sz w:val="20"/>
              </w:rPr>
              <w:t xml:space="preserve"> </w:t>
            </w:r>
          </w:p>
        </w:tc>
      </w:tr>
      <w:tr w14:paraId="69A81E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1DFB">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C6286">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3823">
            <w:pPr>
              <w:wordWrap w:val="0"/>
              <w:jc w:val="right"/>
              <w:textAlignment w:val="center"/>
              <w:rPr>
                <w:rFonts w:hint="default" w:cs="宋体"/>
                <w:color w:val="000000"/>
                <w:sz w:val="20"/>
                <w:szCs w:val="20"/>
              </w:rPr>
            </w:pPr>
            <w:r>
              <w:rPr>
                <w:rFonts w:cs="宋体"/>
                <w:color w:val="000000"/>
                <w:sz w:val="20"/>
                <w:szCs w:val="20"/>
              </w:rPr>
              <w:t>8.29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E06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8151">
            <w:pPr>
              <w:wordWrap w:val="0"/>
              <w:jc w:val="right"/>
              <w:textAlignment w:val="center"/>
              <w:rPr>
                <w:rFonts w:hint="default" w:cs="宋体"/>
                <w:color w:val="000000"/>
                <w:sz w:val="20"/>
                <w:szCs w:val="20"/>
              </w:rPr>
            </w:pPr>
            <w:r>
              <w:rPr>
                <w:rFonts w:cs="宋体"/>
                <w:color w:val="000000"/>
                <w:sz w:val="20"/>
                <w:szCs w:val="20"/>
              </w:rPr>
              <w:t>8.29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2D3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EFD9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A7491">
            <w:pPr>
              <w:wordWrap w:val="0"/>
              <w:jc w:val="right"/>
              <w:textAlignment w:val="center"/>
              <w:rPr>
                <w:rFonts w:hint="default" w:cs="宋体"/>
                <w:color w:val="000000"/>
                <w:sz w:val="20"/>
                <w:szCs w:val="20"/>
              </w:rPr>
            </w:pPr>
            <w:r>
              <w:rPr>
                <w:color w:val="000000"/>
                <w:sz w:val="20"/>
              </w:rPr>
              <w:t xml:space="preserve"> </w:t>
            </w:r>
          </w:p>
        </w:tc>
      </w:tr>
      <w:tr w14:paraId="344157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A2E9">
            <w:pPr>
              <w:textAlignment w:val="center"/>
              <w:rPr>
                <w:rFonts w:hint="default" w:cs="宋体"/>
                <w:color w:val="000000"/>
                <w:sz w:val="20"/>
                <w:szCs w:val="20"/>
              </w:rPr>
            </w:pPr>
            <w:r>
              <w:rPr>
                <w:rFonts w:cs="宋体"/>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011B3">
            <w:pPr>
              <w:textAlignment w:val="center"/>
              <w:rPr>
                <w:rFonts w:hint="default" w:cs="宋体"/>
                <w:color w:val="000000"/>
                <w:sz w:val="20"/>
                <w:szCs w:val="20"/>
              </w:rPr>
            </w:pPr>
            <w:r>
              <w:rPr>
                <w:rFonts w:cs="宋体"/>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24D96">
            <w:pPr>
              <w:wordWrap w:val="0"/>
              <w:jc w:val="right"/>
              <w:textAlignment w:val="center"/>
              <w:rPr>
                <w:rFonts w:hint="default" w:cs="宋体"/>
                <w:color w:val="000000"/>
                <w:sz w:val="20"/>
                <w:szCs w:val="20"/>
              </w:rPr>
            </w:pPr>
            <w:r>
              <w:rPr>
                <w:rFonts w:cs="宋体"/>
                <w:b/>
                <w:color w:val="000000"/>
                <w:sz w:val="20"/>
                <w:szCs w:val="20"/>
              </w:rPr>
              <w:t>81.62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E1C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72B90">
            <w:pPr>
              <w:wordWrap w:val="0"/>
              <w:jc w:val="right"/>
              <w:textAlignment w:val="center"/>
              <w:rPr>
                <w:rFonts w:hint="default" w:cs="宋体"/>
                <w:color w:val="000000"/>
                <w:sz w:val="20"/>
                <w:szCs w:val="20"/>
              </w:rPr>
            </w:pPr>
            <w:r>
              <w:rPr>
                <w:rFonts w:cs="宋体"/>
                <w:b/>
                <w:color w:val="000000"/>
                <w:sz w:val="20"/>
                <w:szCs w:val="20"/>
              </w:rPr>
              <w:t>81.62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4BE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29AF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3FBF1">
            <w:pPr>
              <w:wordWrap w:val="0"/>
              <w:jc w:val="right"/>
              <w:textAlignment w:val="center"/>
              <w:rPr>
                <w:rFonts w:hint="default" w:cs="宋体"/>
                <w:color w:val="000000"/>
                <w:sz w:val="20"/>
                <w:szCs w:val="20"/>
              </w:rPr>
            </w:pPr>
            <w:r>
              <w:rPr>
                <w:color w:val="000000"/>
                <w:sz w:val="20"/>
              </w:rPr>
              <w:t xml:space="preserve"> </w:t>
            </w:r>
          </w:p>
        </w:tc>
      </w:tr>
      <w:tr w14:paraId="466876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7CFD">
            <w:pPr>
              <w:textAlignment w:val="center"/>
              <w:rPr>
                <w:rFonts w:hint="default" w:cs="宋体"/>
                <w:color w:val="000000"/>
                <w:sz w:val="20"/>
                <w:szCs w:val="20"/>
              </w:rPr>
            </w:pPr>
            <w:r>
              <w:rPr>
                <w:rFonts w:cs="宋体"/>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E9631">
            <w:pPr>
              <w:textAlignment w:val="center"/>
              <w:rPr>
                <w:rFonts w:hint="default" w:cs="宋体"/>
                <w:color w:val="000000"/>
                <w:sz w:val="20"/>
                <w:szCs w:val="20"/>
              </w:rPr>
            </w:pPr>
            <w:r>
              <w:rPr>
                <w:rFonts w:cs="宋体"/>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41BF">
            <w:pPr>
              <w:wordWrap w:val="0"/>
              <w:jc w:val="right"/>
              <w:textAlignment w:val="center"/>
              <w:rPr>
                <w:rFonts w:hint="default" w:cs="宋体"/>
                <w:color w:val="000000"/>
                <w:sz w:val="20"/>
                <w:szCs w:val="20"/>
              </w:rPr>
            </w:pPr>
            <w:r>
              <w:rPr>
                <w:rFonts w:cs="宋体"/>
                <w:color w:val="000000"/>
                <w:sz w:val="20"/>
                <w:szCs w:val="20"/>
              </w:rPr>
              <w:t>81.62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205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9900E">
            <w:pPr>
              <w:wordWrap w:val="0"/>
              <w:jc w:val="right"/>
              <w:textAlignment w:val="center"/>
              <w:rPr>
                <w:rFonts w:hint="default" w:cs="宋体"/>
                <w:color w:val="000000"/>
                <w:sz w:val="20"/>
                <w:szCs w:val="20"/>
              </w:rPr>
            </w:pPr>
            <w:r>
              <w:rPr>
                <w:rFonts w:cs="宋体"/>
                <w:color w:val="000000"/>
                <w:sz w:val="20"/>
                <w:szCs w:val="20"/>
              </w:rPr>
              <w:t>81.62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F5F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3D0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83B9">
            <w:pPr>
              <w:wordWrap w:val="0"/>
              <w:jc w:val="right"/>
              <w:textAlignment w:val="center"/>
              <w:rPr>
                <w:rFonts w:hint="default" w:cs="宋体"/>
                <w:color w:val="000000"/>
                <w:sz w:val="20"/>
                <w:szCs w:val="20"/>
              </w:rPr>
            </w:pPr>
            <w:r>
              <w:rPr>
                <w:color w:val="000000"/>
                <w:sz w:val="20"/>
              </w:rPr>
              <w:t xml:space="preserve"> </w:t>
            </w:r>
          </w:p>
        </w:tc>
      </w:tr>
      <w:tr w14:paraId="65B98D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428AF">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E7C27">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648BA">
            <w:pPr>
              <w:wordWrap w:val="0"/>
              <w:jc w:val="right"/>
              <w:textAlignment w:val="center"/>
              <w:rPr>
                <w:rFonts w:hint="default" w:cs="宋体"/>
                <w:color w:val="000000"/>
                <w:sz w:val="20"/>
                <w:szCs w:val="20"/>
              </w:rPr>
            </w:pPr>
            <w:r>
              <w:rPr>
                <w:rFonts w:cs="宋体"/>
                <w:b/>
                <w:color w:val="000000"/>
                <w:sz w:val="20"/>
                <w:szCs w:val="20"/>
              </w:rPr>
              <w:t>3,505.85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B211">
            <w:pPr>
              <w:wordWrap w:val="0"/>
              <w:jc w:val="right"/>
              <w:textAlignment w:val="center"/>
              <w:rPr>
                <w:rFonts w:hint="default" w:cs="宋体"/>
                <w:color w:val="000000"/>
                <w:sz w:val="20"/>
                <w:szCs w:val="20"/>
              </w:rPr>
            </w:pPr>
            <w:r>
              <w:rPr>
                <w:rFonts w:cs="宋体"/>
                <w:b/>
                <w:color w:val="000000"/>
                <w:sz w:val="20"/>
                <w:szCs w:val="20"/>
              </w:rPr>
              <w:t>930.04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FFD60">
            <w:pPr>
              <w:wordWrap w:val="0"/>
              <w:jc w:val="right"/>
              <w:textAlignment w:val="center"/>
              <w:rPr>
                <w:rFonts w:hint="default" w:cs="宋体"/>
                <w:color w:val="000000"/>
                <w:sz w:val="20"/>
                <w:szCs w:val="20"/>
              </w:rPr>
            </w:pPr>
            <w:r>
              <w:rPr>
                <w:rFonts w:cs="宋体"/>
                <w:b/>
                <w:color w:val="000000"/>
                <w:sz w:val="20"/>
                <w:szCs w:val="20"/>
              </w:rPr>
              <w:t>2,575.81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D7E1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865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A35E">
            <w:pPr>
              <w:wordWrap w:val="0"/>
              <w:jc w:val="right"/>
              <w:textAlignment w:val="center"/>
              <w:rPr>
                <w:rFonts w:hint="default" w:cs="宋体"/>
                <w:color w:val="000000"/>
                <w:sz w:val="20"/>
                <w:szCs w:val="20"/>
              </w:rPr>
            </w:pPr>
            <w:r>
              <w:rPr>
                <w:color w:val="000000"/>
                <w:sz w:val="20"/>
              </w:rPr>
              <w:t xml:space="preserve"> </w:t>
            </w:r>
          </w:p>
        </w:tc>
      </w:tr>
      <w:tr w14:paraId="37D548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A685">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90D4F">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E34A">
            <w:pPr>
              <w:wordWrap w:val="0"/>
              <w:jc w:val="right"/>
              <w:textAlignment w:val="center"/>
              <w:rPr>
                <w:rFonts w:hint="default" w:cs="宋体"/>
                <w:color w:val="000000"/>
                <w:sz w:val="20"/>
                <w:szCs w:val="20"/>
              </w:rPr>
            </w:pPr>
            <w:r>
              <w:rPr>
                <w:rFonts w:cs="宋体"/>
                <w:b/>
                <w:color w:val="000000"/>
                <w:sz w:val="20"/>
                <w:szCs w:val="20"/>
              </w:rPr>
              <w:t>1,222.18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B559">
            <w:pPr>
              <w:wordWrap w:val="0"/>
              <w:jc w:val="right"/>
              <w:textAlignment w:val="center"/>
              <w:rPr>
                <w:rFonts w:hint="default" w:cs="宋体"/>
                <w:color w:val="000000"/>
                <w:sz w:val="20"/>
                <w:szCs w:val="20"/>
              </w:rPr>
            </w:pPr>
            <w:r>
              <w:rPr>
                <w:rFonts w:cs="宋体"/>
                <w:b/>
                <w:color w:val="000000"/>
                <w:sz w:val="20"/>
                <w:szCs w:val="20"/>
              </w:rPr>
              <w:t>475.32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8ACE6">
            <w:pPr>
              <w:wordWrap w:val="0"/>
              <w:jc w:val="right"/>
              <w:textAlignment w:val="center"/>
              <w:rPr>
                <w:rFonts w:hint="default" w:cs="宋体"/>
                <w:color w:val="000000"/>
                <w:sz w:val="20"/>
                <w:szCs w:val="20"/>
              </w:rPr>
            </w:pPr>
            <w:r>
              <w:rPr>
                <w:rFonts w:cs="宋体"/>
                <w:b/>
                <w:color w:val="000000"/>
                <w:sz w:val="20"/>
                <w:szCs w:val="20"/>
              </w:rPr>
              <w:t>746.86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361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CEF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A3A4">
            <w:pPr>
              <w:wordWrap w:val="0"/>
              <w:jc w:val="right"/>
              <w:textAlignment w:val="center"/>
              <w:rPr>
                <w:rFonts w:hint="default" w:cs="宋体"/>
                <w:color w:val="000000"/>
                <w:sz w:val="20"/>
                <w:szCs w:val="20"/>
              </w:rPr>
            </w:pPr>
            <w:r>
              <w:rPr>
                <w:color w:val="000000"/>
                <w:sz w:val="20"/>
              </w:rPr>
              <w:t xml:space="preserve"> </w:t>
            </w:r>
          </w:p>
        </w:tc>
      </w:tr>
      <w:tr w14:paraId="3C0906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2F49">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EC85C">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07357">
            <w:pPr>
              <w:wordWrap w:val="0"/>
              <w:jc w:val="right"/>
              <w:textAlignment w:val="center"/>
              <w:rPr>
                <w:rFonts w:hint="default" w:cs="宋体"/>
                <w:color w:val="000000"/>
                <w:sz w:val="20"/>
                <w:szCs w:val="20"/>
              </w:rPr>
            </w:pPr>
            <w:r>
              <w:rPr>
                <w:rFonts w:cs="宋体"/>
                <w:color w:val="000000"/>
                <w:sz w:val="20"/>
                <w:szCs w:val="20"/>
              </w:rPr>
              <w:t>475.32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D059">
            <w:pPr>
              <w:wordWrap w:val="0"/>
              <w:jc w:val="right"/>
              <w:textAlignment w:val="center"/>
              <w:rPr>
                <w:rFonts w:hint="default" w:cs="宋体"/>
                <w:color w:val="000000"/>
                <w:sz w:val="20"/>
                <w:szCs w:val="20"/>
              </w:rPr>
            </w:pPr>
            <w:r>
              <w:rPr>
                <w:rFonts w:cs="宋体"/>
                <w:color w:val="000000"/>
                <w:sz w:val="20"/>
                <w:szCs w:val="20"/>
              </w:rPr>
              <w:t>475.32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8B5E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450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027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E156">
            <w:pPr>
              <w:wordWrap w:val="0"/>
              <w:jc w:val="right"/>
              <w:textAlignment w:val="center"/>
              <w:rPr>
                <w:rFonts w:hint="default" w:cs="宋体"/>
                <w:color w:val="000000"/>
                <w:sz w:val="20"/>
                <w:szCs w:val="20"/>
              </w:rPr>
            </w:pPr>
            <w:r>
              <w:rPr>
                <w:color w:val="000000"/>
                <w:sz w:val="20"/>
              </w:rPr>
              <w:t xml:space="preserve"> </w:t>
            </w:r>
          </w:p>
        </w:tc>
      </w:tr>
      <w:tr w14:paraId="4BE6AD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18A00">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7AD5B">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412E">
            <w:pPr>
              <w:wordWrap w:val="0"/>
              <w:jc w:val="right"/>
              <w:textAlignment w:val="center"/>
              <w:rPr>
                <w:rFonts w:hint="default" w:cs="宋体"/>
                <w:color w:val="000000"/>
                <w:sz w:val="20"/>
                <w:szCs w:val="20"/>
              </w:rPr>
            </w:pPr>
            <w:r>
              <w:rPr>
                <w:rFonts w:cs="宋体"/>
                <w:color w:val="000000"/>
                <w:sz w:val="20"/>
                <w:szCs w:val="20"/>
              </w:rPr>
              <w:t>6.13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E0EF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EE1B">
            <w:pPr>
              <w:wordWrap w:val="0"/>
              <w:jc w:val="right"/>
              <w:textAlignment w:val="center"/>
              <w:rPr>
                <w:rFonts w:hint="default" w:cs="宋体"/>
                <w:color w:val="000000"/>
                <w:sz w:val="20"/>
                <w:szCs w:val="20"/>
              </w:rPr>
            </w:pPr>
            <w:r>
              <w:rPr>
                <w:rFonts w:cs="宋体"/>
                <w:color w:val="000000"/>
                <w:sz w:val="20"/>
                <w:szCs w:val="20"/>
              </w:rPr>
              <w:t>6.13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BD6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C5D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0F659">
            <w:pPr>
              <w:wordWrap w:val="0"/>
              <w:jc w:val="right"/>
              <w:textAlignment w:val="center"/>
              <w:rPr>
                <w:rFonts w:hint="default" w:cs="宋体"/>
                <w:color w:val="000000"/>
                <w:sz w:val="20"/>
                <w:szCs w:val="20"/>
              </w:rPr>
            </w:pPr>
            <w:r>
              <w:rPr>
                <w:color w:val="000000"/>
                <w:sz w:val="20"/>
              </w:rPr>
              <w:t xml:space="preserve"> </w:t>
            </w:r>
          </w:p>
        </w:tc>
      </w:tr>
      <w:tr w14:paraId="7FB53D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2FDD1">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20A70">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88CF">
            <w:pPr>
              <w:wordWrap w:val="0"/>
              <w:jc w:val="right"/>
              <w:textAlignment w:val="center"/>
              <w:rPr>
                <w:rFonts w:hint="default" w:cs="宋体"/>
                <w:color w:val="000000"/>
                <w:sz w:val="20"/>
                <w:szCs w:val="20"/>
              </w:rPr>
            </w:pPr>
            <w:r>
              <w:rPr>
                <w:rFonts w:cs="宋体"/>
                <w:color w:val="000000"/>
                <w:sz w:val="20"/>
                <w:szCs w:val="20"/>
              </w:rPr>
              <w:t>595.98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1A5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4250F">
            <w:pPr>
              <w:wordWrap w:val="0"/>
              <w:jc w:val="right"/>
              <w:textAlignment w:val="center"/>
              <w:rPr>
                <w:rFonts w:hint="default" w:cs="宋体"/>
                <w:color w:val="000000"/>
                <w:sz w:val="20"/>
                <w:szCs w:val="20"/>
              </w:rPr>
            </w:pPr>
            <w:r>
              <w:rPr>
                <w:rFonts w:cs="宋体"/>
                <w:color w:val="000000"/>
                <w:sz w:val="20"/>
                <w:szCs w:val="20"/>
              </w:rPr>
              <w:t>595.98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EDF3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F9E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E1B56">
            <w:pPr>
              <w:wordWrap w:val="0"/>
              <w:jc w:val="right"/>
              <w:textAlignment w:val="center"/>
              <w:rPr>
                <w:rFonts w:hint="default" w:cs="宋体"/>
                <w:color w:val="000000"/>
                <w:sz w:val="20"/>
                <w:szCs w:val="20"/>
              </w:rPr>
            </w:pPr>
            <w:r>
              <w:rPr>
                <w:color w:val="000000"/>
                <w:sz w:val="20"/>
              </w:rPr>
              <w:t xml:space="preserve"> </w:t>
            </w:r>
          </w:p>
        </w:tc>
      </w:tr>
      <w:tr w14:paraId="138DA9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4E49">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A1D27">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1863">
            <w:pPr>
              <w:wordWrap w:val="0"/>
              <w:jc w:val="right"/>
              <w:textAlignment w:val="center"/>
              <w:rPr>
                <w:rFonts w:hint="default" w:cs="宋体"/>
                <w:color w:val="000000"/>
                <w:sz w:val="20"/>
                <w:szCs w:val="20"/>
              </w:rPr>
            </w:pPr>
            <w:r>
              <w:rPr>
                <w:rFonts w:cs="宋体"/>
                <w:color w:val="000000"/>
                <w:sz w:val="20"/>
                <w:szCs w:val="20"/>
              </w:rPr>
              <w:t>5.50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2DBA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5565">
            <w:pPr>
              <w:wordWrap w:val="0"/>
              <w:jc w:val="right"/>
              <w:textAlignment w:val="center"/>
              <w:rPr>
                <w:rFonts w:hint="default" w:cs="宋体"/>
                <w:color w:val="000000"/>
                <w:sz w:val="20"/>
                <w:szCs w:val="20"/>
              </w:rPr>
            </w:pPr>
            <w:r>
              <w:rPr>
                <w:rFonts w:cs="宋体"/>
                <w:color w:val="000000"/>
                <w:sz w:val="20"/>
                <w:szCs w:val="20"/>
              </w:rPr>
              <w:t>5.50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0F6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8FB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5B8B7">
            <w:pPr>
              <w:wordWrap w:val="0"/>
              <w:jc w:val="right"/>
              <w:textAlignment w:val="center"/>
              <w:rPr>
                <w:rFonts w:hint="default" w:cs="宋体"/>
                <w:color w:val="000000"/>
                <w:sz w:val="20"/>
                <w:szCs w:val="20"/>
              </w:rPr>
            </w:pPr>
            <w:r>
              <w:rPr>
                <w:color w:val="000000"/>
                <w:sz w:val="20"/>
              </w:rPr>
              <w:t xml:space="preserve"> </w:t>
            </w:r>
          </w:p>
        </w:tc>
      </w:tr>
      <w:tr w14:paraId="606C4F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4F380">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23980">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CA0E8">
            <w:pPr>
              <w:wordWrap w:val="0"/>
              <w:jc w:val="right"/>
              <w:textAlignment w:val="center"/>
              <w:rPr>
                <w:rFonts w:hint="default" w:cs="宋体"/>
                <w:color w:val="000000"/>
                <w:sz w:val="20"/>
                <w:szCs w:val="20"/>
              </w:rPr>
            </w:pPr>
            <w:r>
              <w:rPr>
                <w:rFonts w:cs="宋体"/>
                <w:color w:val="000000"/>
                <w:sz w:val="20"/>
                <w:szCs w:val="20"/>
              </w:rPr>
              <w:t>23.50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B8AE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4A85">
            <w:pPr>
              <w:wordWrap w:val="0"/>
              <w:jc w:val="right"/>
              <w:textAlignment w:val="center"/>
              <w:rPr>
                <w:rFonts w:hint="default" w:cs="宋体"/>
                <w:color w:val="000000"/>
                <w:sz w:val="20"/>
                <w:szCs w:val="20"/>
              </w:rPr>
            </w:pPr>
            <w:r>
              <w:rPr>
                <w:rFonts w:cs="宋体"/>
                <w:color w:val="000000"/>
                <w:sz w:val="20"/>
                <w:szCs w:val="20"/>
              </w:rPr>
              <w:t>23.50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BC81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DE6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4ADD5">
            <w:pPr>
              <w:wordWrap w:val="0"/>
              <w:jc w:val="right"/>
              <w:textAlignment w:val="center"/>
              <w:rPr>
                <w:rFonts w:hint="default" w:cs="宋体"/>
                <w:color w:val="000000"/>
                <w:sz w:val="20"/>
                <w:szCs w:val="20"/>
              </w:rPr>
            </w:pPr>
            <w:r>
              <w:rPr>
                <w:color w:val="000000"/>
                <w:sz w:val="20"/>
              </w:rPr>
              <w:t xml:space="preserve"> </w:t>
            </w:r>
          </w:p>
        </w:tc>
      </w:tr>
      <w:tr w14:paraId="55ADB5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A1C3B">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F8B7F">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A129">
            <w:pPr>
              <w:wordWrap w:val="0"/>
              <w:jc w:val="right"/>
              <w:textAlignment w:val="center"/>
              <w:rPr>
                <w:rFonts w:hint="default" w:cs="宋体"/>
                <w:color w:val="000000"/>
                <w:sz w:val="20"/>
                <w:szCs w:val="20"/>
              </w:rPr>
            </w:pPr>
            <w:r>
              <w:rPr>
                <w:rFonts w:cs="宋体"/>
                <w:color w:val="000000"/>
                <w:sz w:val="20"/>
                <w:szCs w:val="20"/>
              </w:rPr>
              <w:t>115.75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270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DEAC">
            <w:pPr>
              <w:wordWrap w:val="0"/>
              <w:jc w:val="right"/>
              <w:textAlignment w:val="center"/>
              <w:rPr>
                <w:rFonts w:hint="default" w:cs="宋体"/>
                <w:color w:val="000000"/>
                <w:sz w:val="20"/>
                <w:szCs w:val="20"/>
              </w:rPr>
            </w:pPr>
            <w:r>
              <w:rPr>
                <w:rFonts w:cs="宋体"/>
                <w:color w:val="000000"/>
                <w:sz w:val="20"/>
                <w:szCs w:val="20"/>
              </w:rPr>
              <w:t>115.75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9CA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4F5E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5F5B">
            <w:pPr>
              <w:wordWrap w:val="0"/>
              <w:jc w:val="right"/>
              <w:textAlignment w:val="center"/>
              <w:rPr>
                <w:rFonts w:hint="default" w:cs="宋体"/>
                <w:color w:val="000000"/>
                <w:sz w:val="20"/>
                <w:szCs w:val="20"/>
              </w:rPr>
            </w:pPr>
            <w:r>
              <w:rPr>
                <w:color w:val="000000"/>
                <w:sz w:val="20"/>
              </w:rPr>
              <w:t xml:space="preserve"> </w:t>
            </w:r>
          </w:p>
        </w:tc>
      </w:tr>
      <w:tr w14:paraId="637F29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AC09">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A5829">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1DCD">
            <w:pPr>
              <w:wordWrap w:val="0"/>
              <w:jc w:val="right"/>
              <w:textAlignment w:val="center"/>
              <w:rPr>
                <w:rFonts w:hint="default" w:cs="宋体"/>
                <w:color w:val="000000"/>
                <w:sz w:val="20"/>
                <w:szCs w:val="20"/>
              </w:rPr>
            </w:pPr>
            <w:r>
              <w:rPr>
                <w:rFonts w:cs="宋体"/>
                <w:b/>
                <w:color w:val="000000"/>
                <w:sz w:val="20"/>
                <w:szCs w:val="20"/>
              </w:rPr>
              <w:t>35.66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56B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D7261">
            <w:pPr>
              <w:wordWrap w:val="0"/>
              <w:jc w:val="right"/>
              <w:textAlignment w:val="center"/>
              <w:rPr>
                <w:rFonts w:hint="default" w:cs="宋体"/>
                <w:color w:val="000000"/>
                <w:sz w:val="20"/>
                <w:szCs w:val="20"/>
              </w:rPr>
            </w:pPr>
            <w:r>
              <w:rPr>
                <w:rFonts w:cs="宋体"/>
                <w:b/>
                <w:color w:val="000000"/>
                <w:sz w:val="20"/>
                <w:szCs w:val="20"/>
              </w:rPr>
              <w:t>35.66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21E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13A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0A31">
            <w:pPr>
              <w:wordWrap w:val="0"/>
              <w:jc w:val="right"/>
              <w:textAlignment w:val="center"/>
              <w:rPr>
                <w:rFonts w:hint="default" w:cs="宋体"/>
                <w:color w:val="000000"/>
                <w:sz w:val="20"/>
                <w:szCs w:val="20"/>
              </w:rPr>
            </w:pPr>
            <w:r>
              <w:rPr>
                <w:color w:val="000000"/>
                <w:sz w:val="20"/>
              </w:rPr>
              <w:t xml:space="preserve"> </w:t>
            </w:r>
          </w:p>
        </w:tc>
      </w:tr>
      <w:tr w14:paraId="2BA022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8B26D">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A0946">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877AC">
            <w:pPr>
              <w:wordWrap w:val="0"/>
              <w:jc w:val="right"/>
              <w:textAlignment w:val="center"/>
              <w:rPr>
                <w:rFonts w:hint="default" w:cs="宋体"/>
                <w:color w:val="000000"/>
                <w:sz w:val="20"/>
                <w:szCs w:val="20"/>
              </w:rPr>
            </w:pPr>
            <w:r>
              <w:rPr>
                <w:rFonts w:cs="宋体"/>
                <w:color w:val="000000"/>
                <w:sz w:val="20"/>
                <w:szCs w:val="20"/>
              </w:rPr>
              <w:t>19.25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7A64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D8236">
            <w:pPr>
              <w:wordWrap w:val="0"/>
              <w:jc w:val="right"/>
              <w:textAlignment w:val="center"/>
              <w:rPr>
                <w:rFonts w:hint="default" w:cs="宋体"/>
                <w:color w:val="000000"/>
                <w:sz w:val="20"/>
                <w:szCs w:val="20"/>
              </w:rPr>
            </w:pPr>
            <w:r>
              <w:rPr>
                <w:rFonts w:cs="宋体"/>
                <w:color w:val="000000"/>
                <w:sz w:val="20"/>
                <w:szCs w:val="20"/>
              </w:rPr>
              <w:t>19.25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5E9F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1D2E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0446">
            <w:pPr>
              <w:wordWrap w:val="0"/>
              <w:jc w:val="right"/>
              <w:textAlignment w:val="center"/>
              <w:rPr>
                <w:rFonts w:hint="default" w:cs="宋体"/>
                <w:color w:val="000000"/>
                <w:sz w:val="20"/>
                <w:szCs w:val="20"/>
              </w:rPr>
            </w:pPr>
            <w:r>
              <w:rPr>
                <w:color w:val="000000"/>
                <w:sz w:val="20"/>
              </w:rPr>
              <w:t xml:space="preserve"> </w:t>
            </w:r>
          </w:p>
        </w:tc>
      </w:tr>
      <w:tr w14:paraId="4B5299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D9D9">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FDCCE">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B7CA">
            <w:pPr>
              <w:wordWrap w:val="0"/>
              <w:jc w:val="right"/>
              <w:textAlignment w:val="center"/>
              <w:rPr>
                <w:rFonts w:hint="default" w:cs="宋体"/>
                <w:color w:val="000000"/>
                <w:sz w:val="20"/>
                <w:szCs w:val="20"/>
              </w:rPr>
            </w:pPr>
            <w:r>
              <w:rPr>
                <w:rFonts w:cs="宋体"/>
                <w:color w:val="000000"/>
                <w:sz w:val="20"/>
                <w:szCs w:val="20"/>
              </w:rPr>
              <w:t>1.41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F0E9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D6D3">
            <w:pPr>
              <w:wordWrap w:val="0"/>
              <w:jc w:val="right"/>
              <w:textAlignment w:val="center"/>
              <w:rPr>
                <w:rFonts w:hint="default" w:cs="宋体"/>
                <w:color w:val="000000"/>
                <w:sz w:val="20"/>
                <w:szCs w:val="20"/>
              </w:rPr>
            </w:pPr>
            <w:r>
              <w:rPr>
                <w:rFonts w:cs="宋体"/>
                <w:color w:val="000000"/>
                <w:sz w:val="20"/>
                <w:szCs w:val="20"/>
              </w:rPr>
              <w:t>1.41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BEC6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910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25D2">
            <w:pPr>
              <w:wordWrap w:val="0"/>
              <w:jc w:val="right"/>
              <w:textAlignment w:val="center"/>
              <w:rPr>
                <w:rFonts w:hint="default" w:cs="宋体"/>
                <w:color w:val="000000"/>
                <w:sz w:val="20"/>
                <w:szCs w:val="20"/>
              </w:rPr>
            </w:pPr>
            <w:r>
              <w:rPr>
                <w:color w:val="000000"/>
                <w:sz w:val="20"/>
              </w:rPr>
              <w:t xml:space="preserve"> </w:t>
            </w:r>
          </w:p>
        </w:tc>
      </w:tr>
      <w:tr w14:paraId="64F562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E6E52">
            <w:pPr>
              <w:textAlignment w:val="center"/>
              <w:rPr>
                <w:rFonts w:hint="default" w:cs="宋体"/>
                <w:color w:val="000000"/>
                <w:sz w:val="20"/>
                <w:szCs w:val="20"/>
              </w:rPr>
            </w:pPr>
            <w:r>
              <w:rPr>
                <w:rFonts w:cs="宋体"/>
                <w:color w:val="000000"/>
                <w:sz w:val="20"/>
                <w:szCs w:val="20"/>
              </w:rPr>
              <w:t>2130211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2912D">
            <w:pPr>
              <w:textAlignment w:val="center"/>
              <w:rPr>
                <w:rFonts w:hint="default" w:cs="宋体"/>
                <w:color w:val="000000"/>
                <w:sz w:val="20"/>
                <w:szCs w:val="20"/>
              </w:rPr>
            </w:pPr>
            <w:r>
              <w:rPr>
                <w:rFonts w:cs="宋体"/>
                <w:color w:val="000000"/>
                <w:sz w:val="20"/>
                <w:szCs w:val="20"/>
              </w:rPr>
              <w:t>动植物保护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0D0D">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0565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432F">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38C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413D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141A">
            <w:pPr>
              <w:wordWrap w:val="0"/>
              <w:jc w:val="right"/>
              <w:textAlignment w:val="center"/>
              <w:rPr>
                <w:rFonts w:hint="default" w:cs="宋体"/>
                <w:color w:val="000000"/>
                <w:sz w:val="20"/>
                <w:szCs w:val="20"/>
              </w:rPr>
            </w:pPr>
            <w:r>
              <w:rPr>
                <w:color w:val="000000"/>
                <w:sz w:val="20"/>
              </w:rPr>
              <w:t xml:space="preserve"> </w:t>
            </w:r>
          </w:p>
        </w:tc>
      </w:tr>
      <w:tr w14:paraId="49A880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94F0B">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A531D">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5C29">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2EA5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0635">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989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2F3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3C9A">
            <w:pPr>
              <w:wordWrap w:val="0"/>
              <w:jc w:val="right"/>
              <w:textAlignment w:val="center"/>
              <w:rPr>
                <w:rFonts w:hint="default" w:cs="宋体"/>
                <w:color w:val="000000"/>
                <w:sz w:val="20"/>
                <w:szCs w:val="20"/>
              </w:rPr>
            </w:pPr>
            <w:r>
              <w:rPr>
                <w:color w:val="000000"/>
                <w:sz w:val="20"/>
              </w:rPr>
              <w:t xml:space="preserve"> </w:t>
            </w:r>
          </w:p>
        </w:tc>
      </w:tr>
      <w:tr w14:paraId="7F83D1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11185">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8FF71">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4C4F9">
            <w:pPr>
              <w:wordWrap w:val="0"/>
              <w:jc w:val="right"/>
              <w:textAlignment w:val="center"/>
              <w:rPr>
                <w:rFonts w:hint="default" w:cs="宋体"/>
                <w:color w:val="000000"/>
                <w:sz w:val="20"/>
                <w:szCs w:val="20"/>
              </w:rPr>
            </w:pPr>
            <w:r>
              <w:rPr>
                <w:rFonts w:cs="宋体"/>
                <w:b/>
                <w:color w:val="000000"/>
                <w:sz w:val="20"/>
                <w:szCs w:val="20"/>
              </w:rPr>
              <w:t>10.28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BA3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4D04F">
            <w:pPr>
              <w:wordWrap w:val="0"/>
              <w:jc w:val="right"/>
              <w:textAlignment w:val="center"/>
              <w:rPr>
                <w:rFonts w:hint="default" w:cs="宋体"/>
                <w:color w:val="000000"/>
                <w:sz w:val="20"/>
                <w:szCs w:val="20"/>
              </w:rPr>
            </w:pPr>
            <w:r>
              <w:rPr>
                <w:rFonts w:cs="宋体"/>
                <w:b/>
                <w:color w:val="000000"/>
                <w:sz w:val="20"/>
                <w:szCs w:val="20"/>
              </w:rPr>
              <w:t>10.28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65C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411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AA73">
            <w:pPr>
              <w:wordWrap w:val="0"/>
              <w:jc w:val="right"/>
              <w:textAlignment w:val="center"/>
              <w:rPr>
                <w:rFonts w:hint="default" w:cs="宋体"/>
                <w:color w:val="000000"/>
                <w:sz w:val="20"/>
                <w:szCs w:val="20"/>
              </w:rPr>
            </w:pPr>
            <w:r>
              <w:rPr>
                <w:color w:val="000000"/>
                <w:sz w:val="20"/>
              </w:rPr>
              <w:t xml:space="preserve"> </w:t>
            </w:r>
          </w:p>
        </w:tc>
      </w:tr>
      <w:tr w14:paraId="721CBB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E8EA2">
            <w:pPr>
              <w:textAlignment w:val="center"/>
              <w:rPr>
                <w:rFonts w:hint="default" w:cs="宋体"/>
                <w:color w:val="000000"/>
                <w:sz w:val="20"/>
                <w:szCs w:val="20"/>
              </w:rPr>
            </w:pPr>
            <w:r>
              <w:rPr>
                <w:rFonts w:cs="宋体"/>
                <w:color w:val="000000"/>
                <w:sz w:val="20"/>
                <w:szCs w:val="20"/>
              </w:rPr>
              <w:t>2130314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5C09D">
            <w:pPr>
              <w:textAlignment w:val="center"/>
              <w:rPr>
                <w:rFonts w:hint="default" w:cs="宋体"/>
                <w:color w:val="000000"/>
                <w:sz w:val="20"/>
                <w:szCs w:val="20"/>
              </w:rPr>
            </w:pPr>
            <w:r>
              <w:rPr>
                <w:rFonts w:cs="宋体"/>
                <w:color w:val="000000"/>
                <w:sz w:val="20"/>
                <w:szCs w:val="20"/>
              </w:rPr>
              <w:t>防汛</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6572">
            <w:pPr>
              <w:wordWrap w:val="0"/>
              <w:jc w:val="right"/>
              <w:textAlignment w:val="center"/>
              <w:rPr>
                <w:rFonts w:hint="default" w:cs="宋体"/>
                <w:color w:val="000000"/>
                <w:sz w:val="20"/>
                <w:szCs w:val="20"/>
              </w:rPr>
            </w:pPr>
            <w:r>
              <w:rPr>
                <w:rFonts w:cs="宋体"/>
                <w:color w:val="000000"/>
                <w:sz w:val="20"/>
                <w:szCs w:val="20"/>
              </w:rPr>
              <w:t>10.28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374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2AC6">
            <w:pPr>
              <w:wordWrap w:val="0"/>
              <w:jc w:val="right"/>
              <w:textAlignment w:val="center"/>
              <w:rPr>
                <w:rFonts w:hint="default" w:cs="宋体"/>
                <w:color w:val="000000"/>
                <w:sz w:val="20"/>
                <w:szCs w:val="20"/>
              </w:rPr>
            </w:pPr>
            <w:r>
              <w:rPr>
                <w:rFonts w:cs="宋体"/>
                <w:color w:val="000000"/>
                <w:sz w:val="20"/>
                <w:szCs w:val="20"/>
              </w:rPr>
              <w:t>10.28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5416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8E3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A416">
            <w:pPr>
              <w:wordWrap w:val="0"/>
              <w:jc w:val="right"/>
              <w:textAlignment w:val="center"/>
              <w:rPr>
                <w:rFonts w:hint="default" w:cs="宋体"/>
                <w:color w:val="000000"/>
                <w:sz w:val="20"/>
                <w:szCs w:val="20"/>
              </w:rPr>
            </w:pPr>
            <w:r>
              <w:rPr>
                <w:color w:val="000000"/>
                <w:sz w:val="20"/>
              </w:rPr>
              <w:t xml:space="preserve"> </w:t>
            </w:r>
          </w:p>
        </w:tc>
      </w:tr>
      <w:tr w14:paraId="4B4D5C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F89F0">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9BD83">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6F9F">
            <w:pPr>
              <w:wordWrap w:val="0"/>
              <w:jc w:val="right"/>
              <w:textAlignment w:val="center"/>
              <w:rPr>
                <w:rFonts w:hint="default" w:cs="宋体"/>
                <w:color w:val="000000"/>
                <w:sz w:val="20"/>
                <w:szCs w:val="20"/>
              </w:rPr>
            </w:pPr>
            <w:r>
              <w:rPr>
                <w:rFonts w:cs="宋体"/>
                <w:b/>
                <w:color w:val="000000"/>
                <w:sz w:val="20"/>
                <w:szCs w:val="20"/>
              </w:rPr>
              <w:t>1,726.91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12F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835E">
            <w:pPr>
              <w:wordWrap w:val="0"/>
              <w:jc w:val="right"/>
              <w:textAlignment w:val="center"/>
              <w:rPr>
                <w:rFonts w:hint="default" w:cs="宋体"/>
                <w:color w:val="000000"/>
                <w:sz w:val="20"/>
                <w:szCs w:val="20"/>
              </w:rPr>
            </w:pPr>
            <w:r>
              <w:rPr>
                <w:rFonts w:cs="宋体"/>
                <w:b/>
                <w:color w:val="000000"/>
                <w:sz w:val="20"/>
                <w:szCs w:val="20"/>
              </w:rPr>
              <w:t>1,726.91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E286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2B52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51F9">
            <w:pPr>
              <w:wordWrap w:val="0"/>
              <w:jc w:val="right"/>
              <w:textAlignment w:val="center"/>
              <w:rPr>
                <w:rFonts w:hint="default" w:cs="宋体"/>
                <w:color w:val="000000"/>
                <w:sz w:val="20"/>
                <w:szCs w:val="20"/>
              </w:rPr>
            </w:pPr>
            <w:r>
              <w:rPr>
                <w:color w:val="000000"/>
                <w:sz w:val="20"/>
              </w:rPr>
              <w:t xml:space="preserve"> </w:t>
            </w:r>
          </w:p>
        </w:tc>
      </w:tr>
      <w:tr w14:paraId="0ECA48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895D">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23B79">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A50F">
            <w:pPr>
              <w:wordWrap w:val="0"/>
              <w:jc w:val="right"/>
              <w:textAlignment w:val="center"/>
              <w:rPr>
                <w:rFonts w:hint="default" w:cs="宋体"/>
                <w:color w:val="000000"/>
                <w:sz w:val="20"/>
                <w:szCs w:val="20"/>
              </w:rPr>
            </w:pPr>
            <w:r>
              <w:rPr>
                <w:rFonts w:cs="宋体"/>
                <w:color w:val="000000"/>
                <w:sz w:val="20"/>
                <w:szCs w:val="20"/>
              </w:rPr>
              <w:t>48.06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548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F740A">
            <w:pPr>
              <w:wordWrap w:val="0"/>
              <w:jc w:val="right"/>
              <w:textAlignment w:val="center"/>
              <w:rPr>
                <w:rFonts w:hint="default" w:cs="宋体"/>
                <w:color w:val="000000"/>
                <w:sz w:val="20"/>
                <w:szCs w:val="20"/>
              </w:rPr>
            </w:pPr>
            <w:r>
              <w:rPr>
                <w:rFonts w:cs="宋体"/>
                <w:color w:val="000000"/>
                <w:sz w:val="20"/>
                <w:szCs w:val="20"/>
              </w:rPr>
              <w:t>48.06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4741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516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CBAD">
            <w:pPr>
              <w:wordWrap w:val="0"/>
              <w:jc w:val="right"/>
              <w:textAlignment w:val="center"/>
              <w:rPr>
                <w:rFonts w:hint="default" w:cs="宋体"/>
                <w:color w:val="000000"/>
                <w:sz w:val="20"/>
                <w:szCs w:val="20"/>
              </w:rPr>
            </w:pPr>
            <w:r>
              <w:rPr>
                <w:color w:val="000000"/>
                <w:sz w:val="20"/>
              </w:rPr>
              <w:t xml:space="preserve"> </w:t>
            </w:r>
          </w:p>
        </w:tc>
      </w:tr>
      <w:tr w14:paraId="4B7DF9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DBED">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A66B3">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1C61">
            <w:pPr>
              <w:wordWrap w:val="0"/>
              <w:jc w:val="right"/>
              <w:textAlignment w:val="center"/>
              <w:rPr>
                <w:rFonts w:hint="default" w:cs="宋体"/>
                <w:color w:val="000000"/>
                <w:sz w:val="20"/>
                <w:szCs w:val="20"/>
              </w:rPr>
            </w:pPr>
            <w:r>
              <w:rPr>
                <w:rFonts w:cs="宋体"/>
                <w:color w:val="000000"/>
                <w:sz w:val="20"/>
                <w:szCs w:val="20"/>
              </w:rPr>
              <w:t>1,644.58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D75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65B6A">
            <w:pPr>
              <w:wordWrap w:val="0"/>
              <w:jc w:val="right"/>
              <w:textAlignment w:val="center"/>
              <w:rPr>
                <w:rFonts w:hint="default" w:cs="宋体"/>
                <w:color w:val="000000"/>
                <w:sz w:val="20"/>
                <w:szCs w:val="20"/>
              </w:rPr>
            </w:pPr>
            <w:r>
              <w:rPr>
                <w:rFonts w:cs="宋体"/>
                <w:color w:val="000000"/>
                <w:sz w:val="20"/>
                <w:szCs w:val="20"/>
              </w:rPr>
              <w:t>1,644.58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D52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A79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05FE">
            <w:pPr>
              <w:wordWrap w:val="0"/>
              <w:jc w:val="right"/>
              <w:textAlignment w:val="center"/>
              <w:rPr>
                <w:rFonts w:hint="default" w:cs="宋体"/>
                <w:color w:val="000000"/>
                <w:sz w:val="20"/>
                <w:szCs w:val="20"/>
              </w:rPr>
            </w:pPr>
            <w:r>
              <w:rPr>
                <w:color w:val="000000"/>
                <w:sz w:val="20"/>
              </w:rPr>
              <w:t xml:space="preserve"> </w:t>
            </w:r>
          </w:p>
        </w:tc>
      </w:tr>
      <w:tr w14:paraId="21B44B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05054">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0C06B">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8294">
            <w:pPr>
              <w:wordWrap w:val="0"/>
              <w:jc w:val="right"/>
              <w:textAlignment w:val="center"/>
              <w:rPr>
                <w:rFonts w:hint="default" w:cs="宋体"/>
                <w:color w:val="000000"/>
                <w:sz w:val="20"/>
                <w:szCs w:val="20"/>
              </w:rPr>
            </w:pPr>
            <w:r>
              <w:rPr>
                <w:rFonts w:cs="宋体"/>
                <w:color w:val="000000"/>
                <w:sz w:val="20"/>
                <w:szCs w:val="20"/>
              </w:rPr>
              <w:t>10.74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3CE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8A7C">
            <w:pPr>
              <w:wordWrap w:val="0"/>
              <w:jc w:val="right"/>
              <w:textAlignment w:val="center"/>
              <w:rPr>
                <w:rFonts w:hint="default" w:cs="宋体"/>
                <w:color w:val="000000"/>
                <w:sz w:val="20"/>
                <w:szCs w:val="20"/>
              </w:rPr>
            </w:pPr>
            <w:r>
              <w:rPr>
                <w:rFonts w:cs="宋体"/>
                <w:color w:val="000000"/>
                <w:sz w:val="20"/>
                <w:szCs w:val="20"/>
              </w:rPr>
              <w:t>10.74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32B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C57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B006">
            <w:pPr>
              <w:wordWrap w:val="0"/>
              <w:jc w:val="right"/>
              <w:textAlignment w:val="center"/>
              <w:rPr>
                <w:rFonts w:hint="default" w:cs="宋体"/>
                <w:color w:val="000000"/>
                <w:sz w:val="20"/>
                <w:szCs w:val="20"/>
              </w:rPr>
            </w:pPr>
            <w:r>
              <w:rPr>
                <w:color w:val="000000"/>
                <w:sz w:val="20"/>
              </w:rPr>
              <w:t xml:space="preserve"> </w:t>
            </w:r>
          </w:p>
        </w:tc>
      </w:tr>
      <w:tr w14:paraId="4D704A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BB26">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9E033">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5F8D">
            <w:pPr>
              <w:wordWrap w:val="0"/>
              <w:jc w:val="right"/>
              <w:textAlignment w:val="center"/>
              <w:rPr>
                <w:rFonts w:hint="default" w:cs="宋体"/>
                <w:color w:val="000000"/>
                <w:sz w:val="20"/>
                <w:szCs w:val="20"/>
              </w:rPr>
            </w:pPr>
            <w:r>
              <w:rPr>
                <w:rFonts w:cs="宋体"/>
                <w:color w:val="000000"/>
                <w:sz w:val="20"/>
                <w:szCs w:val="20"/>
              </w:rPr>
              <w:t>23.53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204C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63DB4">
            <w:pPr>
              <w:wordWrap w:val="0"/>
              <w:jc w:val="right"/>
              <w:textAlignment w:val="center"/>
              <w:rPr>
                <w:rFonts w:hint="default" w:cs="宋体"/>
                <w:color w:val="000000"/>
                <w:sz w:val="20"/>
                <w:szCs w:val="20"/>
              </w:rPr>
            </w:pPr>
            <w:r>
              <w:rPr>
                <w:rFonts w:cs="宋体"/>
                <w:color w:val="000000"/>
                <w:sz w:val="20"/>
                <w:szCs w:val="20"/>
              </w:rPr>
              <w:t>23.53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3CF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5A0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3816">
            <w:pPr>
              <w:wordWrap w:val="0"/>
              <w:jc w:val="right"/>
              <w:textAlignment w:val="center"/>
              <w:rPr>
                <w:rFonts w:hint="default" w:cs="宋体"/>
                <w:color w:val="000000"/>
                <w:sz w:val="20"/>
                <w:szCs w:val="20"/>
              </w:rPr>
            </w:pPr>
            <w:r>
              <w:rPr>
                <w:color w:val="000000"/>
                <w:sz w:val="20"/>
              </w:rPr>
              <w:t xml:space="preserve"> </w:t>
            </w:r>
          </w:p>
        </w:tc>
      </w:tr>
      <w:tr w14:paraId="62EA80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2A29A">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ABD21">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4FDC">
            <w:pPr>
              <w:wordWrap w:val="0"/>
              <w:jc w:val="right"/>
              <w:textAlignment w:val="center"/>
              <w:rPr>
                <w:rFonts w:hint="default" w:cs="宋体"/>
                <w:color w:val="000000"/>
                <w:sz w:val="20"/>
                <w:szCs w:val="20"/>
              </w:rPr>
            </w:pPr>
            <w:r>
              <w:rPr>
                <w:rFonts w:cs="宋体"/>
                <w:b/>
                <w:color w:val="000000"/>
                <w:sz w:val="20"/>
                <w:szCs w:val="20"/>
              </w:rPr>
              <w:t>510.82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4EE65">
            <w:pPr>
              <w:wordWrap w:val="0"/>
              <w:jc w:val="right"/>
              <w:textAlignment w:val="center"/>
              <w:rPr>
                <w:rFonts w:hint="default" w:cs="宋体"/>
                <w:color w:val="000000"/>
                <w:sz w:val="20"/>
                <w:szCs w:val="20"/>
              </w:rPr>
            </w:pPr>
            <w:r>
              <w:rPr>
                <w:rFonts w:cs="宋体"/>
                <w:b/>
                <w:color w:val="000000"/>
                <w:sz w:val="20"/>
                <w:szCs w:val="20"/>
              </w:rPr>
              <w:t>454.72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2FBD3">
            <w:pPr>
              <w:wordWrap w:val="0"/>
              <w:jc w:val="right"/>
              <w:textAlignment w:val="center"/>
              <w:rPr>
                <w:rFonts w:hint="default" w:cs="宋体"/>
                <w:color w:val="000000"/>
                <w:sz w:val="20"/>
                <w:szCs w:val="20"/>
              </w:rPr>
            </w:pPr>
            <w:r>
              <w:rPr>
                <w:rFonts w:cs="宋体"/>
                <w:b/>
                <w:color w:val="000000"/>
                <w:sz w:val="20"/>
                <w:szCs w:val="20"/>
              </w:rPr>
              <w:t>56.10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767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2FC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E5DD">
            <w:pPr>
              <w:wordWrap w:val="0"/>
              <w:jc w:val="right"/>
              <w:textAlignment w:val="center"/>
              <w:rPr>
                <w:rFonts w:hint="default" w:cs="宋体"/>
                <w:color w:val="000000"/>
                <w:sz w:val="20"/>
                <w:szCs w:val="20"/>
              </w:rPr>
            </w:pPr>
            <w:r>
              <w:rPr>
                <w:color w:val="000000"/>
                <w:sz w:val="20"/>
              </w:rPr>
              <w:t xml:space="preserve"> </w:t>
            </w:r>
          </w:p>
        </w:tc>
      </w:tr>
      <w:tr w14:paraId="4A854A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CD0D">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886BC">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F185">
            <w:pPr>
              <w:wordWrap w:val="0"/>
              <w:jc w:val="right"/>
              <w:textAlignment w:val="center"/>
              <w:rPr>
                <w:rFonts w:hint="default" w:cs="宋体"/>
                <w:color w:val="000000"/>
                <w:sz w:val="20"/>
                <w:szCs w:val="20"/>
              </w:rPr>
            </w:pPr>
            <w:r>
              <w:rPr>
                <w:rFonts w:cs="宋体"/>
                <w:color w:val="000000"/>
                <w:sz w:val="20"/>
                <w:szCs w:val="20"/>
              </w:rPr>
              <w:t>56.10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0D0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C4D2">
            <w:pPr>
              <w:wordWrap w:val="0"/>
              <w:jc w:val="right"/>
              <w:textAlignment w:val="center"/>
              <w:rPr>
                <w:rFonts w:hint="default" w:cs="宋体"/>
                <w:color w:val="000000"/>
                <w:sz w:val="20"/>
                <w:szCs w:val="20"/>
              </w:rPr>
            </w:pPr>
            <w:r>
              <w:rPr>
                <w:rFonts w:cs="宋体"/>
                <w:color w:val="000000"/>
                <w:sz w:val="20"/>
                <w:szCs w:val="20"/>
              </w:rPr>
              <w:t>56.10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79AD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49C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EA07">
            <w:pPr>
              <w:wordWrap w:val="0"/>
              <w:jc w:val="right"/>
              <w:textAlignment w:val="center"/>
              <w:rPr>
                <w:rFonts w:hint="default" w:cs="宋体"/>
                <w:color w:val="000000"/>
                <w:sz w:val="20"/>
                <w:szCs w:val="20"/>
              </w:rPr>
            </w:pPr>
            <w:r>
              <w:rPr>
                <w:color w:val="000000"/>
                <w:sz w:val="20"/>
              </w:rPr>
              <w:t xml:space="preserve"> </w:t>
            </w:r>
          </w:p>
        </w:tc>
      </w:tr>
      <w:tr w14:paraId="362357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A436">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B0378">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3A1D5">
            <w:pPr>
              <w:wordWrap w:val="0"/>
              <w:jc w:val="right"/>
              <w:textAlignment w:val="center"/>
              <w:rPr>
                <w:rFonts w:hint="default" w:cs="宋体"/>
                <w:color w:val="000000"/>
                <w:sz w:val="20"/>
                <w:szCs w:val="20"/>
              </w:rPr>
            </w:pPr>
            <w:r>
              <w:rPr>
                <w:rFonts w:cs="宋体"/>
                <w:color w:val="000000"/>
                <w:sz w:val="20"/>
                <w:szCs w:val="20"/>
              </w:rPr>
              <w:t>454.72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CE5E5">
            <w:pPr>
              <w:wordWrap w:val="0"/>
              <w:jc w:val="right"/>
              <w:textAlignment w:val="center"/>
              <w:rPr>
                <w:rFonts w:hint="default" w:cs="宋体"/>
                <w:color w:val="000000"/>
                <w:sz w:val="20"/>
                <w:szCs w:val="20"/>
              </w:rPr>
            </w:pPr>
            <w:r>
              <w:rPr>
                <w:rFonts w:cs="宋体"/>
                <w:color w:val="000000"/>
                <w:sz w:val="20"/>
                <w:szCs w:val="20"/>
              </w:rPr>
              <w:t>454.72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9BB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0324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297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46CA">
            <w:pPr>
              <w:wordWrap w:val="0"/>
              <w:jc w:val="right"/>
              <w:textAlignment w:val="center"/>
              <w:rPr>
                <w:rFonts w:hint="default" w:cs="宋体"/>
                <w:color w:val="000000"/>
                <w:sz w:val="20"/>
                <w:szCs w:val="20"/>
              </w:rPr>
            </w:pPr>
            <w:r>
              <w:rPr>
                <w:color w:val="000000"/>
                <w:sz w:val="20"/>
              </w:rPr>
              <w:t xml:space="preserve"> </w:t>
            </w:r>
          </w:p>
        </w:tc>
      </w:tr>
      <w:tr w14:paraId="2073CC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0020">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7C126">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554F">
            <w:pPr>
              <w:wordWrap w:val="0"/>
              <w:jc w:val="right"/>
              <w:textAlignment w:val="center"/>
              <w:rPr>
                <w:rFonts w:hint="default" w:cs="宋体"/>
                <w:color w:val="000000"/>
                <w:sz w:val="20"/>
                <w:szCs w:val="20"/>
              </w:rPr>
            </w:pPr>
            <w:r>
              <w:rPr>
                <w:rFonts w:cs="宋体"/>
                <w:b/>
                <w:color w:val="000000"/>
                <w:sz w:val="20"/>
                <w:szCs w:val="20"/>
              </w:rPr>
              <w:t>533.37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B22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E812">
            <w:pPr>
              <w:wordWrap w:val="0"/>
              <w:jc w:val="right"/>
              <w:textAlignment w:val="center"/>
              <w:rPr>
                <w:rFonts w:hint="default" w:cs="宋体"/>
                <w:color w:val="000000"/>
                <w:sz w:val="20"/>
                <w:szCs w:val="20"/>
              </w:rPr>
            </w:pPr>
            <w:r>
              <w:rPr>
                <w:rFonts w:cs="宋体"/>
                <w:b/>
                <w:color w:val="000000"/>
                <w:sz w:val="20"/>
                <w:szCs w:val="20"/>
              </w:rPr>
              <w:t>533.37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ECA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60B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F1CF">
            <w:pPr>
              <w:wordWrap w:val="0"/>
              <w:jc w:val="right"/>
              <w:textAlignment w:val="center"/>
              <w:rPr>
                <w:rFonts w:hint="default" w:cs="宋体"/>
                <w:color w:val="000000"/>
                <w:sz w:val="20"/>
                <w:szCs w:val="20"/>
              </w:rPr>
            </w:pPr>
            <w:r>
              <w:rPr>
                <w:color w:val="000000"/>
                <w:sz w:val="20"/>
              </w:rPr>
              <w:t xml:space="preserve"> </w:t>
            </w:r>
          </w:p>
        </w:tc>
      </w:tr>
      <w:tr w14:paraId="080D71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352C">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1AB0C">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BBD9">
            <w:pPr>
              <w:wordWrap w:val="0"/>
              <w:jc w:val="right"/>
              <w:textAlignment w:val="center"/>
              <w:rPr>
                <w:rFonts w:hint="default" w:cs="宋体"/>
                <w:color w:val="000000"/>
                <w:sz w:val="20"/>
                <w:szCs w:val="20"/>
              </w:rPr>
            </w:pPr>
            <w:r>
              <w:rPr>
                <w:rFonts w:cs="宋体"/>
                <w:b/>
                <w:color w:val="000000"/>
                <w:sz w:val="20"/>
                <w:szCs w:val="20"/>
              </w:rPr>
              <w:t>425.55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CB2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9C29">
            <w:pPr>
              <w:wordWrap w:val="0"/>
              <w:jc w:val="right"/>
              <w:textAlignment w:val="center"/>
              <w:rPr>
                <w:rFonts w:hint="default" w:cs="宋体"/>
                <w:color w:val="000000"/>
                <w:sz w:val="20"/>
                <w:szCs w:val="20"/>
              </w:rPr>
            </w:pPr>
            <w:r>
              <w:rPr>
                <w:rFonts w:cs="宋体"/>
                <w:b/>
                <w:color w:val="000000"/>
                <w:sz w:val="20"/>
                <w:szCs w:val="20"/>
              </w:rPr>
              <w:t>425.55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696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938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DA79">
            <w:pPr>
              <w:wordWrap w:val="0"/>
              <w:jc w:val="right"/>
              <w:textAlignment w:val="center"/>
              <w:rPr>
                <w:rFonts w:hint="default" w:cs="宋体"/>
                <w:color w:val="000000"/>
                <w:sz w:val="20"/>
                <w:szCs w:val="20"/>
              </w:rPr>
            </w:pPr>
            <w:r>
              <w:rPr>
                <w:color w:val="000000"/>
                <w:sz w:val="20"/>
              </w:rPr>
              <w:t xml:space="preserve"> </w:t>
            </w:r>
          </w:p>
        </w:tc>
      </w:tr>
      <w:tr w14:paraId="044DE4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48ED5">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AC7D4">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DC9C">
            <w:pPr>
              <w:wordWrap w:val="0"/>
              <w:jc w:val="right"/>
              <w:textAlignment w:val="center"/>
              <w:rPr>
                <w:rFonts w:hint="default" w:cs="宋体"/>
                <w:color w:val="000000"/>
                <w:sz w:val="20"/>
                <w:szCs w:val="20"/>
              </w:rPr>
            </w:pPr>
            <w:r>
              <w:rPr>
                <w:rFonts w:cs="宋体"/>
                <w:color w:val="000000"/>
                <w:sz w:val="20"/>
                <w:szCs w:val="20"/>
              </w:rPr>
              <w:t>324.73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885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3988">
            <w:pPr>
              <w:wordWrap w:val="0"/>
              <w:jc w:val="right"/>
              <w:textAlignment w:val="center"/>
              <w:rPr>
                <w:rFonts w:hint="default" w:cs="宋体"/>
                <w:color w:val="000000"/>
                <w:sz w:val="20"/>
                <w:szCs w:val="20"/>
              </w:rPr>
            </w:pPr>
            <w:r>
              <w:rPr>
                <w:rFonts w:cs="宋体"/>
                <w:color w:val="000000"/>
                <w:sz w:val="20"/>
                <w:szCs w:val="20"/>
              </w:rPr>
              <w:t>324.73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326B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6ED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FEDC">
            <w:pPr>
              <w:wordWrap w:val="0"/>
              <w:jc w:val="right"/>
              <w:textAlignment w:val="center"/>
              <w:rPr>
                <w:rFonts w:hint="default" w:cs="宋体"/>
                <w:color w:val="000000"/>
                <w:sz w:val="20"/>
                <w:szCs w:val="20"/>
              </w:rPr>
            </w:pPr>
            <w:r>
              <w:rPr>
                <w:color w:val="000000"/>
                <w:sz w:val="20"/>
              </w:rPr>
              <w:t xml:space="preserve"> </w:t>
            </w:r>
          </w:p>
        </w:tc>
      </w:tr>
      <w:tr w14:paraId="4AC537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10E8E">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CF70D">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4056">
            <w:pPr>
              <w:wordWrap w:val="0"/>
              <w:jc w:val="right"/>
              <w:textAlignment w:val="center"/>
              <w:rPr>
                <w:rFonts w:hint="default" w:cs="宋体"/>
                <w:color w:val="000000"/>
                <w:sz w:val="20"/>
                <w:szCs w:val="20"/>
              </w:rPr>
            </w:pPr>
            <w:r>
              <w:rPr>
                <w:rFonts w:cs="宋体"/>
                <w:color w:val="000000"/>
                <w:sz w:val="20"/>
                <w:szCs w:val="20"/>
              </w:rPr>
              <w:t>100.82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107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27CA4">
            <w:pPr>
              <w:wordWrap w:val="0"/>
              <w:jc w:val="right"/>
              <w:textAlignment w:val="center"/>
              <w:rPr>
                <w:rFonts w:hint="default" w:cs="宋体"/>
                <w:color w:val="000000"/>
                <w:sz w:val="20"/>
                <w:szCs w:val="20"/>
              </w:rPr>
            </w:pPr>
            <w:r>
              <w:rPr>
                <w:rFonts w:cs="宋体"/>
                <w:color w:val="000000"/>
                <w:sz w:val="20"/>
                <w:szCs w:val="20"/>
              </w:rPr>
              <w:t>100.82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583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F71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DAD75">
            <w:pPr>
              <w:wordWrap w:val="0"/>
              <w:jc w:val="right"/>
              <w:textAlignment w:val="center"/>
              <w:rPr>
                <w:rFonts w:hint="default" w:cs="宋体"/>
                <w:color w:val="000000"/>
                <w:sz w:val="20"/>
                <w:szCs w:val="20"/>
              </w:rPr>
            </w:pPr>
            <w:r>
              <w:rPr>
                <w:color w:val="000000"/>
                <w:sz w:val="20"/>
              </w:rPr>
              <w:t xml:space="preserve"> </w:t>
            </w:r>
          </w:p>
        </w:tc>
      </w:tr>
      <w:tr w14:paraId="601978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A085">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F2D4B">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9B361">
            <w:pPr>
              <w:wordWrap w:val="0"/>
              <w:jc w:val="right"/>
              <w:textAlignment w:val="center"/>
              <w:rPr>
                <w:rFonts w:hint="default" w:cs="宋体"/>
                <w:color w:val="000000"/>
                <w:sz w:val="20"/>
                <w:szCs w:val="20"/>
              </w:rPr>
            </w:pPr>
            <w:r>
              <w:rPr>
                <w:rFonts w:cs="宋体"/>
                <w:b/>
                <w:color w:val="000000"/>
                <w:sz w:val="20"/>
                <w:szCs w:val="20"/>
              </w:rPr>
              <w:t>107.82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AA1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8984">
            <w:pPr>
              <w:wordWrap w:val="0"/>
              <w:jc w:val="right"/>
              <w:textAlignment w:val="center"/>
              <w:rPr>
                <w:rFonts w:hint="default" w:cs="宋体"/>
                <w:color w:val="000000"/>
                <w:sz w:val="20"/>
                <w:szCs w:val="20"/>
              </w:rPr>
            </w:pPr>
            <w:r>
              <w:rPr>
                <w:rFonts w:cs="宋体"/>
                <w:b/>
                <w:color w:val="000000"/>
                <w:sz w:val="20"/>
                <w:szCs w:val="20"/>
              </w:rPr>
              <w:t>107.82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8DCA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91A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81C7C">
            <w:pPr>
              <w:wordWrap w:val="0"/>
              <w:jc w:val="right"/>
              <w:textAlignment w:val="center"/>
              <w:rPr>
                <w:rFonts w:hint="default" w:cs="宋体"/>
                <w:color w:val="000000"/>
                <w:sz w:val="20"/>
                <w:szCs w:val="20"/>
              </w:rPr>
            </w:pPr>
            <w:r>
              <w:rPr>
                <w:color w:val="000000"/>
                <w:sz w:val="20"/>
              </w:rPr>
              <w:t xml:space="preserve"> </w:t>
            </w:r>
          </w:p>
        </w:tc>
      </w:tr>
      <w:tr w14:paraId="603B1E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5B11">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B934F">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33D79">
            <w:pPr>
              <w:wordWrap w:val="0"/>
              <w:jc w:val="right"/>
              <w:textAlignment w:val="center"/>
              <w:rPr>
                <w:rFonts w:hint="default" w:cs="宋体"/>
                <w:color w:val="000000"/>
                <w:sz w:val="20"/>
                <w:szCs w:val="20"/>
              </w:rPr>
            </w:pPr>
            <w:r>
              <w:rPr>
                <w:rFonts w:cs="宋体"/>
                <w:color w:val="000000"/>
                <w:sz w:val="20"/>
                <w:szCs w:val="20"/>
              </w:rPr>
              <w:t>58.00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7A04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4293C">
            <w:pPr>
              <w:wordWrap w:val="0"/>
              <w:jc w:val="right"/>
              <w:textAlignment w:val="center"/>
              <w:rPr>
                <w:rFonts w:hint="default" w:cs="宋体"/>
                <w:color w:val="000000"/>
                <w:sz w:val="20"/>
                <w:szCs w:val="20"/>
              </w:rPr>
            </w:pPr>
            <w:r>
              <w:rPr>
                <w:rFonts w:cs="宋体"/>
                <w:color w:val="000000"/>
                <w:sz w:val="20"/>
                <w:szCs w:val="20"/>
              </w:rPr>
              <w:t>58.00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C9FE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9B2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3028">
            <w:pPr>
              <w:wordWrap w:val="0"/>
              <w:jc w:val="right"/>
              <w:textAlignment w:val="center"/>
              <w:rPr>
                <w:rFonts w:hint="default" w:cs="宋体"/>
                <w:color w:val="000000"/>
                <w:sz w:val="20"/>
                <w:szCs w:val="20"/>
              </w:rPr>
            </w:pPr>
            <w:r>
              <w:rPr>
                <w:color w:val="000000"/>
                <w:sz w:val="20"/>
              </w:rPr>
              <w:t xml:space="preserve"> </w:t>
            </w:r>
          </w:p>
        </w:tc>
      </w:tr>
      <w:tr w14:paraId="0483F4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AE73">
            <w:pPr>
              <w:textAlignment w:val="center"/>
              <w:rPr>
                <w:rFonts w:hint="default" w:cs="宋体"/>
                <w:color w:val="000000"/>
                <w:sz w:val="20"/>
                <w:szCs w:val="20"/>
              </w:rPr>
            </w:pPr>
            <w:r>
              <w:rPr>
                <w:rFonts w:cs="宋体"/>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F50A1">
            <w:pPr>
              <w:textAlignment w:val="center"/>
              <w:rPr>
                <w:rFonts w:hint="default" w:cs="宋体"/>
                <w:color w:val="000000"/>
                <w:sz w:val="20"/>
                <w:szCs w:val="20"/>
              </w:rPr>
            </w:pPr>
            <w:r>
              <w:rPr>
                <w:rFonts w:cs="宋体"/>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22F8">
            <w:pPr>
              <w:wordWrap w:val="0"/>
              <w:jc w:val="right"/>
              <w:textAlignment w:val="center"/>
              <w:rPr>
                <w:rFonts w:hint="default" w:cs="宋体"/>
                <w:color w:val="000000"/>
                <w:sz w:val="20"/>
                <w:szCs w:val="20"/>
              </w:rPr>
            </w:pPr>
            <w:r>
              <w:rPr>
                <w:rFonts w:cs="宋体"/>
                <w:color w:val="000000"/>
                <w:sz w:val="20"/>
                <w:szCs w:val="20"/>
              </w:rPr>
              <w:t>49.82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D83F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EA6B">
            <w:pPr>
              <w:wordWrap w:val="0"/>
              <w:jc w:val="right"/>
              <w:textAlignment w:val="center"/>
              <w:rPr>
                <w:rFonts w:hint="default" w:cs="宋体"/>
                <w:color w:val="000000"/>
                <w:sz w:val="20"/>
                <w:szCs w:val="20"/>
              </w:rPr>
            </w:pPr>
            <w:r>
              <w:rPr>
                <w:rFonts w:cs="宋体"/>
                <w:color w:val="000000"/>
                <w:sz w:val="20"/>
                <w:szCs w:val="20"/>
              </w:rPr>
              <w:t>49.82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315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78B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21C0">
            <w:pPr>
              <w:wordWrap w:val="0"/>
              <w:jc w:val="right"/>
              <w:textAlignment w:val="center"/>
              <w:rPr>
                <w:rFonts w:hint="default" w:cs="宋体"/>
                <w:color w:val="000000"/>
                <w:sz w:val="20"/>
                <w:szCs w:val="20"/>
              </w:rPr>
            </w:pPr>
            <w:r>
              <w:rPr>
                <w:color w:val="000000"/>
                <w:sz w:val="20"/>
              </w:rPr>
              <w:t xml:space="preserve"> </w:t>
            </w:r>
          </w:p>
        </w:tc>
      </w:tr>
      <w:tr w14:paraId="1858EF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21F9">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A0DAD">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D3C2">
            <w:pPr>
              <w:wordWrap w:val="0"/>
              <w:jc w:val="right"/>
              <w:textAlignment w:val="center"/>
              <w:rPr>
                <w:rFonts w:hint="default" w:cs="宋体"/>
                <w:color w:val="000000"/>
                <w:sz w:val="20"/>
                <w:szCs w:val="20"/>
              </w:rPr>
            </w:pPr>
            <w:r>
              <w:rPr>
                <w:rFonts w:cs="宋体"/>
                <w:b/>
                <w:color w:val="000000"/>
                <w:sz w:val="20"/>
                <w:szCs w:val="20"/>
              </w:rPr>
              <w:t>70.36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F65F">
            <w:pPr>
              <w:wordWrap w:val="0"/>
              <w:jc w:val="right"/>
              <w:textAlignment w:val="center"/>
              <w:rPr>
                <w:rFonts w:hint="default" w:cs="宋体"/>
                <w:color w:val="000000"/>
                <w:sz w:val="20"/>
                <w:szCs w:val="20"/>
              </w:rPr>
            </w:pPr>
            <w:r>
              <w:rPr>
                <w:rFonts w:cs="宋体"/>
                <w:b/>
                <w:color w:val="000000"/>
                <w:sz w:val="20"/>
                <w:szCs w:val="20"/>
              </w:rPr>
              <w:t>70.36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705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70E8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07E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6DA96">
            <w:pPr>
              <w:wordWrap w:val="0"/>
              <w:jc w:val="right"/>
              <w:textAlignment w:val="center"/>
              <w:rPr>
                <w:rFonts w:hint="default" w:cs="宋体"/>
                <w:color w:val="000000"/>
                <w:sz w:val="20"/>
                <w:szCs w:val="20"/>
              </w:rPr>
            </w:pPr>
            <w:r>
              <w:rPr>
                <w:color w:val="000000"/>
                <w:sz w:val="20"/>
              </w:rPr>
              <w:t xml:space="preserve"> </w:t>
            </w:r>
          </w:p>
        </w:tc>
      </w:tr>
      <w:tr w14:paraId="556F6C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6D15">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E25AC">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A98C">
            <w:pPr>
              <w:wordWrap w:val="0"/>
              <w:jc w:val="right"/>
              <w:textAlignment w:val="center"/>
              <w:rPr>
                <w:rFonts w:hint="default" w:cs="宋体"/>
                <w:color w:val="000000"/>
                <w:sz w:val="20"/>
                <w:szCs w:val="20"/>
              </w:rPr>
            </w:pPr>
            <w:r>
              <w:rPr>
                <w:rFonts w:cs="宋体"/>
                <w:b/>
                <w:color w:val="000000"/>
                <w:sz w:val="20"/>
                <w:szCs w:val="20"/>
              </w:rPr>
              <w:t>70.36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B3530">
            <w:pPr>
              <w:wordWrap w:val="0"/>
              <w:jc w:val="right"/>
              <w:textAlignment w:val="center"/>
              <w:rPr>
                <w:rFonts w:hint="default" w:cs="宋体"/>
                <w:color w:val="000000"/>
                <w:sz w:val="20"/>
                <w:szCs w:val="20"/>
              </w:rPr>
            </w:pPr>
            <w:r>
              <w:rPr>
                <w:rFonts w:cs="宋体"/>
                <w:b/>
                <w:color w:val="000000"/>
                <w:sz w:val="20"/>
                <w:szCs w:val="20"/>
              </w:rPr>
              <w:t>70.36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8303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5138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21A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5E0F7">
            <w:pPr>
              <w:wordWrap w:val="0"/>
              <w:jc w:val="right"/>
              <w:textAlignment w:val="center"/>
              <w:rPr>
                <w:rFonts w:hint="default" w:cs="宋体"/>
                <w:color w:val="000000"/>
                <w:sz w:val="20"/>
                <w:szCs w:val="20"/>
              </w:rPr>
            </w:pPr>
            <w:r>
              <w:rPr>
                <w:color w:val="000000"/>
                <w:sz w:val="20"/>
              </w:rPr>
              <w:t xml:space="preserve"> </w:t>
            </w:r>
          </w:p>
        </w:tc>
      </w:tr>
      <w:tr w14:paraId="13B411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E0509">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EB5F">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2656">
            <w:pPr>
              <w:wordWrap w:val="0"/>
              <w:jc w:val="right"/>
              <w:textAlignment w:val="center"/>
              <w:rPr>
                <w:rFonts w:hint="default" w:cs="宋体"/>
                <w:color w:val="000000"/>
                <w:sz w:val="20"/>
                <w:szCs w:val="20"/>
              </w:rPr>
            </w:pPr>
            <w:r>
              <w:rPr>
                <w:rFonts w:cs="宋体"/>
                <w:color w:val="000000"/>
                <w:sz w:val="20"/>
                <w:szCs w:val="20"/>
              </w:rPr>
              <w:t>70.36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DF5AA">
            <w:pPr>
              <w:wordWrap w:val="0"/>
              <w:jc w:val="right"/>
              <w:textAlignment w:val="center"/>
              <w:rPr>
                <w:rFonts w:hint="default" w:cs="宋体"/>
                <w:color w:val="000000"/>
                <w:sz w:val="20"/>
                <w:szCs w:val="20"/>
              </w:rPr>
            </w:pPr>
            <w:r>
              <w:rPr>
                <w:rFonts w:cs="宋体"/>
                <w:color w:val="000000"/>
                <w:sz w:val="20"/>
                <w:szCs w:val="20"/>
              </w:rPr>
              <w:t>70.36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41E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235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559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2242">
            <w:pPr>
              <w:wordWrap w:val="0"/>
              <w:jc w:val="right"/>
              <w:textAlignment w:val="center"/>
              <w:rPr>
                <w:rFonts w:hint="default" w:cs="宋体"/>
                <w:color w:val="000000"/>
                <w:sz w:val="20"/>
                <w:szCs w:val="20"/>
              </w:rPr>
            </w:pPr>
            <w:r>
              <w:rPr>
                <w:color w:val="000000"/>
                <w:sz w:val="20"/>
              </w:rPr>
              <w:t xml:space="preserve"> </w:t>
            </w:r>
          </w:p>
        </w:tc>
      </w:tr>
      <w:tr w14:paraId="304695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34EA">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66615">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499F">
            <w:pPr>
              <w:wordWrap w:val="0"/>
              <w:jc w:val="right"/>
              <w:textAlignment w:val="center"/>
              <w:rPr>
                <w:rFonts w:hint="default" w:cs="宋体"/>
                <w:color w:val="000000"/>
                <w:sz w:val="20"/>
                <w:szCs w:val="20"/>
              </w:rPr>
            </w:pPr>
            <w:r>
              <w:rPr>
                <w:rFonts w:cs="宋体"/>
                <w:b/>
                <w:color w:val="000000"/>
                <w:sz w:val="20"/>
                <w:szCs w:val="20"/>
              </w:rPr>
              <w:t>22.53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CCCD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C27CF">
            <w:pPr>
              <w:wordWrap w:val="0"/>
              <w:jc w:val="right"/>
              <w:textAlignment w:val="center"/>
              <w:rPr>
                <w:rFonts w:hint="default" w:cs="宋体"/>
                <w:color w:val="000000"/>
                <w:sz w:val="20"/>
                <w:szCs w:val="20"/>
              </w:rPr>
            </w:pPr>
            <w:r>
              <w:rPr>
                <w:rFonts w:cs="宋体"/>
                <w:b/>
                <w:color w:val="000000"/>
                <w:sz w:val="20"/>
                <w:szCs w:val="20"/>
              </w:rPr>
              <w:t>22.53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78FD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0C96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DD34">
            <w:pPr>
              <w:wordWrap w:val="0"/>
              <w:jc w:val="right"/>
              <w:textAlignment w:val="center"/>
              <w:rPr>
                <w:rFonts w:hint="default" w:cs="宋体"/>
                <w:color w:val="000000"/>
                <w:sz w:val="20"/>
                <w:szCs w:val="20"/>
              </w:rPr>
            </w:pPr>
            <w:r>
              <w:rPr>
                <w:color w:val="000000"/>
                <w:sz w:val="20"/>
              </w:rPr>
              <w:t xml:space="preserve"> </w:t>
            </w:r>
          </w:p>
        </w:tc>
      </w:tr>
      <w:tr w14:paraId="63CF7F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F19F">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5EE11">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BF2C">
            <w:pPr>
              <w:wordWrap w:val="0"/>
              <w:jc w:val="right"/>
              <w:textAlignment w:val="center"/>
              <w:rPr>
                <w:rFonts w:hint="default" w:cs="宋体"/>
                <w:color w:val="000000"/>
                <w:sz w:val="20"/>
                <w:szCs w:val="20"/>
              </w:rPr>
            </w:pPr>
            <w:r>
              <w:rPr>
                <w:rFonts w:cs="宋体"/>
                <w:b/>
                <w:color w:val="000000"/>
                <w:sz w:val="20"/>
                <w:szCs w:val="20"/>
              </w:rPr>
              <w:t>0.99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3B3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BFA9D">
            <w:pPr>
              <w:wordWrap w:val="0"/>
              <w:jc w:val="right"/>
              <w:textAlignment w:val="center"/>
              <w:rPr>
                <w:rFonts w:hint="default" w:cs="宋体"/>
                <w:color w:val="000000"/>
                <w:sz w:val="20"/>
                <w:szCs w:val="20"/>
              </w:rPr>
            </w:pPr>
            <w:r>
              <w:rPr>
                <w:rFonts w:cs="宋体"/>
                <w:b/>
                <w:color w:val="000000"/>
                <w:sz w:val="20"/>
                <w:szCs w:val="20"/>
              </w:rPr>
              <w:t>0.99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A93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5E6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C847">
            <w:pPr>
              <w:wordWrap w:val="0"/>
              <w:jc w:val="right"/>
              <w:textAlignment w:val="center"/>
              <w:rPr>
                <w:rFonts w:hint="default" w:cs="宋体"/>
                <w:color w:val="000000"/>
                <w:sz w:val="20"/>
                <w:szCs w:val="20"/>
              </w:rPr>
            </w:pPr>
            <w:r>
              <w:rPr>
                <w:color w:val="000000"/>
                <w:sz w:val="20"/>
              </w:rPr>
              <w:t xml:space="preserve"> </w:t>
            </w:r>
          </w:p>
        </w:tc>
      </w:tr>
      <w:tr w14:paraId="73D442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121BB">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3A402">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718D">
            <w:pPr>
              <w:wordWrap w:val="0"/>
              <w:jc w:val="right"/>
              <w:textAlignment w:val="center"/>
              <w:rPr>
                <w:rFonts w:hint="default" w:cs="宋体"/>
                <w:color w:val="000000"/>
                <w:sz w:val="20"/>
                <w:szCs w:val="20"/>
              </w:rPr>
            </w:pPr>
            <w:r>
              <w:rPr>
                <w:rFonts w:cs="宋体"/>
                <w:color w:val="000000"/>
                <w:sz w:val="20"/>
                <w:szCs w:val="20"/>
              </w:rPr>
              <w:t>0.99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98C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60C1">
            <w:pPr>
              <w:wordWrap w:val="0"/>
              <w:jc w:val="right"/>
              <w:textAlignment w:val="center"/>
              <w:rPr>
                <w:rFonts w:hint="default" w:cs="宋体"/>
                <w:color w:val="000000"/>
                <w:sz w:val="20"/>
                <w:szCs w:val="20"/>
              </w:rPr>
            </w:pPr>
            <w:r>
              <w:rPr>
                <w:rFonts w:cs="宋体"/>
                <w:color w:val="000000"/>
                <w:sz w:val="20"/>
                <w:szCs w:val="20"/>
              </w:rPr>
              <w:t>0.99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53A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6FE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89370">
            <w:pPr>
              <w:wordWrap w:val="0"/>
              <w:jc w:val="right"/>
              <w:textAlignment w:val="center"/>
              <w:rPr>
                <w:rFonts w:hint="default" w:cs="宋体"/>
                <w:color w:val="000000"/>
                <w:sz w:val="20"/>
                <w:szCs w:val="20"/>
              </w:rPr>
            </w:pPr>
            <w:r>
              <w:rPr>
                <w:color w:val="000000"/>
                <w:sz w:val="20"/>
              </w:rPr>
              <w:t xml:space="preserve"> </w:t>
            </w:r>
          </w:p>
        </w:tc>
      </w:tr>
      <w:tr w14:paraId="2D27BA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EBC6">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44030">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E8CEA">
            <w:pPr>
              <w:wordWrap w:val="0"/>
              <w:jc w:val="right"/>
              <w:textAlignment w:val="center"/>
              <w:rPr>
                <w:rFonts w:hint="default" w:cs="宋体"/>
                <w:color w:val="000000"/>
                <w:sz w:val="20"/>
                <w:szCs w:val="20"/>
              </w:rPr>
            </w:pPr>
            <w:r>
              <w:rPr>
                <w:rFonts w:cs="宋体"/>
                <w:b/>
                <w:color w:val="000000"/>
                <w:sz w:val="20"/>
                <w:szCs w:val="20"/>
              </w:rPr>
              <w:t>8.97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6FC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0818">
            <w:pPr>
              <w:wordWrap w:val="0"/>
              <w:jc w:val="right"/>
              <w:textAlignment w:val="center"/>
              <w:rPr>
                <w:rFonts w:hint="default" w:cs="宋体"/>
                <w:color w:val="000000"/>
                <w:sz w:val="20"/>
                <w:szCs w:val="20"/>
              </w:rPr>
            </w:pPr>
            <w:r>
              <w:rPr>
                <w:rFonts w:cs="宋体"/>
                <w:b/>
                <w:color w:val="000000"/>
                <w:sz w:val="20"/>
                <w:szCs w:val="20"/>
              </w:rPr>
              <w:t>8.97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C29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D80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6F2EA">
            <w:pPr>
              <w:wordWrap w:val="0"/>
              <w:jc w:val="right"/>
              <w:textAlignment w:val="center"/>
              <w:rPr>
                <w:rFonts w:hint="default" w:cs="宋体"/>
                <w:color w:val="000000"/>
                <w:sz w:val="20"/>
                <w:szCs w:val="20"/>
              </w:rPr>
            </w:pPr>
            <w:r>
              <w:rPr>
                <w:color w:val="000000"/>
                <w:sz w:val="20"/>
              </w:rPr>
              <w:t xml:space="preserve"> </w:t>
            </w:r>
          </w:p>
        </w:tc>
      </w:tr>
      <w:tr w14:paraId="2C4C7B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3D4E">
            <w:pPr>
              <w:textAlignment w:val="center"/>
              <w:rPr>
                <w:rFonts w:hint="default" w:cs="宋体"/>
                <w:color w:val="000000"/>
                <w:sz w:val="20"/>
                <w:szCs w:val="20"/>
              </w:rPr>
            </w:pPr>
            <w:r>
              <w:rPr>
                <w:rFonts w:cs="宋体"/>
                <w:color w:val="000000"/>
                <w:sz w:val="20"/>
                <w:szCs w:val="20"/>
              </w:rPr>
              <w:t>2240602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FCBF9">
            <w:pPr>
              <w:textAlignment w:val="center"/>
              <w:rPr>
                <w:rFonts w:hint="default" w:cs="宋体"/>
                <w:color w:val="000000"/>
                <w:sz w:val="20"/>
                <w:szCs w:val="20"/>
              </w:rPr>
            </w:pPr>
            <w:r>
              <w:rPr>
                <w:rFonts w:cs="宋体"/>
                <w:color w:val="000000"/>
                <w:sz w:val="20"/>
                <w:szCs w:val="20"/>
              </w:rPr>
              <w:t>森林草原防灾减灾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8D8FF">
            <w:pPr>
              <w:wordWrap w:val="0"/>
              <w:jc w:val="right"/>
              <w:textAlignment w:val="center"/>
              <w:rPr>
                <w:rFonts w:hint="default" w:cs="宋体"/>
                <w:color w:val="000000"/>
                <w:sz w:val="20"/>
                <w:szCs w:val="20"/>
              </w:rPr>
            </w:pPr>
            <w:r>
              <w:rPr>
                <w:rFonts w:cs="宋体"/>
                <w:color w:val="000000"/>
                <w:sz w:val="20"/>
                <w:szCs w:val="20"/>
              </w:rPr>
              <w:t>7.05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A8D9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F397E">
            <w:pPr>
              <w:wordWrap w:val="0"/>
              <w:jc w:val="right"/>
              <w:textAlignment w:val="center"/>
              <w:rPr>
                <w:rFonts w:hint="default" w:cs="宋体"/>
                <w:color w:val="000000"/>
                <w:sz w:val="20"/>
                <w:szCs w:val="20"/>
              </w:rPr>
            </w:pPr>
            <w:r>
              <w:rPr>
                <w:rFonts w:cs="宋体"/>
                <w:color w:val="000000"/>
                <w:sz w:val="20"/>
                <w:szCs w:val="20"/>
              </w:rPr>
              <w:t>7.05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11C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CB3E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9ED0">
            <w:pPr>
              <w:wordWrap w:val="0"/>
              <w:jc w:val="right"/>
              <w:textAlignment w:val="center"/>
              <w:rPr>
                <w:rFonts w:hint="default" w:cs="宋体"/>
                <w:color w:val="000000"/>
                <w:sz w:val="20"/>
                <w:szCs w:val="20"/>
              </w:rPr>
            </w:pPr>
            <w:r>
              <w:rPr>
                <w:color w:val="000000"/>
                <w:sz w:val="20"/>
              </w:rPr>
              <w:t xml:space="preserve"> </w:t>
            </w:r>
          </w:p>
        </w:tc>
      </w:tr>
      <w:tr w14:paraId="080605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2FD73">
            <w:pPr>
              <w:textAlignment w:val="center"/>
              <w:rPr>
                <w:rFonts w:hint="default" w:cs="宋体"/>
                <w:color w:val="000000"/>
                <w:sz w:val="20"/>
                <w:szCs w:val="20"/>
              </w:rPr>
            </w:pPr>
            <w:r>
              <w:rPr>
                <w:rFonts w:cs="宋体"/>
                <w:color w:val="000000"/>
                <w:sz w:val="20"/>
                <w:szCs w:val="20"/>
              </w:rPr>
              <w:t>2240699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048C0">
            <w:pPr>
              <w:textAlignment w:val="center"/>
              <w:rPr>
                <w:rFonts w:hint="default" w:cs="宋体"/>
                <w:color w:val="000000"/>
                <w:sz w:val="20"/>
                <w:szCs w:val="20"/>
              </w:rPr>
            </w:pPr>
            <w:r>
              <w:rPr>
                <w:rFonts w:cs="宋体"/>
                <w:color w:val="000000"/>
                <w:sz w:val="20"/>
                <w:szCs w:val="20"/>
              </w:rPr>
              <w:t>其他自然灾害防治支出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3F2C">
            <w:pPr>
              <w:wordWrap w:val="0"/>
              <w:jc w:val="right"/>
              <w:textAlignment w:val="center"/>
              <w:rPr>
                <w:rFonts w:hint="default" w:cs="宋体"/>
                <w:color w:val="000000"/>
                <w:sz w:val="20"/>
                <w:szCs w:val="20"/>
              </w:rPr>
            </w:pPr>
            <w:r>
              <w:rPr>
                <w:rFonts w:cs="宋体"/>
                <w:color w:val="000000"/>
                <w:sz w:val="20"/>
                <w:szCs w:val="20"/>
              </w:rPr>
              <w:t>1.92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4D0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6929">
            <w:pPr>
              <w:wordWrap w:val="0"/>
              <w:jc w:val="right"/>
              <w:textAlignment w:val="center"/>
              <w:rPr>
                <w:rFonts w:hint="default" w:cs="宋体"/>
                <w:color w:val="000000"/>
                <w:sz w:val="20"/>
                <w:szCs w:val="20"/>
              </w:rPr>
            </w:pPr>
            <w:r>
              <w:rPr>
                <w:rFonts w:cs="宋体"/>
                <w:color w:val="000000"/>
                <w:sz w:val="20"/>
                <w:szCs w:val="20"/>
              </w:rPr>
              <w:t>1.92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428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D36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D8C6D">
            <w:pPr>
              <w:wordWrap w:val="0"/>
              <w:jc w:val="right"/>
              <w:textAlignment w:val="center"/>
              <w:rPr>
                <w:rFonts w:hint="default" w:cs="宋体"/>
                <w:color w:val="000000"/>
                <w:sz w:val="20"/>
                <w:szCs w:val="20"/>
              </w:rPr>
            </w:pPr>
            <w:r>
              <w:rPr>
                <w:color w:val="000000"/>
                <w:sz w:val="20"/>
              </w:rPr>
              <w:t xml:space="preserve"> </w:t>
            </w:r>
          </w:p>
        </w:tc>
      </w:tr>
      <w:tr w14:paraId="69B63D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61C6">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4282E">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1CD5">
            <w:pPr>
              <w:wordWrap w:val="0"/>
              <w:jc w:val="right"/>
              <w:textAlignment w:val="center"/>
              <w:rPr>
                <w:rFonts w:hint="default" w:cs="宋体"/>
                <w:color w:val="000000"/>
                <w:sz w:val="20"/>
                <w:szCs w:val="20"/>
              </w:rPr>
            </w:pPr>
            <w:r>
              <w:rPr>
                <w:rFonts w:cs="宋体"/>
                <w:b/>
                <w:color w:val="000000"/>
                <w:sz w:val="20"/>
                <w:szCs w:val="20"/>
              </w:rPr>
              <w:t>7.57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6E1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A943">
            <w:pPr>
              <w:wordWrap w:val="0"/>
              <w:jc w:val="right"/>
              <w:textAlignment w:val="center"/>
              <w:rPr>
                <w:rFonts w:hint="default" w:cs="宋体"/>
                <w:color w:val="000000"/>
                <w:sz w:val="20"/>
                <w:szCs w:val="20"/>
              </w:rPr>
            </w:pPr>
            <w:r>
              <w:rPr>
                <w:rFonts w:cs="宋体"/>
                <w:b/>
                <w:color w:val="000000"/>
                <w:sz w:val="20"/>
                <w:szCs w:val="20"/>
              </w:rPr>
              <w:t>7.57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2B2B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18A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D8E2">
            <w:pPr>
              <w:wordWrap w:val="0"/>
              <w:jc w:val="right"/>
              <w:textAlignment w:val="center"/>
              <w:rPr>
                <w:rFonts w:hint="default" w:cs="宋体"/>
                <w:color w:val="000000"/>
                <w:sz w:val="20"/>
                <w:szCs w:val="20"/>
              </w:rPr>
            </w:pPr>
            <w:r>
              <w:rPr>
                <w:color w:val="000000"/>
                <w:sz w:val="20"/>
              </w:rPr>
              <w:t xml:space="preserve"> </w:t>
            </w:r>
          </w:p>
        </w:tc>
      </w:tr>
      <w:tr w14:paraId="7C297A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EE8BA">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BBCFD">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8F36">
            <w:pPr>
              <w:wordWrap w:val="0"/>
              <w:jc w:val="right"/>
              <w:textAlignment w:val="center"/>
              <w:rPr>
                <w:rFonts w:hint="default" w:cs="宋体"/>
                <w:color w:val="000000"/>
                <w:sz w:val="20"/>
                <w:szCs w:val="20"/>
              </w:rPr>
            </w:pPr>
            <w:r>
              <w:rPr>
                <w:rFonts w:cs="宋体"/>
                <w:color w:val="000000"/>
                <w:sz w:val="20"/>
                <w:szCs w:val="20"/>
              </w:rPr>
              <w:t>7.57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1D3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B193">
            <w:pPr>
              <w:wordWrap w:val="0"/>
              <w:jc w:val="right"/>
              <w:textAlignment w:val="center"/>
              <w:rPr>
                <w:rFonts w:hint="default" w:cs="宋体"/>
                <w:color w:val="000000"/>
                <w:sz w:val="20"/>
                <w:szCs w:val="20"/>
              </w:rPr>
            </w:pPr>
            <w:r>
              <w:rPr>
                <w:rFonts w:cs="宋体"/>
                <w:color w:val="000000"/>
                <w:sz w:val="20"/>
                <w:szCs w:val="20"/>
              </w:rPr>
              <w:t>7.57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4FBF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70E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43FD">
            <w:pPr>
              <w:wordWrap w:val="0"/>
              <w:jc w:val="right"/>
              <w:textAlignment w:val="center"/>
              <w:rPr>
                <w:rFonts w:hint="default" w:cs="宋体"/>
                <w:color w:val="000000"/>
                <w:sz w:val="20"/>
                <w:szCs w:val="20"/>
              </w:rPr>
            </w:pPr>
            <w:r>
              <w:rPr>
                <w:color w:val="000000"/>
                <w:sz w:val="20"/>
              </w:rPr>
              <w:t xml:space="preserve"> </w:t>
            </w:r>
          </w:p>
        </w:tc>
      </w:tr>
      <w:tr w14:paraId="11F305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1E69">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29A74">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314A">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D14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4996F">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263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853B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B57C">
            <w:pPr>
              <w:wordWrap w:val="0"/>
              <w:jc w:val="right"/>
              <w:textAlignment w:val="center"/>
              <w:rPr>
                <w:rFonts w:hint="default" w:cs="宋体"/>
                <w:color w:val="000000"/>
                <w:sz w:val="20"/>
                <w:szCs w:val="20"/>
              </w:rPr>
            </w:pPr>
            <w:r>
              <w:rPr>
                <w:color w:val="000000"/>
                <w:sz w:val="20"/>
              </w:rPr>
              <w:t xml:space="preserve"> </w:t>
            </w:r>
          </w:p>
        </w:tc>
      </w:tr>
      <w:tr w14:paraId="6F649A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6EDB">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33F14">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7179">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215E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59D99">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99C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CCB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D1A8">
            <w:pPr>
              <w:wordWrap w:val="0"/>
              <w:jc w:val="right"/>
              <w:textAlignment w:val="center"/>
              <w:rPr>
                <w:rFonts w:hint="default" w:cs="宋体"/>
                <w:color w:val="000000"/>
                <w:sz w:val="20"/>
                <w:szCs w:val="20"/>
              </w:rPr>
            </w:pPr>
            <w:r>
              <w:rPr>
                <w:color w:val="000000"/>
                <w:sz w:val="20"/>
              </w:rPr>
              <w:t xml:space="preserve"> </w:t>
            </w:r>
          </w:p>
        </w:tc>
      </w:tr>
    </w:tbl>
    <w:p w14:paraId="4B3F41E1">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16B5757">
      <w:pPr>
        <w:rPr>
          <w:rFonts w:hint="default" w:cs="宋体"/>
          <w:sz w:val="21"/>
          <w:szCs w:val="21"/>
        </w:rPr>
      </w:pPr>
      <w:r>
        <w:rPr>
          <w:rFonts w:cs="宋体"/>
          <w:sz w:val="21"/>
          <w:szCs w:val="21"/>
        </w:rPr>
        <w:br w:type="page"/>
      </w:r>
    </w:p>
    <w:p w14:paraId="44670638">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CBCD44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E5D3AA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D8013B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25DBCF1">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重庆市丰都县包鸾镇人民政府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7E7EC2A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E3462E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932D6B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334FF8E">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B7D2CE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11C9FB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25F99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C50D4D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67970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65E054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FD324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CC88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841B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D78810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0FEE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68F05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DBF92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16B8B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A5CCF7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8A424">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5A91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65AB2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50B1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37CA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7757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EA2A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CC3AF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2A5CC">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DE6A">
            <w:pPr>
              <w:wordWrap w:val="0"/>
              <w:spacing w:line="200" w:lineRule="exact"/>
              <w:jc w:val="right"/>
              <w:textAlignment w:val="center"/>
              <w:rPr>
                <w:rFonts w:hint="default" w:cs="宋体"/>
                <w:color w:val="000000"/>
                <w:sz w:val="18"/>
                <w:szCs w:val="18"/>
              </w:rPr>
            </w:pPr>
            <w:r>
              <w:rPr>
                <w:rFonts w:cs="宋体"/>
                <w:color w:val="000000"/>
                <w:sz w:val="18"/>
                <w:szCs w:val="18"/>
              </w:rPr>
              <w:t>5,873.24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B3CA4">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BA56E">
            <w:pPr>
              <w:wordWrap w:val="0"/>
              <w:spacing w:line="200" w:lineRule="exact"/>
              <w:jc w:val="right"/>
              <w:textAlignment w:val="center"/>
              <w:rPr>
                <w:rFonts w:hint="default" w:cs="宋体"/>
                <w:color w:val="000000"/>
                <w:sz w:val="18"/>
                <w:szCs w:val="18"/>
              </w:rPr>
            </w:pPr>
            <w:r>
              <w:rPr>
                <w:rFonts w:cs="宋体"/>
                <w:color w:val="000000"/>
                <w:sz w:val="18"/>
                <w:szCs w:val="18"/>
              </w:rPr>
              <w:t>1,011.88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4251">
            <w:pPr>
              <w:wordWrap w:val="0"/>
              <w:spacing w:line="200" w:lineRule="exact"/>
              <w:jc w:val="right"/>
              <w:textAlignment w:val="center"/>
              <w:rPr>
                <w:rFonts w:hint="default" w:cs="宋体"/>
                <w:color w:val="000000"/>
                <w:sz w:val="18"/>
                <w:szCs w:val="18"/>
              </w:rPr>
            </w:pPr>
            <w:r>
              <w:rPr>
                <w:rFonts w:cs="宋体"/>
                <w:color w:val="000000"/>
                <w:sz w:val="18"/>
                <w:szCs w:val="18"/>
              </w:rPr>
              <w:t>1,011.88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B3A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C2BF">
            <w:pPr>
              <w:wordWrap w:val="0"/>
              <w:spacing w:line="200" w:lineRule="exact"/>
              <w:jc w:val="right"/>
              <w:textAlignment w:val="center"/>
              <w:rPr>
                <w:rFonts w:hint="default" w:cs="宋体"/>
                <w:color w:val="000000"/>
                <w:sz w:val="18"/>
                <w:szCs w:val="18"/>
              </w:rPr>
            </w:pPr>
            <w:r>
              <w:rPr>
                <w:color w:val="000000"/>
                <w:sz w:val="18"/>
              </w:rPr>
              <w:t xml:space="preserve"> </w:t>
            </w:r>
          </w:p>
        </w:tc>
      </w:tr>
      <w:tr w14:paraId="737AB9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0E229">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29104">
            <w:pPr>
              <w:wordWrap w:val="0"/>
              <w:spacing w:line="200" w:lineRule="exact"/>
              <w:jc w:val="right"/>
              <w:textAlignment w:val="center"/>
              <w:rPr>
                <w:rFonts w:hint="default" w:cs="宋体"/>
                <w:color w:val="000000"/>
                <w:sz w:val="18"/>
                <w:szCs w:val="18"/>
              </w:rPr>
            </w:pPr>
            <w:r>
              <w:rPr>
                <w:rFonts w:cs="宋体"/>
                <w:color w:val="000000"/>
                <w:sz w:val="18"/>
                <w:szCs w:val="18"/>
              </w:rPr>
              <w:t>41.15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D9F38">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C0A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FAD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5A1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EBCE">
            <w:pPr>
              <w:wordWrap w:val="0"/>
              <w:spacing w:line="200" w:lineRule="exact"/>
              <w:jc w:val="right"/>
              <w:textAlignment w:val="center"/>
              <w:rPr>
                <w:rFonts w:hint="default" w:cs="宋体"/>
                <w:color w:val="000000"/>
                <w:sz w:val="18"/>
                <w:szCs w:val="18"/>
              </w:rPr>
            </w:pPr>
            <w:r>
              <w:rPr>
                <w:color w:val="000000"/>
                <w:sz w:val="18"/>
              </w:rPr>
              <w:t xml:space="preserve"> </w:t>
            </w:r>
          </w:p>
        </w:tc>
      </w:tr>
      <w:tr w14:paraId="3B0D84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01D9B">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C2DE2">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4842F">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895F9">
            <w:pPr>
              <w:wordWrap w:val="0"/>
              <w:spacing w:line="200" w:lineRule="exact"/>
              <w:jc w:val="right"/>
              <w:textAlignment w:val="center"/>
              <w:rPr>
                <w:rFonts w:hint="default" w:cs="宋体"/>
                <w:color w:val="000000"/>
                <w:sz w:val="18"/>
                <w:szCs w:val="18"/>
              </w:rPr>
            </w:pPr>
            <w:r>
              <w:rPr>
                <w:rFonts w:cs="宋体"/>
                <w:color w:val="000000"/>
                <w:sz w:val="18"/>
                <w:szCs w:val="18"/>
              </w:rPr>
              <w:t>8.40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40E1D">
            <w:pPr>
              <w:wordWrap w:val="0"/>
              <w:spacing w:line="200" w:lineRule="exact"/>
              <w:jc w:val="right"/>
              <w:textAlignment w:val="center"/>
              <w:rPr>
                <w:rFonts w:hint="default" w:cs="宋体"/>
                <w:color w:val="000000"/>
                <w:sz w:val="18"/>
                <w:szCs w:val="18"/>
              </w:rPr>
            </w:pPr>
            <w:r>
              <w:rPr>
                <w:rFonts w:cs="宋体"/>
                <w:color w:val="000000"/>
                <w:sz w:val="18"/>
                <w:szCs w:val="18"/>
              </w:rPr>
              <w:t>8.40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045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6C1A">
            <w:pPr>
              <w:wordWrap w:val="0"/>
              <w:spacing w:line="200" w:lineRule="exact"/>
              <w:jc w:val="right"/>
              <w:textAlignment w:val="center"/>
              <w:rPr>
                <w:rFonts w:hint="default" w:cs="宋体"/>
                <w:color w:val="000000"/>
                <w:sz w:val="18"/>
                <w:szCs w:val="18"/>
              </w:rPr>
            </w:pPr>
            <w:r>
              <w:rPr>
                <w:color w:val="000000"/>
                <w:sz w:val="18"/>
              </w:rPr>
              <w:t xml:space="preserve"> </w:t>
            </w:r>
          </w:p>
        </w:tc>
      </w:tr>
      <w:tr w14:paraId="135FC6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4CB7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45317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85AEC">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05A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AA8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BA9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00031">
            <w:pPr>
              <w:wordWrap w:val="0"/>
              <w:spacing w:line="200" w:lineRule="exact"/>
              <w:jc w:val="right"/>
              <w:textAlignment w:val="center"/>
              <w:rPr>
                <w:rFonts w:hint="default" w:cs="宋体"/>
                <w:color w:val="000000"/>
                <w:sz w:val="18"/>
                <w:szCs w:val="18"/>
              </w:rPr>
            </w:pPr>
            <w:r>
              <w:rPr>
                <w:color w:val="000000"/>
                <w:sz w:val="18"/>
              </w:rPr>
              <w:t xml:space="preserve"> </w:t>
            </w:r>
          </w:p>
        </w:tc>
      </w:tr>
      <w:tr w14:paraId="37888E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81F7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85C54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5D29D">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F51B">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BC2F8">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5A0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ED3E">
            <w:pPr>
              <w:wordWrap w:val="0"/>
              <w:spacing w:line="200" w:lineRule="exact"/>
              <w:jc w:val="right"/>
              <w:textAlignment w:val="center"/>
              <w:rPr>
                <w:rFonts w:hint="default" w:cs="宋体"/>
                <w:color w:val="000000"/>
                <w:sz w:val="18"/>
                <w:szCs w:val="18"/>
              </w:rPr>
            </w:pPr>
            <w:r>
              <w:rPr>
                <w:color w:val="000000"/>
                <w:sz w:val="18"/>
              </w:rPr>
              <w:t xml:space="preserve"> </w:t>
            </w:r>
          </w:p>
        </w:tc>
      </w:tr>
      <w:tr w14:paraId="682934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09B4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18257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4E15F">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2FD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741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63D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7ECFB">
            <w:pPr>
              <w:wordWrap w:val="0"/>
              <w:spacing w:line="200" w:lineRule="exact"/>
              <w:jc w:val="right"/>
              <w:textAlignment w:val="center"/>
              <w:rPr>
                <w:rFonts w:hint="default" w:cs="宋体"/>
                <w:color w:val="000000"/>
                <w:sz w:val="18"/>
                <w:szCs w:val="18"/>
              </w:rPr>
            </w:pPr>
            <w:r>
              <w:rPr>
                <w:color w:val="000000"/>
                <w:sz w:val="18"/>
              </w:rPr>
              <w:t xml:space="preserve"> </w:t>
            </w:r>
          </w:p>
        </w:tc>
      </w:tr>
      <w:tr w14:paraId="3EF8AD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485A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94646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E831F">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07E2">
            <w:pPr>
              <w:wordWrap w:val="0"/>
              <w:spacing w:line="200" w:lineRule="exact"/>
              <w:jc w:val="right"/>
              <w:textAlignment w:val="center"/>
              <w:rPr>
                <w:rFonts w:hint="default" w:cs="宋体"/>
                <w:color w:val="000000"/>
                <w:sz w:val="18"/>
                <w:szCs w:val="18"/>
              </w:rPr>
            </w:pPr>
            <w:r>
              <w:rPr>
                <w:rFonts w:cs="宋体"/>
                <w:color w:val="000000"/>
                <w:sz w:val="18"/>
                <w:szCs w:val="18"/>
              </w:rPr>
              <w:t>110.42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0BEA9">
            <w:pPr>
              <w:wordWrap w:val="0"/>
              <w:spacing w:line="200" w:lineRule="exact"/>
              <w:jc w:val="right"/>
              <w:textAlignment w:val="center"/>
              <w:rPr>
                <w:rFonts w:hint="default" w:cs="宋体"/>
                <w:color w:val="000000"/>
                <w:sz w:val="18"/>
                <w:szCs w:val="18"/>
              </w:rPr>
            </w:pPr>
            <w:r>
              <w:rPr>
                <w:rFonts w:cs="宋体"/>
                <w:color w:val="000000"/>
                <w:sz w:val="18"/>
                <w:szCs w:val="18"/>
              </w:rPr>
              <w:t>110.42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C88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90DB">
            <w:pPr>
              <w:wordWrap w:val="0"/>
              <w:spacing w:line="200" w:lineRule="exact"/>
              <w:jc w:val="right"/>
              <w:textAlignment w:val="center"/>
              <w:rPr>
                <w:rFonts w:hint="default" w:cs="宋体"/>
                <w:color w:val="000000"/>
                <w:sz w:val="18"/>
                <w:szCs w:val="18"/>
              </w:rPr>
            </w:pPr>
            <w:r>
              <w:rPr>
                <w:color w:val="000000"/>
                <w:sz w:val="18"/>
              </w:rPr>
              <w:t xml:space="preserve"> </w:t>
            </w:r>
          </w:p>
        </w:tc>
      </w:tr>
      <w:tr w14:paraId="737C9F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2BFD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965B6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CDE60">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B3DC">
            <w:pPr>
              <w:wordWrap w:val="0"/>
              <w:spacing w:line="200" w:lineRule="exact"/>
              <w:jc w:val="right"/>
              <w:textAlignment w:val="center"/>
              <w:rPr>
                <w:rFonts w:hint="default" w:cs="宋体"/>
                <w:color w:val="000000"/>
                <w:sz w:val="18"/>
                <w:szCs w:val="18"/>
              </w:rPr>
            </w:pPr>
            <w:r>
              <w:rPr>
                <w:rFonts w:cs="宋体"/>
                <w:color w:val="000000"/>
                <w:sz w:val="18"/>
                <w:szCs w:val="18"/>
              </w:rPr>
              <w:t>440.37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7DF6">
            <w:pPr>
              <w:wordWrap w:val="0"/>
              <w:spacing w:line="200" w:lineRule="exact"/>
              <w:jc w:val="right"/>
              <w:textAlignment w:val="center"/>
              <w:rPr>
                <w:rFonts w:hint="default" w:cs="宋体"/>
                <w:color w:val="000000"/>
                <w:sz w:val="18"/>
                <w:szCs w:val="18"/>
              </w:rPr>
            </w:pPr>
            <w:r>
              <w:rPr>
                <w:rFonts w:cs="宋体"/>
                <w:color w:val="000000"/>
                <w:sz w:val="18"/>
                <w:szCs w:val="18"/>
              </w:rPr>
              <w:t>440.37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956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F530">
            <w:pPr>
              <w:wordWrap w:val="0"/>
              <w:spacing w:line="200" w:lineRule="exact"/>
              <w:jc w:val="right"/>
              <w:textAlignment w:val="center"/>
              <w:rPr>
                <w:rFonts w:hint="default" w:cs="宋体"/>
                <w:color w:val="000000"/>
                <w:sz w:val="18"/>
                <w:szCs w:val="18"/>
              </w:rPr>
            </w:pPr>
            <w:r>
              <w:rPr>
                <w:color w:val="000000"/>
                <w:sz w:val="18"/>
              </w:rPr>
              <w:t xml:space="preserve"> </w:t>
            </w:r>
          </w:p>
        </w:tc>
      </w:tr>
      <w:tr w14:paraId="61B94F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4DA7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F8DB9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E7146">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ACB3">
            <w:pPr>
              <w:wordWrap w:val="0"/>
              <w:spacing w:line="200" w:lineRule="exact"/>
              <w:jc w:val="right"/>
              <w:textAlignment w:val="center"/>
              <w:rPr>
                <w:rFonts w:hint="default" w:cs="宋体"/>
                <w:color w:val="000000"/>
                <w:sz w:val="18"/>
                <w:szCs w:val="18"/>
              </w:rPr>
            </w:pPr>
            <w:r>
              <w:rPr>
                <w:rFonts w:cs="宋体"/>
                <w:color w:val="000000"/>
                <w:sz w:val="18"/>
                <w:szCs w:val="18"/>
              </w:rPr>
              <w:t>96.51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7A2B5">
            <w:pPr>
              <w:wordWrap w:val="0"/>
              <w:spacing w:line="200" w:lineRule="exact"/>
              <w:jc w:val="right"/>
              <w:textAlignment w:val="center"/>
              <w:rPr>
                <w:rFonts w:hint="default" w:cs="宋体"/>
                <w:color w:val="000000"/>
                <w:sz w:val="18"/>
                <w:szCs w:val="18"/>
              </w:rPr>
            </w:pPr>
            <w:r>
              <w:rPr>
                <w:rFonts w:cs="宋体"/>
                <w:color w:val="000000"/>
                <w:sz w:val="18"/>
                <w:szCs w:val="18"/>
              </w:rPr>
              <w:t>96.51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5E2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ACC9C">
            <w:pPr>
              <w:wordWrap w:val="0"/>
              <w:spacing w:line="200" w:lineRule="exact"/>
              <w:jc w:val="right"/>
              <w:textAlignment w:val="center"/>
              <w:rPr>
                <w:rFonts w:hint="default" w:cs="宋体"/>
                <w:color w:val="000000"/>
                <w:sz w:val="18"/>
                <w:szCs w:val="18"/>
              </w:rPr>
            </w:pPr>
            <w:r>
              <w:rPr>
                <w:color w:val="000000"/>
                <w:sz w:val="18"/>
              </w:rPr>
              <w:t xml:space="preserve"> </w:t>
            </w:r>
          </w:p>
        </w:tc>
      </w:tr>
      <w:tr w14:paraId="0FE3C4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5245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8A9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8591A">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909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1C9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A46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024B9">
            <w:pPr>
              <w:wordWrap w:val="0"/>
              <w:spacing w:line="200" w:lineRule="exact"/>
              <w:jc w:val="right"/>
              <w:textAlignment w:val="center"/>
              <w:rPr>
                <w:rFonts w:hint="default" w:cs="宋体"/>
                <w:color w:val="000000"/>
                <w:sz w:val="18"/>
                <w:szCs w:val="18"/>
              </w:rPr>
            </w:pPr>
            <w:r>
              <w:rPr>
                <w:color w:val="000000"/>
                <w:sz w:val="18"/>
              </w:rPr>
              <w:t xml:space="preserve"> </w:t>
            </w:r>
          </w:p>
        </w:tc>
      </w:tr>
      <w:tr w14:paraId="279438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41E0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87A1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09FDD">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DB5F">
            <w:pPr>
              <w:wordWrap w:val="0"/>
              <w:spacing w:line="200" w:lineRule="exact"/>
              <w:jc w:val="right"/>
              <w:textAlignment w:val="center"/>
              <w:rPr>
                <w:rFonts w:hint="default" w:cs="宋体"/>
                <w:color w:val="000000"/>
                <w:sz w:val="18"/>
                <w:szCs w:val="18"/>
              </w:rPr>
            </w:pPr>
            <w:r>
              <w:rPr>
                <w:rFonts w:cs="宋体"/>
                <w:color w:val="000000"/>
                <w:sz w:val="18"/>
                <w:szCs w:val="18"/>
              </w:rPr>
              <w:t>284.25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17C8">
            <w:pPr>
              <w:wordWrap w:val="0"/>
              <w:spacing w:line="200" w:lineRule="exact"/>
              <w:jc w:val="right"/>
              <w:textAlignment w:val="center"/>
              <w:rPr>
                <w:rFonts w:hint="default" w:cs="宋体"/>
                <w:color w:val="000000"/>
                <w:sz w:val="18"/>
                <w:szCs w:val="18"/>
              </w:rPr>
            </w:pPr>
            <w:r>
              <w:rPr>
                <w:rFonts w:cs="宋体"/>
                <w:color w:val="000000"/>
                <w:sz w:val="18"/>
                <w:szCs w:val="18"/>
              </w:rPr>
              <w:t>243.11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6B91">
            <w:pPr>
              <w:wordWrap w:val="0"/>
              <w:spacing w:line="200" w:lineRule="exact"/>
              <w:jc w:val="right"/>
              <w:textAlignment w:val="center"/>
              <w:rPr>
                <w:rFonts w:hint="default" w:cs="宋体"/>
                <w:color w:val="000000"/>
                <w:sz w:val="18"/>
                <w:szCs w:val="18"/>
              </w:rPr>
            </w:pPr>
            <w:r>
              <w:rPr>
                <w:rFonts w:cs="宋体"/>
                <w:color w:val="000000"/>
                <w:sz w:val="18"/>
                <w:szCs w:val="18"/>
              </w:rPr>
              <w:t>41.15</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31CA8">
            <w:pPr>
              <w:wordWrap w:val="0"/>
              <w:spacing w:line="200" w:lineRule="exact"/>
              <w:jc w:val="right"/>
              <w:textAlignment w:val="center"/>
              <w:rPr>
                <w:rFonts w:hint="default" w:cs="宋体"/>
                <w:color w:val="000000"/>
                <w:sz w:val="18"/>
                <w:szCs w:val="18"/>
              </w:rPr>
            </w:pPr>
            <w:r>
              <w:rPr>
                <w:color w:val="000000"/>
                <w:sz w:val="18"/>
              </w:rPr>
              <w:t xml:space="preserve"> </w:t>
            </w:r>
          </w:p>
        </w:tc>
      </w:tr>
      <w:tr w14:paraId="76C7C6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DC82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BF8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E9E3D">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DBCA0">
            <w:pPr>
              <w:wordWrap w:val="0"/>
              <w:spacing w:line="200" w:lineRule="exact"/>
              <w:jc w:val="right"/>
              <w:textAlignment w:val="center"/>
              <w:rPr>
                <w:rFonts w:hint="default" w:cs="宋体"/>
                <w:color w:val="000000"/>
                <w:sz w:val="18"/>
                <w:szCs w:val="18"/>
              </w:rPr>
            </w:pPr>
            <w:r>
              <w:rPr>
                <w:rFonts w:cs="宋体"/>
                <w:color w:val="000000"/>
                <w:sz w:val="18"/>
                <w:szCs w:val="18"/>
              </w:rPr>
              <w:t>3,505.85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1091">
            <w:pPr>
              <w:wordWrap w:val="0"/>
              <w:spacing w:line="200" w:lineRule="exact"/>
              <w:jc w:val="right"/>
              <w:textAlignment w:val="center"/>
              <w:rPr>
                <w:rFonts w:hint="default" w:cs="宋体"/>
                <w:color w:val="000000"/>
                <w:sz w:val="18"/>
                <w:szCs w:val="18"/>
              </w:rPr>
            </w:pPr>
            <w:r>
              <w:rPr>
                <w:rFonts w:cs="宋体"/>
                <w:color w:val="000000"/>
                <w:sz w:val="18"/>
                <w:szCs w:val="18"/>
              </w:rPr>
              <w:t>3,505.85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5059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B00B4">
            <w:pPr>
              <w:wordWrap w:val="0"/>
              <w:spacing w:line="200" w:lineRule="exact"/>
              <w:jc w:val="right"/>
              <w:textAlignment w:val="center"/>
              <w:rPr>
                <w:rFonts w:hint="default" w:cs="宋体"/>
                <w:color w:val="000000"/>
                <w:sz w:val="18"/>
                <w:szCs w:val="18"/>
              </w:rPr>
            </w:pPr>
            <w:r>
              <w:rPr>
                <w:color w:val="000000"/>
                <w:sz w:val="18"/>
              </w:rPr>
              <w:t xml:space="preserve"> </w:t>
            </w:r>
          </w:p>
        </w:tc>
      </w:tr>
      <w:tr w14:paraId="010776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4D93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BAA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8AC50">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CB0F6">
            <w:pPr>
              <w:wordWrap w:val="0"/>
              <w:spacing w:line="200" w:lineRule="exact"/>
              <w:jc w:val="right"/>
              <w:textAlignment w:val="center"/>
              <w:rPr>
                <w:rFonts w:hint="default" w:cs="宋体"/>
                <w:color w:val="000000"/>
                <w:sz w:val="18"/>
                <w:szCs w:val="18"/>
              </w:rPr>
            </w:pPr>
            <w:r>
              <w:rPr>
                <w:rFonts w:cs="宋体"/>
                <w:color w:val="000000"/>
                <w:sz w:val="18"/>
                <w:szCs w:val="18"/>
              </w:rPr>
              <w:t>533.37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68A3">
            <w:pPr>
              <w:wordWrap w:val="0"/>
              <w:spacing w:line="200" w:lineRule="exact"/>
              <w:jc w:val="right"/>
              <w:textAlignment w:val="center"/>
              <w:rPr>
                <w:rFonts w:hint="default" w:cs="宋体"/>
                <w:color w:val="000000"/>
                <w:sz w:val="18"/>
                <w:szCs w:val="18"/>
              </w:rPr>
            </w:pPr>
            <w:r>
              <w:rPr>
                <w:rFonts w:cs="宋体"/>
                <w:color w:val="000000"/>
                <w:sz w:val="18"/>
                <w:szCs w:val="18"/>
              </w:rPr>
              <w:t>533.37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422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56DF">
            <w:pPr>
              <w:wordWrap w:val="0"/>
              <w:spacing w:line="200" w:lineRule="exact"/>
              <w:jc w:val="right"/>
              <w:textAlignment w:val="center"/>
              <w:rPr>
                <w:rFonts w:hint="default" w:cs="宋体"/>
                <w:color w:val="000000"/>
                <w:sz w:val="18"/>
                <w:szCs w:val="18"/>
              </w:rPr>
            </w:pPr>
            <w:r>
              <w:rPr>
                <w:color w:val="000000"/>
                <w:sz w:val="18"/>
              </w:rPr>
              <w:t xml:space="preserve"> </w:t>
            </w:r>
          </w:p>
        </w:tc>
      </w:tr>
      <w:tr w14:paraId="6F8168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9BBB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6B7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CB658">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655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EFC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350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9197">
            <w:pPr>
              <w:wordWrap w:val="0"/>
              <w:spacing w:line="200" w:lineRule="exact"/>
              <w:jc w:val="right"/>
              <w:textAlignment w:val="center"/>
              <w:rPr>
                <w:rFonts w:hint="default" w:cs="宋体"/>
                <w:color w:val="000000"/>
                <w:sz w:val="18"/>
                <w:szCs w:val="18"/>
              </w:rPr>
            </w:pPr>
            <w:r>
              <w:rPr>
                <w:color w:val="000000"/>
                <w:sz w:val="18"/>
              </w:rPr>
              <w:t xml:space="preserve"> </w:t>
            </w:r>
          </w:p>
        </w:tc>
      </w:tr>
      <w:tr w14:paraId="09ACDD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98DD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981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B86F3">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F2F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DA6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E737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A255">
            <w:pPr>
              <w:wordWrap w:val="0"/>
              <w:spacing w:line="200" w:lineRule="exact"/>
              <w:jc w:val="right"/>
              <w:textAlignment w:val="center"/>
              <w:rPr>
                <w:rFonts w:hint="default" w:cs="宋体"/>
                <w:color w:val="000000"/>
                <w:sz w:val="18"/>
                <w:szCs w:val="18"/>
              </w:rPr>
            </w:pPr>
            <w:r>
              <w:rPr>
                <w:color w:val="000000"/>
                <w:sz w:val="18"/>
              </w:rPr>
              <w:t xml:space="preserve"> </w:t>
            </w:r>
          </w:p>
        </w:tc>
      </w:tr>
      <w:tr w14:paraId="7637F5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2836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780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2D8EB">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764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BCB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A22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12B7B">
            <w:pPr>
              <w:wordWrap w:val="0"/>
              <w:spacing w:line="200" w:lineRule="exact"/>
              <w:jc w:val="right"/>
              <w:textAlignment w:val="center"/>
              <w:rPr>
                <w:rFonts w:hint="default" w:cs="宋体"/>
                <w:color w:val="000000"/>
                <w:sz w:val="18"/>
                <w:szCs w:val="18"/>
              </w:rPr>
            </w:pPr>
            <w:r>
              <w:rPr>
                <w:color w:val="000000"/>
                <w:sz w:val="18"/>
              </w:rPr>
              <w:t xml:space="preserve"> </w:t>
            </w:r>
          </w:p>
        </w:tc>
      </w:tr>
      <w:tr w14:paraId="68C0A6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890F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C3F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EC20D">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8EA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A64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095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D36B">
            <w:pPr>
              <w:wordWrap w:val="0"/>
              <w:spacing w:line="200" w:lineRule="exact"/>
              <w:jc w:val="right"/>
              <w:textAlignment w:val="center"/>
              <w:rPr>
                <w:rFonts w:hint="default" w:cs="宋体"/>
                <w:color w:val="000000"/>
                <w:sz w:val="18"/>
                <w:szCs w:val="18"/>
              </w:rPr>
            </w:pPr>
            <w:r>
              <w:rPr>
                <w:color w:val="000000"/>
                <w:sz w:val="18"/>
              </w:rPr>
              <w:t xml:space="preserve"> </w:t>
            </w:r>
          </w:p>
        </w:tc>
      </w:tr>
      <w:tr w14:paraId="7D8555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3C1F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2666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35158">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00D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352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E53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3A70">
            <w:pPr>
              <w:wordWrap w:val="0"/>
              <w:spacing w:line="200" w:lineRule="exact"/>
              <w:jc w:val="right"/>
              <w:textAlignment w:val="center"/>
              <w:rPr>
                <w:rFonts w:hint="default" w:cs="宋体"/>
                <w:color w:val="000000"/>
                <w:sz w:val="18"/>
                <w:szCs w:val="18"/>
              </w:rPr>
            </w:pPr>
            <w:r>
              <w:rPr>
                <w:color w:val="000000"/>
                <w:sz w:val="18"/>
              </w:rPr>
              <w:t xml:space="preserve"> </w:t>
            </w:r>
          </w:p>
        </w:tc>
      </w:tr>
      <w:tr w14:paraId="71A560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6563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FA5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36A4C">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6B12">
            <w:pPr>
              <w:wordWrap w:val="0"/>
              <w:spacing w:line="200" w:lineRule="exact"/>
              <w:jc w:val="right"/>
              <w:textAlignment w:val="center"/>
              <w:rPr>
                <w:rFonts w:hint="default" w:cs="宋体"/>
                <w:color w:val="000000"/>
                <w:sz w:val="18"/>
                <w:szCs w:val="18"/>
              </w:rPr>
            </w:pPr>
            <w:r>
              <w:rPr>
                <w:rFonts w:cs="宋体"/>
                <w:color w:val="000000"/>
                <w:sz w:val="18"/>
                <w:szCs w:val="18"/>
              </w:rPr>
              <w:t>70.36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AFD04">
            <w:pPr>
              <w:wordWrap w:val="0"/>
              <w:spacing w:line="200" w:lineRule="exact"/>
              <w:jc w:val="right"/>
              <w:textAlignment w:val="center"/>
              <w:rPr>
                <w:rFonts w:hint="default" w:cs="宋体"/>
                <w:color w:val="000000"/>
                <w:sz w:val="18"/>
                <w:szCs w:val="18"/>
              </w:rPr>
            </w:pPr>
            <w:r>
              <w:rPr>
                <w:rFonts w:cs="宋体"/>
                <w:color w:val="000000"/>
                <w:sz w:val="18"/>
                <w:szCs w:val="18"/>
              </w:rPr>
              <w:t>70.36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01D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21FD">
            <w:pPr>
              <w:wordWrap w:val="0"/>
              <w:spacing w:line="200" w:lineRule="exact"/>
              <w:jc w:val="right"/>
              <w:textAlignment w:val="center"/>
              <w:rPr>
                <w:rFonts w:hint="default" w:cs="宋体"/>
                <w:color w:val="000000"/>
                <w:sz w:val="18"/>
                <w:szCs w:val="18"/>
              </w:rPr>
            </w:pPr>
            <w:r>
              <w:rPr>
                <w:color w:val="000000"/>
                <w:sz w:val="18"/>
              </w:rPr>
              <w:t xml:space="preserve"> </w:t>
            </w:r>
          </w:p>
        </w:tc>
      </w:tr>
      <w:tr w14:paraId="5FB5CD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B908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57D1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4E052">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6105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05A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345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A28B">
            <w:pPr>
              <w:wordWrap w:val="0"/>
              <w:spacing w:line="200" w:lineRule="exact"/>
              <w:jc w:val="right"/>
              <w:textAlignment w:val="center"/>
              <w:rPr>
                <w:rFonts w:hint="default" w:cs="宋体"/>
                <w:color w:val="000000"/>
                <w:sz w:val="18"/>
                <w:szCs w:val="18"/>
              </w:rPr>
            </w:pPr>
            <w:r>
              <w:rPr>
                <w:color w:val="000000"/>
                <w:sz w:val="18"/>
              </w:rPr>
              <w:t xml:space="preserve"> </w:t>
            </w:r>
          </w:p>
        </w:tc>
      </w:tr>
      <w:tr w14:paraId="340E39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8CED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4F2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F9F1F">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55C6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A57F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6C85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1B60B">
            <w:pPr>
              <w:wordWrap w:val="0"/>
              <w:spacing w:line="200" w:lineRule="exact"/>
              <w:jc w:val="right"/>
              <w:textAlignment w:val="center"/>
              <w:rPr>
                <w:rFonts w:hint="default" w:cs="宋体"/>
                <w:color w:val="000000"/>
                <w:sz w:val="18"/>
                <w:szCs w:val="18"/>
              </w:rPr>
            </w:pPr>
            <w:r>
              <w:rPr>
                <w:color w:val="000000"/>
                <w:sz w:val="18"/>
              </w:rPr>
              <w:t xml:space="preserve"> </w:t>
            </w:r>
          </w:p>
        </w:tc>
      </w:tr>
      <w:tr w14:paraId="5CDFE3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9CD9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F6B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07A45">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1717E">
            <w:pPr>
              <w:wordWrap w:val="0"/>
              <w:spacing w:line="200" w:lineRule="exact"/>
              <w:jc w:val="right"/>
              <w:textAlignment w:val="center"/>
              <w:rPr>
                <w:rFonts w:hint="default" w:cs="宋体"/>
                <w:color w:val="000000"/>
                <w:sz w:val="18"/>
                <w:szCs w:val="18"/>
              </w:rPr>
            </w:pPr>
            <w:r>
              <w:rPr>
                <w:rFonts w:cs="宋体"/>
                <w:color w:val="000000"/>
                <w:sz w:val="18"/>
                <w:szCs w:val="18"/>
              </w:rPr>
              <w:t>22.53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4042">
            <w:pPr>
              <w:wordWrap w:val="0"/>
              <w:spacing w:line="200" w:lineRule="exact"/>
              <w:jc w:val="right"/>
              <w:textAlignment w:val="center"/>
              <w:rPr>
                <w:rFonts w:hint="default" w:cs="宋体"/>
                <w:color w:val="000000"/>
                <w:sz w:val="18"/>
                <w:szCs w:val="18"/>
              </w:rPr>
            </w:pPr>
            <w:r>
              <w:rPr>
                <w:rFonts w:cs="宋体"/>
                <w:color w:val="000000"/>
                <w:sz w:val="18"/>
                <w:szCs w:val="18"/>
              </w:rPr>
              <w:t>22.53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E98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68B3">
            <w:pPr>
              <w:wordWrap w:val="0"/>
              <w:spacing w:line="200" w:lineRule="exact"/>
              <w:jc w:val="right"/>
              <w:textAlignment w:val="center"/>
              <w:rPr>
                <w:rFonts w:hint="default" w:cs="宋体"/>
                <w:color w:val="000000"/>
                <w:sz w:val="18"/>
                <w:szCs w:val="18"/>
              </w:rPr>
            </w:pPr>
            <w:r>
              <w:rPr>
                <w:color w:val="000000"/>
                <w:sz w:val="18"/>
              </w:rPr>
              <w:t xml:space="preserve"> </w:t>
            </w:r>
          </w:p>
        </w:tc>
      </w:tr>
      <w:tr w14:paraId="75B791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4CD7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3CB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F7E2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E2E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65B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EE0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1F06">
            <w:pPr>
              <w:wordWrap w:val="0"/>
              <w:spacing w:line="200" w:lineRule="exact"/>
              <w:jc w:val="right"/>
              <w:textAlignment w:val="center"/>
              <w:rPr>
                <w:rFonts w:hint="default" w:cs="宋体"/>
                <w:color w:val="000000"/>
                <w:sz w:val="18"/>
                <w:szCs w:val="18"/>
              </w:rPr>
            </w:pPr>
            <w:r>
              <w:rPr>
                <w:color w:val="000000"/>
                <w:sz w:val="18"/>
              </w:rPr>
              <w:t xml:space="preserve"> </w:t>
            </w:r>
          </w:p>
        </w:tc>
      </w:tr>
      <w:tr w14:paraId="01F28C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72180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47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93906">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669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DA8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8C7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F9B1A">
            <w:pPr>
              <w:wordWrap w:val="0"/>
              <w:spacing w:line="200" w:lineRule="exact"/>
              <w:jc w:val="right"/>
              <w:textAlignment w:val="center"/>
              <w:rPr>
                <w:rFonts w:hint="default" w:cs="宋体"/>
                <w:color w:val="000000"/>
                <w:sz w:val="18"/>
                <w:szCs w:val="18"/>
              </w:rPr>
            </w:pPr>
            <w:r>
              <w:rPr>
                <w:color w:val="000000"/>
                <w:sz w:val="18"/>
              </w:rPr>
              <w:t xml:space="preserve"> </w:t>
            </w:r>
          </w:p>
        </w:tc>
      </w:tr>
      <w:tr w14:paraId="1B19C0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8A4AA9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B36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E90D7">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3F9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30A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0BC3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9AFE">
            <w:pPr>
              <w:wordWrap w:val="0"/>
              <w:spacing w:line="200" w:lineRule="exact"/>
              <w:jc w:val="right"/>
              <w:textAlignment w:val="center"/>
              <w:rPr>
                <w:rFonts w:hint="default" w:cs="宋体"/>
                <w:color w:val="000000"/>
                <w:sz w:val="18"/>
                <w:szCs w:val="18"/>
              </w:rPr>
            </w:pPr>
            <w:r>
              <w:rPr>
                <w:color w:val="000000"/>
                <w:sz w:val="18"/>
              </w:rPr>
              <w:t xml:space="preserve"> </w:t>
            </w:r>
          </w:p>
        </w:tc>
      </w:tr>
      <w:tr w14:paraId="626F01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4BB88D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98D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3181B">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BEE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E9B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EEC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49A3B">
            <w:pPr>
              <w:wordWrap w:val="0"/>
              <w:spacing w:line="200" w:lineRule="exact"/>
              <w:jc w:val="right"/>
              <w:textAlignment w:val="center"/>
              <w:rPr>
                <w:rFonts w:hint="default" w:cs="宋体"/>
                <w:color w:val="000000"/>
                <w:sz w:val="18"/>
                <w:szCs w:val="18"/>
              </w:rPr>
            </w:pPr>
            <w:r>
              <w:rPr>
                <w:color w:val="000000"/>
                <w:sz w:val="18"/>
              </w:rPr>
              <w:t xml:space="preserve"> </w:t>
            </w:r>
          </w:p>
        </w:tc>
      </w:tr>
      <w:tr w14:paraId="19FE8B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51A88">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BB45">
            <w:pPr>
              <w:wordWrap w:val="0"/>
              <w:spacing w:line="200" w:lineRule="exact"/>
              <w:jc w:val="right"/>
              <w:textAlignment w:val="center"/>
              <w:rPr>
                <w:rFonts w:hint="default" w:cs="宋体"/>
                <w:color w:val="000000"/>
                <w:sz w:val="18"/>
                <w:szCs w:val="18"/>
              </w:rPr>
            </w:pPr>
            <w:r>
              <w:rPr>
                <w:rFonts w:cs="宋体"/>
                <w:color w:val="000000"/>
                <w:sz w:val="18"/>
                <w:szCs w:val="18"/>
              </w:rPr>
              <w:t>5,914.38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72263">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8258">
            <w:pPr>
              <w:wordWrap w:val="0"/>
              <w:spacing w:line="200" w:lineRule="exact"/>
              <w:jc w:val="right"/>
              <w:textAlignment w:val="center"/>
              <w:rPr>
                <w:rFonts w:hint="default" w:cs="宋体"/>
                <w:color w:val="000000"/>
                <w:sz w:val="18"/>
                <w:szCs w:val="18"/>
              </w:rPr>
            </w:pPr>
            <w:r>
              <w:rPr>
                <w:rFonts w:cs="宋体"/>
                <w:color w:val="000000"/>
                <w:sz w:val="18"/>
                <w:szCs w:val="18"/>
              </w:rPr>
              <w:t>6,088.96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401F">
            <w:pPr>
              <w:wordWrap w:val="0"/>
              <w:spacing w:line="200" w:lineRule="exact"/>
              <w:jc w:val="right"/>
              <w:textAlignment w:val="center"/>
              <w:rPr>
                <w:rFonts w:hint="default" w:cs="宋体"/>
                <w:color w:val="000000"/>
                <w:sz w:val="18"/>
                <w:szCs w:val="18"/>
              </w:rPr>
            </w:pPr>
            <w:r>
              <w:rPr>
                <w:rFonts w:cs="宋体"/>
                <w:color w:val="000000"/>
                <w:sz w:val="18"/>
                <w:szCs w:val="18"/>
              </w:rPr>
              <w:t>6,047.81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F17E">
            <w:pPr>
              <w:wordWrap w:val="0"/>
              <w:spacing w:line="200" w:lineRule="exact"/>
              <w:jc w:val="right"/>
              <w:textAlignment w:val="center"/>
              <w:rPr>
                <w:rFonts w:hint="default" w:cs="宋体"/>
                <w:color w:val="000000"/>
                <w:sz w:val="18"/>
                <w:szCs w:val="18"/>
              </w:rPr>
            </w:pPr>
            <w:r>
              <w:rPr>
                <w:rFonts w:cs="宋体"/>
                <w:color w:val="000000"/>
                <w:sz w:val="18"/>
                <w:szCs w:val="18"/>
              </w:rPr>
              <w:t>41.15</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F2F1">
            <w:pPr>
              <w:wordWrap w:val="0"/>
              <w:spacing w:line="200" w:lineRule="exact"/>
              <w:jc w:val="right"/>
              <w:textAlignment w:val="center"/>
              <w:rPr>
                <w:rFonts w:hint="default" w:cs="宋体"/>
                <w:color w:val="000000"/>
                <w:sz w:val="18"/>
                <w:szCs w:val="18"/>
              </w:rPr>
            </w:pPr>
            <w:r>
              <w:rPr>
                <w:color w:val="000000"/>
                <w:sz w:val="18"/>
              </w:rPr>
              <w:t xml:space="preserve"> </w:t>
            </w:r>
          </w:p>
        </w:tc>
      </w:tr>
      <w:tr w14:paraId="16D108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EB256">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9D1E4">
            <w:pPr>
              <w:wordWrap w:val="0"/>
              <w:spacing w:line="200" w:lineRule="exact"/>
              <w:jc w:val="right"/>
              <w:textAlignment w:val="center"/>
              <w:rPr>
                <w:rFonts w:hint="default" w:cs="宋体"/>
                <w:color w:val="000000"/>
                <w:sz w:val="18"/>
                <w:szCs w:val="18"/>
              </w:rPr>
            </w:pPr>
            <w:r>
              <w:rPr>
                <w:rFonts w:cs="宋体"/>
                <w:color w:val="000000"/>
                <w:sz w:val="18"/>
                <w:szCs w:val="18"/>
              </w:rPr>
              <w:t>188.83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9ED03">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64D7">
            <w:pPr>
              <w:wordWrap w:val="0"/>
              <w:spacing w:line="200" w:lineRule="exact"/>
              <w:jc w:val="right"/>
              <w:textAlignment w:val="center"/>
              <w:rPr>
                <w:rFonts w:hint="default" w:cs="宋体"/>
                <w:color w:val="000000"/>
                <w:sz w:val="18"/>
                <w:szCs w:val="18"/>
              </w:rPr>
            </w:pPr>
            <w:r>
              <w:rPr>
                <w:rFonts w:cs="宋体"/>
                <w:color w:val="000000"/>
                <w:sz w:val="18"/>
                <w:szCs w:val="18"/>
              </w:rPr>
              <w:t>14.25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A2AF3">
            <w:pPr>
              <w:wordWrap w:val="0"/>
              <w:spacing w:line="200" w:lineRule="exact"/>
              <w:jc w:val="right"/>
              <w:textAlignment w:val="center"/>
              <w:rPr>
                <w:rFonts w:hint="default" w:cs="宋体"/>
                <w:color w:val="000000"/>
                <w:sz w:val="18"/>
                <w:szCs w:val="18"/>
              </w:rPr>
            </w:pPr>
            <w:r>
              <w:rPr>
                <w:rFonts w:cs="宋体"/>
                <w:color w:val="000000"/>
                <w:sz w:val="18"/>
                <w:szCs w:val="18"/>
              </w:rPr>
              <w:t>14.25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812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BA7B7">
            <w:pPr>
              <w:wordWrap w:val="0"/>
              <w:spacing w:line="200" w:lineRule="exact"/>
              <w:jc w:val="right"/>
              <w:textAlignment w:val="center"/>
              <w:rPr>
                <w:rFonts w:hint="default" w:cs="宋体"/>
                <w:color w:val="000000"/>
                <w:sz w:val="18"/>
                <w:szCs w:val="18"/>
              </w:rPr>
            </w:pPr>
            <w:r>
              <w:rPr>
                <w:color w:val="000000"/>
                <w:sz w:val="18"/>
              </w:rPr>
              <w:t xml:space="preserve"> </w:t>
            </w:r>
          </w:p>
        </w:tc>
      </w:tr>
      <w:tr w14:paraId="09CB55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2F93D">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F7D80">
            <w:pPr>
              <w:wordWrap w:val="0"/>
              <w:spacing w:line="200" w:lineRule="exact"/>
              <w:jc w:val="right"/>
              <w:textAlignment w:val="center"/>
              <w:rPr>
                <w:rFonts w:hint="default" w:cs="宋体"/>
                <w:color w:val="000000"/>
                <w:sz w:val="18"/>
                <w:szCs w:val="18"/>
              </w:rPr>
            </w:pPr>
            <w:r>
              <w:rPr>
                <w:rFonts w:cs="宋体"/>
                <w:color w:val="000000"/>
                <w:sz w:val="18"/>
                <w:szCs w:val="18"/>
              </w:rPr>
              <w:t>188.83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21E28D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48A87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16499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D6A3E9">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8CCF1B">
            <w:pPr>
              <w:spacing w:line="200" w:lineRule="exact"/>
              <w:rPr>
                <w:rFonts w:hint="default" w:cs="宋体"/>
                <w:color w:val="000000"/>
                <w:sz w:val="18"/>
                <w:szCs w:val="18"/>
              </w:rPr>
            </w:pPr>
          </w:p>
        </w:tc>
      </w:tr>
      <w:tr w14:paraId="6112C9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32331">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A0E3">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9497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75E7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F2C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ABEF">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2814E">
            <w:pPr>
              <w:spacing w:line="200" w:lineRule="exact"/>
              <w:jc w:val="right"/>
              <w:rPr>
                <w:rFonts w:hint="default" w:cs="宋体"/>
                <w:color w:val="000000"/>
                <w:sz w:val="18"/>
                <w:szCs w:val="18"/>
              </w:rPr>
            </w:pPr>
          </w:p>
        </w:tc>
      </w:tr>
      <w:tr w14:paraId="7EF67C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DBF21">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94606">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4C39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34A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BBF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BD7A">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247EC">
            <w:pPr>
              <w:spacing w:line="200" w:lineRule="exact"/>
              <w:jc w:val="right"/>
              <w:rPr>
                <w:rFonts w:hint="default" w:cs="宋体"/>
                <w:color w:val="000000"/>
                <w:sz w:val="18"/>
                <w:szCs w:val="18"/>
              </w:rPr>
            </w:pPr>
          </w:p>
        </w:tc>
      </w:tr>
      <w:tr w14:paraId="71AD54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880E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7D8C">
            <w:pPr>
              <w:wordWrap w:val="0"/>
              <w:spacing w:line="200" w:lineRule="exact"/>
              <w:jc w:val="right"/>
              <w:textAlignment w:val="center"/>
              <w:rPr>
                <w:rFonts w:hint="default" w:cs="宋体"/>
                <w:color w:val="000000"/>
                <w:sz w:val="18"/>
                <w:szCs w:val="18"/>
              </w:rPr>
            </w:pPr>
            <w:r>
              <w:rPr>
                <w:rFonts w:cs="宋体"/>
                <w:color w:val="000000"/>
                <w:sz w:val="18"/>
                <w:szCs w:val="18"/>
              </w:rPr>
              <w:t>6,103.21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D35E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96102">
            <w:pPr>
              <w:wordWrap w:val="0"/>
              <w:spacing w:line="200" w:lineRule="exact"/>
              <w:jc w:val="right"/>
              <w:textAlignment w:val="center"/>
              <w:rPr>
                <w:rFonts w:hint="default" w:cs="宋体"/>
                <w:color w:val="000000"/>
                <w:sz w:val="18"/>
                <w:szCs w:val="18"/>
              </w:rPr>
            </w:pPr>
            <w:r>
              <w:rPr>
                <w:rFonts w:cs="宋体"/>
                <w:color w:val="000000"/>
                <w:sz w:val="18"/>
                <w:szCs w:val="18"/>
              </w:rPr>
              <w:t>6,103.21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2939">
            <w:pPr>
              <w:wordWrap w:val="0"/>
              <w:spacing w:line="200" w:lineRule="exact"/>
              <w:jc w:val="right"/>
              <w:textAlignment w:val="center"/>
              <w:rPr>
                <w:rFonts w:hint="default" w:cs="宋体"/>
                <w:color w:val="000000"/>
                <w:sz w:val="18"/>
                <w:szCs w:val="18"/>
              </w:rPr>
            </w:pPr>
            <w:r>
              <w:rPr>
                <w:rFonts w:cs="宋体"/>
                <w:color w:val="000000"/>
                <w:sz w:val="18"/>
                <w:szCs w:val="18"/>
              </w:rPr>
              <w:t>6,062.06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FD182">
            <w:pPr>
              <w:wordWrap w:val="0"/>
              <w:spacing w:line="200" w:lineRule="exact"/>
              <w:jc w:val="right"/>
              <w:textAlignment w:val="center"/>
              <w:rPr>
                <w:rFonts w:hint="default" w:cs="宋体"/>
                <w:color w:val="000000"/>
                <w:sz w:val="18"/>
                <w:szCs w:val="18"/>
              </w:rPr>
            </w:pPr>
            <w:r>
              <w:rPr>
                <w:rFonts w:cs="宋体"/>
                <w:color w:val="000000"/>
                <w:sz w:val="18"/>
                <w:szCs w:val="18"/>
              </w:rPr>
              <w:t>41.15</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93D7C">
            <w:pPr>
              <w:wordWrap w:val="0"/>
              <w:spacing w:line="200" w:lineRule="exact"/>
              <w:jc w:val="right"/>
              <w:textAlignment w:val="center"/>
              <w:rPr>
                <w:rFonts w:hint="default" w:cs="宋体"/>
                <w:color w:val="000000"/>
                <w:sz w:val="18"/>
                <w:szCs w:val="18"/>
              </w:rPr>
            </w:pPr>
            <w:r>
              <w:rPr>
                <w:color w:val="000000"/>
                <w:sz w:val="18"/>
              </w:rPr>
              <w:t xml:space="preserve"> </w:t>
            </w:r>
          </w:p>
        </w:tc>
      </w:tr>
    </w:tbl>
    <w:p w14:paraId="66FD9689">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14:paraId="488B208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0D596C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895DEBC">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0302EAF">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重庆市丰都县包鸾镇人民政府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C12B38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C2DDBD9">
            <w:pPr>
              <w:jc w:val="right"/>
              <w:textAlignment w:val="bottom"/>
              <w:rPr>
                <w:rFonts w:hint="default" w:cs="宋体"/>
                <w:color w:val="000000"/>
                <w:sz w:val="20"/>
                <w:szCs w:val="20"/>
              </w:rPr>
            </w:pPr>
            <w:r>
              <w:rPr>
                <w:rFonts w:cs="宋体"/>
                <w:color w:val="000000"/>
                <w:sz w:val="20"/>
                <w:szCs w:val="20"/>
              </w:rPr>
              <w:t>公开05表</w:t>
            </w:r>
          </w:p>
        </w:tc>
      </w:tr>
      <w:tr w14:paraId="5D49016D">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4897C11">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7EB59C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5F3CFD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B0FB29">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EB1FD">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0EEDD5">
            <w:pPr>
              <w:jc w:val="center"/>
              <w:textAlignment w:val="center"/>
              <w:rPr>
                <w:rFonts w:hint="default" w:cs="宋体"/>
                <w:b/>
                <w:color w:val="000000"/>
                <w:sz w:val="20"/>
                <w:szCs w:val="20"/>
              </w:rPr>
            </w:pPr>
            <w:r>
              <w:rPr>
                <w:rFonts w:cs="宋体"/>
                <w:b/>
                <w:color w:val="000000"/>
                <w:sz w:val="20"/>
                <w:szCs w:val="20"/>
              </w:rPr>
              <w:t>本年支出</w:t>
            </w:r>
          </w:p>
        </w:tc>
      </w:tr>
      <w:tr w14:paraId="66A5F888">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D536A">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878E8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CB9FCB">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B52785">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5E4369">
            <w:pPr>
              <w:jc w:val="center"/>
              <w:textAlignment w:val="center"/>
              <w:rPr>
                <w:rFonts w:hint="default" w:cs="宋体"/>
                <w:b/>
                <w:color w:val="000000"/>
                <w:sz w:val="20"/>
                <w:szCs w:val="20"/>
              </w:rPr>
            </w:pPr>
            <w:r>
              <w:rPr>
                <w:rFonts w:cs="宋体"/>
                <w:b/>
                <w:color w:val="000000"/>
                <w:sz w:val="20"/>
                <w:szCs w:val="20"/>
              </w:rPr>
              <w:t>项目支出</w:t>
            </w:r>
          </w:p>
        </w:tc>
      </w:tr>
      <w:tr w14:paraId="0F15535F">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48A70">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7F62C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C16B3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B528D0">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1314D7">
            <w:pPr>
              <w:jc w:val="center"/>
              <w:rPr>
                <w:rFonts w:hint="default" w:cs="宋体"/>
                <w:b/>
                <w:color w:val="000000"/>
                <w:sz w:val="20"/>
                <w:szCs w:val="20"/>
              </w:rPr>
            </w:pPr>
          </w:p>
        </w:tc>
      </w:tr>
      <w:tr w14:paraId="310293D4">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A7935">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B444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E544B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56C9D2">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939BD8">
            <w:pPr>
              <w:jc w:val="center"/>
              <w:rPr>
                <w:rFonts w:hint="default" w:cs="宋体"/>
                <w:b/>
                <w:color w:val="000000"/>
                <w:sz w:val="20"/>
                <w:szCs w:val="20"/>
              </w:rPr>
            </w:pPr>
          </w:p>
        </w:tc>
      </w:tr>
      <w:tr w14:paraId="0DEEC6C5">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9A789">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AE222">
            <w:pPr>
              <w:wordWrap w:val="0"/>
              <w:jc w:val="right"/>
              <w:textAlignment w:val="center"/>
              <w:rPr>
                <w:rFonts w:hint="default" w:cs="宋体"/>
                <w:b/>
                <w:color w:val="000000"/>
                <w:sz w:val="20"/>
                <w:szCs w:val="20"/>
              </w:rPr>
            </w:pPr>
            <w:r>
              <w:rPr>
                <w:rFonts w:cs="宋体"/>
                <w:b/>
                <w:bCs/>
                <w:color w:val="000000"/>
                <w:sz w:val="20"/>
                <w:szCs w:val="20"/>
              </w:rPr>
              <w:t>6,047.81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214F5">
            <w:pPr>
              <w:wordWrap w:val="0"/>
              <w:jc w:val="right"/>
              <w:textAlignment w:val="center"/>
              <w:rPr>
                <w:rFonts w:hint="default" w:cs="宋体"/>
                <w:b/>
                <w:color w:val="000000"/>
                <w:sz w:val="20"/>
                <w:szCs w:val="20"/>
              </w:rPr>
            </w:pPr>
            <w:r>
              <w:rPr>
                <w:rFonts w:cs="宋体"/>
                <w:b/>
                <w:bCs/>
                <w:color w:val="000000"/>
                <w:sz w:val="20"/>
                <w:szCs w:val="20"/>
              </w:rPr>
              <w:t>2,620.84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F9C67">
            <w:pPr>
              <w:wordWrap w:val="0"/>
              <w:jc w:val="right"/>
              <w:textAlignment w:val="center"/>
              <w:rPr>
                <w:rFonts w:hint="default" w:cs="宋体"/>
                <w:b/>
                <w:color w:val="000000"/>
                <w:sz w:val="20"/>
                <w:szCs w:val="20"/>
              </w:rPr>
            </w:pPr>
            <w:r>
              <w:rPr>
                <w:rFonts w:cs="宋体"/>
                <w:b/>
                <w:bCs/>
                <w:color w:val="000000"/>
                <w:sz w:val="20"/>
                <w:szCs w:val="20"/>
              </w:rPr>
              <w:t>3,426.97</w:t>
            </w:r>
            <w:r>
              <w:rPr>
                <w:b/>
                <w:color w:val="000000"/>
                <w:sz w:val="20"/>
              </w:rPr>
              <w:t xml:space="preserve"> </w:t>
            </w:r>
          </w:p>
        </w:tc>
      </w:tr>
      <w:tr w14:paraId="449425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46AC">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2DA6D">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56E85">
            <w:pPr>
              <w:wordWrap w:val="0"/>
              <w:jc w:val="right"/>
              <w:textAlignment w:val="center"/>
              <w:rPr>
                <w:rFonts w:hint="default" w:cs="宋体"/>
                <w:b/>
                <w:color w:val="000000"/>
                <w:sz w:val="20"/>
                <w:szCs w:val="20"/>
              </w:rPr>
            </w:pPr>
            <w:r>
              <w:rPr>
                <w:rFonts w:cs="宋体"/>
                <w:b/>
                <w:color w:val="000000"/>
                <w:sz w:val="20"/>
                <w:szCs w:val="20"/>
              </w:rPr>
              <w:t>1,011.88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BB8F8">
            <w:pPr>
              <w:wordWrap w:val="0"/>
              <w:jc w:val="right"/>
              <w:textAlignment w:val="center"/>
              <w:rPr>
                <w:rFonts w:hint="default" w:cs="宋体"/>
                <w:b/>
                <w:color w:val="000000"/>
                <w:sz w:val="20"/>
                <w:szCs w:val="20"/>
              </w:rPr>
            </w:pPr>
            <w:r>
              <w:rPr>
                <w:rFonts w:cs="宋体"/>
                <w:b/>
                <w:color w:val="000000"/>
                <w:sz w:val="20"/>
                <w:szCs w:val="20"/>
              </w:rPr>
              <w:t>970.45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40939">
            <w:pPr>
              <w:wordWrap w:val="0"/>
              <w:jc w:val="right"/>
              <w:textAlignment w:val="center"/>
              <w:rPr>
                <w:rFonts w:hint="default" w:cs="宋体"/>
                <w:b/>
                <w:color w:val="000000"/>
                <w:sz w:val="20"/>
                <w:szCs w:val="20"/>
              </w:rPr>
            </w:pPr>
            <w:r>
              <w:rPr>
                <w:rFonts w:cs="宋体"/>
                <w:b/>
                <w:color w:val="000000"/>
                <w:sz w:val="20"/>
                <w:szCs w:val="20"/>
              </w:rPr>
              <w:t>41.44</w:t>
            </w:r>
            <w:r>
              <w:rPr>
                <w:b/>
                <w:color w:val="000000"/>
                <w:sz w:val="20"/>
              </w:rPr>
              <w:t xml:space="preserve"> </w:t>
            </w:r>
          </w:p>
        </w:tc>
      </w:tr>
      <w:tr w14:paraId="04C1D4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2F27">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AC3C0">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BA193">
            <w:pPr>
              <w:wordWrap w:val="0"/>
              <w:jc w:val="right"/>
              <w:textAlignment w:val="center"/>
              <w:rPr>
                <w:rFonts w:hint="default" w:cs="宋体"/>
                <w:b/>
                <w:color w:val="000000"/>
                <w:sz w:val="20"/>
                <w:szCs w:val="20"/>
              </w:rPr>
            </w:pPr>
            <w:r>
              <w:rPr>
                <w:rFonts w:cs="宋体"/>
                <w:b/>
                <w:color w:val="000000"/>
                <w:sz w:val="20"/>
                <w:szCs w:val="20"/>
              </w:rPr>
              <w:t>9.78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73B1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D13DE">
            <w:pPr>
              <w:wordWrap w:val="0"/>
              <w:jc w:val="right"/>
              <w:textAlignment w:val="center"/>
              <w:rPr>
                <w:rFonts w:hint="default" w:cs="宋体"/>
                <w:b/>
                <w:color w:val="000000"/>
                <w:sz w:val="20"/>
                <w:szCs w:val="20"/>
              </w:rPr>
            </w:pPr>
            <w:r>
              <w:rPr>
                <w:rFonts w:cs="宋体"/>
                <w:b/>
                <w:color w:val="000000"/>
                <w:sz w:val="20"/>
                <w:szCs w:val="20"/>
              </w:rPr>
              <w:t>9.78</w:t>
            </w:r>
            <w:r>
              <w:rPr>
                <w:b/>
                <w:color w:val="000000"/>
                <w:sz w:val="20"/>
              </w:rPr>
              <w:t xml:space="preserve"> </w:t>
            </w:r>
          </w:p>
        </w:tc>
      </w:tr>
      <w:tr w14:paraId="07C50C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0F703">
            <w:pPr>
              <w:textAlignment w:val="center"/>
              <w:rPr>
                <w:rFonts w:hint="default" w:cs="宋体"/>
                <w:color w:val="000000"/>
                <w:sz w:val="20"/>
                <w:szCs w:val="20"/>
              </w:rPr>
            </w:pPr>
            <w:r>
              <w:rPr>
                <w:rFonts w:cs="宋体"/>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03D9A">
            <w:pPr>
              <w:textAlignment w:val="center"/>
              <w:rPr>
                <w:rFonts w:hint="default" w:cs="宋体"/>
                <w:color w:val="000000"/>
                <w:sz w:val="20"/>
                <w:szCs w:val="20"/>
              </w:rPr>
            </w:pPr>
            <w:r>
              <w:rPr>
                <w:rFonts w:cs="宋体"/>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83457">
            <w:pPr>
              <w:wordWrap w:val="0"/>
              <w:jc w:val="right"/>
              <w:textAlignment w:val="center"/>
              <w:rPr>
                <w:rFonts w:hint="default" w:cs="宋体"/>
                <w:b/>
                <w:color w:val="000000"/>
                <w:sz w:val="20"/>
                <w:szCs w:val="20"/>
              </w:rPr>
            </w:pPr>
            <w:r>
              <w:rPr>
                <w:rFonts w:cs="宋体"/>
                <w:color w:val="000000"/>
                <w:sz w:val="20"/>
                <w:szCs w:val="20"/>
              </w:rPr>
              <w:t>3.48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CD21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E4043">
            <w:pPr>
              <w:wordWrap w:val="0"/>
              <w:jc w:val="right"/>
              <w:textAlignment w:val="center"/>
              <w:rPr>
                <w:rFonts w:hint="default" w:cs="宋体"/>
                <w:b/>
                <w:color w:val="000000"/>
                <w:sz w:val="20"/>
                <w:szCs w:val="20"/>
              </w:rPr>
            </w:pPr>
            <w:r>
              <w:rPr>
                <w:rFonts w:cs="宋体"/>
                <w:color w:val="000000"/>
                <w:sz w:val="20"/>
                <w:szCs w:val="20"/>
              </w:rPr>
              <w:t>3.48</w:t>
            </w:r>
            <w:r>
              <w:rPr>
                <w:color w:val="000000"/>
                <w:sz w:val="20"/>
              </w:rPr>
              <w:t xml:space="preserve"> </w:t>
            </w:r>
          </w:p>
        </w:tc>
      </w:tr>
      <w:tr w14:paraId="6853B1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95AE">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8260A">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36EE2">
            <w:pPr>
              <w:wordWrap w:val="0"/>
              <w:jc w:val="right"/>
              <w:textAlignment w:val="center"/>
              <w:rPr>
                <w:rFonts w:hint="default" w:cs="宋体"/>
                <w:b/>
                <w:color w:val="000000"/>
                <w:sz w:val="20"/>
                <w:szCs w:val="20"/>
              </w:rPr>
            </w:pPr>
            <w:r>
              <w:rPr>
                <w:rFonts w:cs="宋体"/>
                <w:color w:val="000000"/>
                <w:sz w:val="20"/>
                <w:szCs w:val="20"/>
              </w:rPr>
              <w:t>5.80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0C99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EA27F">
            <w:pPr>
              <w:wordWrap w:val="0"/>
              <w:jc w:val="right"/>
              <w:textAlignment w:val="center"/>
              <w:rPr>
                <w:rFonts w:hint="default" w:cs="宋体"/>
                <w:b/>
                <w:color w:val="000000"/>
                <w:sz w:val="20"/>
                <w:szCs w:val="20"/>
              </w:rPr>
            </w:pPr>
            <w:r>
              <w:rPr>
                <w:rFonts w:cs="宋体"/>
                <w:color w:val="000000"/>
                <w:sz w:val="20"/>
                <w:szCs w:val="20"/>
              </w:rPr>
              <w:t>5.80</w:t>
            </w:r>
            <w:r>
              <w:rPr>
                <w:color w:val="000000"/>
                <w:sz w:val="20"/>
              </w:rPr>
              <w:t xml:space="preserve"> </w:t>
            </w:r>
          </w:p>
        </w:tc>
      </w:tr>
      <w:tr w14:paraId="2FC3A8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F1674">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85098">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60875">
            <w:pPr>
              <w:wordWrap w:val="0"/>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6AE9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6BACD">
            <w:pPr>
              <w:wordWrap w:val="0"/>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r>
      <w:tr w14:paraId="3BCCF6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0F28">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76CAA">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A6396">
            <w:pPr>
              <w:wordWrap w:val="0"/>
              <w:jc w:val="right"/>
              <w:textAlignment w:val="center"/>
              <w:rPr>
                <w:rFonts w:hint="default" w:cs="宋体"/>
                <w:b/>
                <w:color w:val="000000"/>
                <w:sz w:val="20"/>
                <w:szCs w:val="20"/>
              </w:rPr>
            </w:pPr>
            <w:r>
              <w:rPr>
                <w:rFonts w:cs="宋体"/>
                <w:b/>
                <w:color w:val="000000"/>
                <w:sz w:val="20"/>
                <w:szCs w:val="20"/>
              </w:rPr>
              <w:t>986.32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0304B">
            <w:pPr>
              <w:wordWrap w:val="0"/>
              <w:jc w:val="right"/>
              <w:textAlignment w:val="center"/>
              <w:rPr>
                <w:rFonts w:hint="default" w:cs="宋体"/>
                <w:b/>
                <w:color w:val="000000"/>
                <w:sz w:val="20"/>
                <w:szCs w:val="20"/>
              </w:rPr>
            </w:pPr>
            <w:r>
              <w:rPr>
                <w:rFonts w:cs="宋体"/>
                <w:b/>
                <w:color w:val="000000"/>
                <w:sz w:val="20"/>
                <w:szCs w:val="20"/>
              </w:rPr>
              <w:t>970.45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27872">
            <w:pPr>
              <w:wordWrap w:val="0"/>
              <w:jc w:val="right"/>
              <w:textAlignment w:val="center"/>
              <w:rPr>
                <w:rFonts w:hint="default" w:cs="宋体"/>
                <w:b/>
                <w:color w:val="000000"/>
                <w:sz w:val="20"/>
                <w:szCs w:val="20"/>
              </w:rPr>
            </w:pPr>
            <w:r>
              <w:rPr>
                <w:rFonts w:cs="宋体"/>
                <w:b/>
                <w:color w:val="000000"/>
                <w:sz w:val="20"/>
                <w:szCs w:val="20"/>
              </w:rPr>
              <w:t>15.87</w:t>
            </w:r>
            <w:r>
              <w:rPr>
                <w:b/>
                <w:color w:val="000000"/>
                <w:sz w:val="20"/>
              </w:rPr>
              <w:t xml:space="preserve"> </w:t>
            </w:r>
          </w:p>
        </w:tc>
      </w:tr>
      <w:tr w14:paraId="66EE18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82AA">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25FAE">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4C98A">
            <w:pPr>
              <w:wordWrap w:val="0"/>
              <w:jc w:val="right"/>
              <w:textAlignment w:val="center"/>
              <w:rPr>
                <w:rFonts w:hint="default" w:cs="宋体"/>
                <w:b/>
                <w:color w:val="000000"/>
                <w:sz w:val="20"/>
                <w:szCs w:val="20"/>
              </w:rPr>
            </w:pPr>
            <w:r>
              <w:rPr>
                <w:rFonts w:cs="宋体"/>
                <w:color w:val="000000"/>
                <w:sz w:val="20"/>
                <w:szCs w:val="20"/>
              </w:rPr>
              <w:t>970.45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4A499">
            <w:pPr>
              <w:wordWrap w:val="0"/>
              <w:jc w:val="right"/>
              <w:textAlignment w:val="center"/>
              <w:rPr>
                <w:rFonts w:hint="default" w:cs="宋体"/>
                <w:b/>
                <w:color w:val="000000"/>
                <w:sz w:val="20"/>
                <w:szCs w:val="20"/>
              </w:rPr>
            </w:pPr>
            <w:r>
              <w:rPr>
                <w:rFonts w:cs="宋体"/>
                <w:color w:val="000000"/>
                <w:sz w:val="20"/>
                <w:szCs w:val="20"/>
              </w:rPr>
              <w:t>970.45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85DDF">
            <w:pPr>
              <w:wordWrap w:val="0"/>
              <w:jc w:val="right"/>
              <w:textAlignment w:val="center"/>
              <w:rPr>
                <w:rFonts w:hint="default" w:cs="宋体"/>
                <w:b/>
                <w:color w:val="000000"/>
                <w:sz w:val="20"/>
                <w:szCs w:val="20"/>
              </w:rPr>
            </w:pPr>
            <w:r>
              <w:rPr>
                <w:color w:val="000000"/>
                <w:sz w:val="20"/>
              </w:rPr>
              <w:t xml:space="preserve"> </w:t>
            </w:r>
          </w:p>
        </w:tc>
      </w:tr>
      <w:tr w14:paraId="40C987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1979">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2A72B">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48A6F">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3A29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D94F8">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52AB1C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DCD8">
            <w:pPr>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E7E9E">
            <w:pPr>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B9F77">
            <w:pPr>
              <w:wordWrap w:val="0"/>
              <w:jc w:val="right"/>
              <w:textAlignment w:val="center"/>
              <w:rPr>
                <w:rFonts w:hint="default" w:cs="宋体"/>
                <w:b/>
                <w:color w:val="000000"/>
                <w:sz w:val="20"/>
                <w:szCs w:val="20"/>
              </w:rPr>
            </w:pPr>
            <w:r>
              <w:rPr>
                <w:rFonts w:cs="宋体"/>
                <w:color w:val="000000"/>
                <w:sz w:val="20"/>
                <w:szCs w:val="20"/>
              </w:rPr>
              <w:t>5.87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F2EC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D5EB6">
            <w:pPr>
              <w:wordWrap w:val="0"/>
              <w:jc w:val="right"/>
              <w:textAlignment w:val="center"/>
              <w:rPr>
                <w:rFonts w:hint="default" w:cs="宋体"/>
                <w:b/>
                <w:color w:val="000000"/>
                <w:sz w:val="20"/>
                <w:szCs w:val="20"/>
              </w:rPr>
            </w:pPr>
            <w:r>
              <w:rPr>
                <w:rFonts w:cs="宋体"/>
                <w:color w:val="000000"/>
                <w:sz w:val="20"/>
                <w:szCs w:val="20"/>
              </w:rPr>
              <w:t>5.87</w:t>
            </w:r>
            <w:r>
              <w:rPr>
                <w:color w:val="000000"/>
                <w:sz w:val="20"/>
              </w:rPr>
              <w:t xml:space="preserve"> </w:t>
            </w:r>
          </w:p>
        </w:tc>
      </w:tr>
      <w:tr w14:paraId="7BE1BD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70D4">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86D26">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56E39">
            <w:pPr>
              <w:wordWrap w:val="0"/>
              <w:jc w:val="right"/>
              <w:textAlignment w:val="center"/>
              <w:rPr>
                <w:rFonts w:hint="default" w:cs="宋体"/>
                <w:b/>
                <w:color w:val="000000"/>
                <w:sz w:val="20"/>
                <w:szCs w:val="20"/>
              </w:rPr>
            </w:pPr>
            <w:r>
              <w:rPr>
                <w:rFonts w:cs="宋体"/>
                <w:b/>
                <w:color w:val="000000"/>
                <w:sz w:val="20"/>
                <w:szCs w:val="20"/>
              </w:rPr>
              <w:t>8.60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CA2E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9D225">
            <w:pPr>
              <w:wordWrap w:val="0"/>
              <w:jc w:val="right"/>
              <w:textAlignment w:val="center"/>
              <w:rPr>
                <w:rFonts w:hint="default" w:cs="宋体"/>
                <w:b/>
                <w:color w:val="000000"/>
                <w:sz w:val="20"/>
                <w:szCs w:val="20"/>
              </w:rPr>
            </w:pPr>
            <w:r>
              <w:rPr>
                <w:rFonts w:cs="宋体"/>
                <w:b/>
                <w:color w:val="000000"/>
                <w:sz w:val="20"/>
                <w:szCs w:val="20"/>
              </w:rPr>
              <w:t>8.60</w:t>
            </w:r>
            <w:r>
              <w:rPr>
                <w:b/>
                <w:color w:val="000000"/>
                <w:sz w:val="20"/>
              </w:rPr>
              <w:t xml:space="preserve"> </w:t>
            </w:r>
          </w:p>
        </w:tc>
      </w:tr>
      <w:tr w14:paraId="3D0DEA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844C">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92863">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E0E84">
            <w:pPr>
              <w:wordWrap w:val="0"/>
              <w:jc w:val="right"/>
              <w:textAlignment w:val="center"/>
              <w:rPr>
                <w:rFonts w:hint="default" w:cs="宋体"/>
                <w:b/>
                <w:color w:val="000000"/>
                <w:sz w:val="20"/>
                <w:szCs w:val="20"/>
              </w:rPr>
            </w:pPr>
            <w:r>
              <w:rPr>
                <w:rFonts w:cs="宋体"/>
                <w:color w:val="000000"/>
                <w:sz w:val="20"/>
                <w:szCs w:val="20"/>
              </w:rPr>
              <w:t>5.80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0930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5E593">
            <w:pPr>
              <w:wordWrap w:val="0"/>
              <w:jc w:val="right"/>
              <w:textAlignment w:val="center"/>
              <w:rPr>
                <w:rFonts w:hint="default" w:cs="宋体"/>
                <w:b/>
                <w:color w:val="000000"/>
                <w:sz w:val="20"/>
                <w:szCs w:val="20"/>
              </w:rPr>
            </w:pPr>
            <w:r>
              <w:rPr>
                <w:rFonts w:cs="宋体"/>
                <w:color w:val="000000"/>
                <w:sz w:val="20"/>
                <w:szCs w:val="20"/>
              </w:rPr>
              <w:t>5.80</w:t>
            </w:r>
            <w:r>
              <w:rPr>
                <w:color w:val="000000"/>
                <w:sz w:val="20"/>
              </w:rPr>
              <w:t xml:space="preserve"> </w:t>
            </w:r>
          </w:p>
        </w:tc>
      </w:tr>
      <w:tr w14:paraId="28E42E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8F01E">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A7C4E">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2DB49">
            <w:pPr>
              <w:wordWrap w:val="0"/>
              <w:jc w:val="right"/>
              <w:textAlignment w:val="center"/>
              <w:rPr>
                <w:rFonts w:hint="default" w:cs="宋体"/>
                <w:b/>
                <w:color w:val="000000"/>
                <w:sz w:val="20"/>
                <w:szCs w:val="20"/>
              </w:rPr>
            </w:pPr>
            <w:r>
              <w:rPr>
                <w:rFonts w:cs="宋体"/>
                <w:color w:val="000000"/>
                <w:sz w:val="20"/>
                <w:szCs w:val="20"/>
              </w:rPr>
              <w:t>2.80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118B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FB657">
            <w:pPr>
              <w:wordWrap w:val="0"/>
              <w:jc w:val="right"/>
              <w:textAlignment w:val="center"/>
              <w:rPr>
                <w:rFonts w:hint="default" w:cs="宋体"/>
                <w:b/>
                <w:color w:val="000000"/>
                <w:sz w:val="20"/>
                <w:szCs w:val="20"/>
              </w:rPr>
            </w:pPr>
            <w:r>
              <w:rPr>
                <w:rFonts w:cs="宋体"/>
                <w:color w:val="000000"/>
                <w:sz w:val="20"/>
                <w:szCs w:val="20"/>
              </w:rPr>
              <w:t>2.80</w:t>
            </w:r>
            <w:r>
              <w:rPr>
                <w:color w:val="000000"/>
                <w:sz w:val="20"/>
              </w:rPr>
              <w:t xml:space="preserve"> </w:t>
            </w:r>
          </w:p>
        </w:tc>
      </w:tr>
      <w:tr w14:paraId="7F493D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6C717">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9C286">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45A13">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154C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2F309">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r>
      <w:tr w14:paraId="0D2DD9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BC0F">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3106D">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BE6FE">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B64D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21E8F">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r>
      <w:tr w14:paraId="4A2467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03DB3">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59FCA">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B43E9">
            <w:pPr>
              <w:wordWrap w:val="0"/>
              <w:jc w:val="right"/>
              <w:textAlignment w:val="center"/>
              <w:rPr>
                <w:rFonts w:hint="default" w:cs="宋体"/>
                <w:b/>
                <w:color w:val="000000"/>
                <w:sz w:val="20"/>
                <w:szCs w:val="20"/>
              </w:rPr>
            </w:pPr>
            <w:r>
              <w:rPr>
                <w:rFonts w:cs="宋体"/>
                <w:b/>
                <w:color w:val="000000"/>
                <w:sz w:val="20"/>
                <w:szCs w:val="20"/>
              </w:rPr>
              <w:t>4.68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2364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E5033">
            <w:pPr>
              <w:wordWrap w:val="0"/>
              <w:jc w:val="right"/>
              <w:textAlignment w:val="center"/>
              <w:rPr>
                <w:rFonts w:hint="default" w:cs="宋体"/>
                <w:b/>
                <w:color w:val="000000"/>
                <w:sz w:val="20"/>
                <w:szCs w:val="20"/>
              </w:rPr>
            </w:pPr>
            <w:r>
              <w:rPr>
                <w:rFonts w:cs="宋体"/>
                <w:b/>
                <w:color w:val="000000"/>
                <w:sz w:val="20"/>
                <w:szCs w:val="20"/>
              </w:rPr>
              <w:t>4.68</w:t>
            </w:r>
            <w:r>
              <w:rPr>
                <w:b/>
                <w:color w:val="000000"/>
                <w:sz w:val="20"/>
              </w:rPr>
              <w:t xml:space="preserve"> </w:t>
            </w:r>
          </w:p>
        </w:tc>
      </w:tr>
      <w:tr w14:paraId="054555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B9BB7">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8A9FC">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DAB08">
            <w:pPr>
              <w:wordWrap w:val="0"/>
              <w:jc w:val="right"/>
              <w:textAlignment w:val="center"/>
              <w:rPr>
                <w:rFonts w:hint="default" w:cs="宋体"/>
                <w:b/>
                <w:color w:val="000000"/>
                <w:sz w:val="20"/>
                <w:szCs w:val="20"/>
              </w:rPr>
            </w:pPr>
            <w:r>
              <w:rPr>
                <w:rFonts w:cs="宋体"/>
                <w:color w:val="000000"/>
                <w:sz w:val="20"/>
                <w:szCs w:val="20"/>
              </w:rPr>
              <w:t>4.68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65C7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2D799">
            <w:pPr>
              <w:wordWrap w:val="0"/>
              <w:jc w:val="right"/>
              <w:textAlignment w:val="center"/>
              <w:rPr>
                <w:rFonts w:hint="default" w:cs="宋体"/>
                <w:b/>
                <w:color w:val="000000"/>
                <w:sz w:val="20"/>
                <w:szCs w:val="20"/>
              </w:rPr>
            </w:pPr>
            <w:r>
              <w:rPr>
                <w:rFonts w:cs="宋体"/>
                <w:color w:val="000000"/>
                <w:sz w:val="20"/>
                <w:szCs w:val="20"/>
              </w:rPr>
              <w:t>4.68</w:t>
            </w:r>
            <w:r>
              <w:rPr>
                <w:color w:val="000000"/>
                <w:sz w:val="20"/>
              </w:rPr>
              <w:t xml:space="preserve"> </w:t>
            </w:r>
          </w:p>
        </w:tc>
      </w:tr>
      <w:tr w14:paraId="6CEC2B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428C">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DB674">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762E2">
            <w:pPr>
              <w:wordWrap w:val="0"/>
              <w:jc w:val="right"/>
              <w:textAlignment w:val="center"/>
              <w:rPr>
                <w:rFonts w:hint="default" w:cs="宋体"/>
                <w:b/>
                <w:color w:val="000000"/>
                <w:sz w:val="20"/>
                <w:szCs w:val="20"/>
              </w:rPr>
            </w:pPr>
            <w:r>
              <w:rPr>
                <w:rFonts w:cs="宋体"/>
                <w:b/>
                <w:color w:val="000000"/>
                <w:sz w:val="20"/>
                <w:szCs w:val="20"/>
              </w:rPr>
              <w:t>8.40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05EB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A1929">
            <w:pPr>
              <w:wordWrap w:val="0"/>
              <w:jc w:val="right"/>
              <w:textAlignment w:val="center"/>
              <w:rPr>
                <w:rFonts w:hint="default" w:cs="宋体"/>
                <w:b/>
                <w:color w:val="000000"/>
                <w:sz w:val="20"/>
                <w:szCs w:val="20"/>
              </w:rPr>
            </w:pPr>
            <w:r>
              <w:rPr>
                <w:rFonts w:cs="宋体"/>
                <w:b/>
                <w:color w:val="000000"/>
                <w:sz w:val="20"/>
                <w:szCs w:val="20"/>
              </w:rPr>
              <w:t>8.40</w:t>
            </w:r>
            <w:r>
              <w:rPr>
                <w:b/>
                <w:color w:val="000000"/>
                <w:sz w:val="20"/>
              </w:rPr>
              <w:t xml:space="preserve"> </w:t>
            </w:r>
          </w:p>
        </w:tc>
      </w:tr>
      <w:tr w14:paraId="0D1FCD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3E55">
            <w:pPr>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1CA14">
            <w:pPr>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01B9E">
            <w:pPr>
              <w:wordWrap w:val="0"/>
              <w:jc w:val="right"/>
              <w:textAlignment w:val="center"/>
              <w:rPr>
                <w:rFonts w:hint="default" w:cs="宋体"/>
                <w:b/>
                <w:color w:val="000000"/>
                <w:sz w:val="20"/>
                <w:szCs w:val="20"/>
              </w:rPr>
            </w:pPr>
            <w:r>
              <w:rPr>
                <w:rFonts w:cs="宋体"/>
                <w:b/>
                <w:color w:val="000000"/>
                <w:sz w:val="20"/>
                <w:szCs w:val="20"/>
              </w:rPr>
              <w:t>8.40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E477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44BA9">
            <w:pPr>
              <w:wordWrap w:val="0"/>
              <w:jc w:val="right"/>
              <w:textAlignment w:val="center"/>
              <w:rPr>
                <w:rFonts w:hint="default" w:cs="宋体"/>
                <w:b/>
                <w:color w:val="000000"/>
                <w:sz w:val="20"/>
                <w:szCs w:val="20"/>
              </w:rPr>
            </w:pPr>
            <w:r>
              <w:rPr>
                <w:rFonts w:cs="宋体"/>
                <w:b/>
                <w:color w:val="000000"/>
                <w:sz w:val="20"/>
                <w:szCs w:val="20"/>
              </w:rPr>
              <w:t>8.40</w:t>
            </w:r>
            <w:r>
              <w:rPr>
                <w:b/>
                <w:color w:val="000000"/>
                <w:sz w:val="20"/>
              </w:rPr>
              <w:t xml:space="preserve"> </w:t>
            </w:r>
          </w:p>
        </w:tc>
      </w:tr>
      <w:tr w14:paraId="48175E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B8D7C">
            <w:pPr>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B8C0D">
            <w:pPr>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7D108">
            <w:pPr>
              <w:wordWrap w:val="0"/>
              <w:jc w:val="right"/>
              <w:textAlignment w:val="center"/>
              <w:rPr>
                <w:rFonts w:hint="default" w:cs="宋体"/>
                <w:b/>
                <w:color w:val="000000"/>
                <w:sz w:val="20"/>
                <w:szCs w:val="20"/>
              </w:rPr>
            </w:pPr>
            <w:r>
              <w:rPr>
                <w:rFonts w:cs="宋体"/>
                <w:color w:val="000000"/>
                <w:sz w:val="20"/>
                <w:szCs w:val="20"/>
              </w:rPr>
              <w:t>8.40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6C54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0C6F5">
            <w:pPr>
              <w:wordWrap w:val="0"/>
              <w:jc w:val="right"/>
              <w:textAlignment w:val="center"/>
              <w:rPr>
                <w:rFonts w:hint="default" w:cs="宋体"/>
                <w:b/>
                <w:color w:val="000000"/>
                <w:sz w:val="20"/>
                <w:szCs w:val="20"/>
              </w:rPr>
            </w:pPr>
            <w:r>
              <w:rPr>
                <w:rFonts w:cs="宋体"/>
                <w:color w:val="000000"/>
                <w:sz w:val="20"/>
                <w:szCs w:val="20"/>
              </w:rPr>
              <w:t>8.40</w:t>
            </w:r>
            <w:r>
              <w:rPr>
                <w:color w:val="000000"/>
                <w:sz w:val="20"/>
              </w:rPr>
              <w:t xml:space="preserve"> </w:t>
            </w:r>
          </w:p>
        </w:tc>
      </w:tr>
      <w:tr w14:paraId="384C69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A3590">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A2646">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9AAEA">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B849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70420">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61A2CB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D9D7">
            <w:pPr>
              <w:textAlignment w:val="center"/>
              <w:rPr>
                <w:rFonts w:hint="default" w:cs="宋体"/>
                <w:color w:val="000000"/>
                <w:sz w:val="20"/>
                <w:szCs w:val="20"/>
              </w:rPr>
            </w:pPr>
            <w:r>
              <w:rPr>
                <w:rFonts w:cs="宋体"/>
                <w:b/>
                <w:color w:val="000000"/>
                <w:sz w:val="20"/>
                <w:szCs w:val="20"/>
              </w:rPr>
              <w:t>20599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F6279">
            <w:pPr>
              <w:textAlignment w:val="center"/>
              <w:rPr>
                <w:rFonts w:hint="default" w:cs="宋体"/>
                <w:color w:val="000000"/>
                <w:sz w:val="20"/>
                <w:szCs w:val="20"/>
              </w:rPr>
            </w:pPr>
            <w:r>
              <w:rPr>
                <w:rFonts w:cs="宋体"/>
                <w:b/>
                <w:color w:val="000000"/>
                <w:sz w:val="20"/>
                <w:szCs w:val="20"/>
              </w:rPr>
              <w:t>其他教育支出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F2FFC">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6502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0B89E">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174025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8DF1">
            <w:pPr>
              <w:textAlignment w:val="center"/>
              <w:rPr>
                <w:rFonts w:hint="default" w:cs="宋体"/>
                <w:color w:val="000000"/>
                <w:sz w:val="20"/>
                <w:szCs w:val="20"/>
              </w:rPr>
            </w:pPr>
            <w:r>
              <w:rPr>
                <w:rFonts w:cs="宋体"/>
                <w:color w:val="000000"/>
                <w:sz w:val="20"/>
                <w:szCs w:val="20"/>
              </w:rPr>
              <w:t>2059999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AB5DC">
            <w:pPr>
              <w:textAlignment w:val="center"/>
              <w:rPr>
                <w:rFonts w:hint="default" w:cs="宋体"/>
                <w:color w:val="000000"/>
                <w:sz w:val="20"/>
                <w:szCs w:val="20"/>
              </w:rPr>
            </w:pPr>
            <w:r>
              <w:rPr>
                <w:rFonts w:cs="宋体"/>
                <w:color w:val="000000"/>
                <w:sz w:val="20"/>
                <w:szCs w:val="20"/>
              </w:rPr>
              <w:t>其他教育支出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BF2A0">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5A60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E1884">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426D41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60D9">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CF6B2">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0C130">
            <w:pPr>
              <w:wordWrap w:val="0"/>
              <w:jc w:val="right"/>
              <w:textAlignment w:val="center"/>
              <w:rPr>
                <w:rFonts w:hint="default" w:cs="宋体"/>
                <w:b/>
                <w:color w:val="000000"/>
                <w:sz w:val="20"/>
                <w:szCs w:val="20"/>
              </w:rPr>
            </w:pPr>
            <w:r>
              <w:rPr>
                <w:rFonts w:cs="宋体"/>
                <w:b/>
                <w:color w:val="000000"/>
                <w:sz w:val="20"/>
                <w:szCs w:val="20"/>
              </w:rPr>
              <w:t>110.42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B3C0E">
            <w:pPr>
              <w:wordWrap w:val="0"/>
              <w:jc w:val="right"/>
              <w:textAlignment w:val="center"/>
              <w:rPr>
                <w:rFonts w:hint="default" w:cs="宋体"/>
                <w:b/>
                <w:color w:val="000000"/>
                <w:sz w:val="20"/>
                <w:szCs w:val="20"/>
              </w:rPr>
            </w:pPr>
            <w:r>
              <w:rPr>
                <w:rFonts w:cs="宋体"/>
                <w:b/>
                <w:color w:val="000000"/>
                <w:sz w:val="20"/>
                <w:szCs w:val="20"/>
              </w:rPr>
              <w:t>84.65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62A85">
            <w:pPr>
              <w:wordWrap w:val="0"/>
              <w:jc w:val="right"/>
              <w:textAlignment w:val="center"/>
              <w:rPr>
                <w:rFonts w:hint="default" w:cs="宋体"/>
                <w:b/>
                <w:color w:val="000000"/>
                <w:sz w:val="20"/>
                <w:szCs w:val="20"/>
              </w:rPr>
            </w:pPr>
            <w:r>
              <w:rPr>
                <w:rFonts w:cs="宋体"/>
                <w:b/>
                <w:color w:val="000000"/>
                <w:sz w:val="20"/>
                <w:szCs w:val="20"/>
              </w:rPr>
              <w:t>25.77</w:t>
            </w:r>
            <w:r>
              <w:rPr>
                <w:b/>
                <w:color w:val="000000"/>
                <w:sz w:val="20"/>
              </w:rPr>
              <w:t xml:space="preserve"> </w:t>
            </w:r>
          </w:p>
        </w:tc>
      </w:tr>
      <w:tr w14:paraId="3C9445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71FB4">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4A214">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58650">
            <w:pPr>
              <w:wordWrap w:val="0"/>
              <w:jc w:val="right"/>
              <w:textAlignment w:val="center"/>
              <w:rPr>
                <w:rFonts w:hint="default" w:cs="宋体"/>
                <w:b/>
                <w:color w:val="000000"/>
                <w:sz w:val="20"/>
                <w:szCs w:val="20"/>
              </w:rPr>
            </w:pPr>
            <w:r>
              <w:rPr>
                <w:rFonts w:cs="宋体"/>
                <w:b/>
                <w:color w:val="000000"/>
                <w:sz w:val="20"/>
                <w:szCs w:val="20"/>
              </w:rPr>
              <w:t>95.59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91EBF">
            <w:pPr>
              <w:wordWrap w:val="0"/>
              <w:jc w:val="right"/>
              <w:textAlignment w:val="center"/>
              <w:rPr>
                <w:rFonts w:hint="default" w:cs="宋体"/>
                <w:b/>
                <w:color w:val="000000"/>
                <w:sz w:val="20"/>
                <w:szCs w:val="20"/>
              </w:rPr>
            </w:pPr>
            <w:r>
              <w:rPr>
                <w:rFonts w:cs="宋体"/>
                <w:b/>
                <w:color w:val="000000"/>
                <w:sz w:val="20"/>
                <w:szCs w:val="20"/>
              </w:rPr>
              <w:t>84.65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DA27C">
            <w:pPr>
              <w:wordWrap w:val="0"/>
              <w:jc w:val="right"/>
              <w:textAlignment w:val="center"/>
              <w:rPr>
                <w:rFonts w:hint="default" w:cs="宋体"/>
                <w:b/>
                <w:color w:val="000000"/>
                <w:sz w:val="20"/>
                <w:szCs w:val="20"/>
              </w:rPr>
            </w:pPr>
            <w:r>
              <w:rPr>
                <w:rFonts w:cs="宋体"/>
                <w:b/>
                <w:color w:val="000000"/>
                <w:sz w:val="20"/>
                <w:szCs w:val="20"/>
              </w:rPr>
              <w:t>10.94</w:t>
            </w:r>
            <w:r>
              <w:rPr>
                <w:b/>
                <w:color w:val="000000"/>
                <w:sz w:val="20"/>
              </w:rPr>
              <w:t xml:space="preserve"> </w:t>
            </w:r>
          </w:p>
        </w:tc>
      </w:tr>
      <w:tr w14:paraId="2BE4FF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84CF">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DF404">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3B57E">
            <w:pPr>
              <w:wordWrap w:val="0"/>
              <w:jc w:val="right"/>
              <w:textAlignment w:val="center"/>
              <w:rPr>
                <w:rFonts w:hint="default" w:cs="宋体"/>
                <w:b/>
                <w:color w:val="000000"/>
                <w:sz w:val="20"/>
                <w:szCs w:val="20"/>
              </w:rPr>
            </w:pPr>
            <w:r>
              <w:rPr>
                <w:rFonts w:cs="宋体"/>
                <w:color w:val="000000"/>
                <w:sz w:val="20"/>
                <w:szCs w:val="20"/>
              </w:rPr>
              <w:t>84.65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838D9">
            <w:pPr>
              <w:wordWrap w:val="0"/>
              <w:jc w:val="right"/>
              <w:textAlignment w:val="center"/>
              <w:rPr>
                <w:rFonts w:hint="default" w:cs="宋体"/>
                <w:b/>
                <w:color w:val="000000"/>
                <w:sz w:val="20"/>
                <w:szCs w:val="20"/>
              </w:rPr>
            </w:pPr>
            <w:r>
              <w:rPr>
                <w:rFonts w:cs="宋体"/>
                <w:color w:val="000000"/>
                <w:sz w:val="20"/>
                <w:szCs w:val="20"/>
              </w:rPr>
              <w:t>84.65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0A10D">
            <w:pPr>
              <w:wordWrap w:val="0"/>
              <w:jc w:val="right"/>
              <w:textAlignment w:val="center"/>
              <w:rPr>
                <w:rFonts w:hint="default" w:cs="宋体"/>
                <w:b/>
                <w:color w:val="000000"/>
                <w:sz w:val="20"/>
                <w:szCs w:val="20"/>
              </w:rPr>
            </w:pPr>
            <w:r>
              <w:rPr>
                <w:color w:val="000000"/>
                <w:sz w:val="20"/>
              </w:rPr>
              <w:t xml:space="preserve"> </w:t>
            </w:r>
          </w:p>
        </w:tc>
      </w:tr>
      <w:tr w14:paraId="4DEA61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FBA2">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D2E2A">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2AC06">
            <w:pPr>
              <w:wordWrap w:val="0"/>
              <w:jc w:val="right"/>
              <w:textAlignment w:val="center"/>
              <w:rPr>
                <w:rFonts w:hint="default" w:cs="宋体"/>
                <w:b/>
                <w:color w:val="000000"/>
                <w:sz w:val="20"/>
                <w:szCs w:val="20"/>
              </w:rPr>
            </w:pPr>
            <w:r>
              <w:rPr>
                <w:rFonts w:cs="宋体"/>
                <w:color w:val="000000"/>
                <w:sz w:val="20"/>
                <w:szCs w:val="20"/>
              </w:rPr>
              <w:t>10.94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F4E3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937C4">
            <w:pPr>
              <w:wordWrap w:val="0"/>
              <w:jc w:val="right"/>
              <w:textAlignment w:val="center"/>
              <w:rPr>
                <w:rFonts w:hint="default" w:cs="宋体"/>
                <w:b/>
                <w:color w:val="000000"/>
                <w:sz w:val="20"/>
                <w:szCs w:val="20"/>
              </w:rPr>
            </w:pPr>
            <w:r>
              <w:rPr>
                <w:rFonts w:cs="宋体"/>
                <w:color w:val="000000"/>
                <w:sz w:val="20"/>
                <w:szCs w:val="20"/>
              </w:rPr>
              <w:t>10.94</w:t>
            </w:r>
            <w:r>
              <w:rPr>
                <w:color w:val="000000"/>
                <w:sz w:val="20"/>
              </w:rPr>
              <w:t xml:space="preserve"> </w:t>
            </w:r>
          </w:p>
        </w:tc>
      </w:tr>
      <w:tr w14:paraId="371649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3507">
            <w:pPr>
              <w:textAlignment w:val="center"/>
              <w:rPr>
                <w:rFonts w:hint="default" w:cs="宋体"/>
                <w:color w:val="000000"/>
                <w:sz w:val="20"/>
                <w:szCs w:val="20"/>
              </w:rPr>
            </w:pPr>
            <w:r>
              <w:rPr>
                <w:rFonts w:cs="宋体"/>
                <w:b/>
                <w:color w:val="000000"/>
                <w:sz w:val="20"/>
                <w:szCs w:val="20"/>
              </w:rPr>
              <w:t>20702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15569">
            <w:pPr>
              <w:textAlignment w:val="center"/>
              <w:rPr>
                <w:rFonts w:hint="default" w:cs="宋体"/>
                <w:color w:val="000000"/>
                <w:sz w:val="20"/>
                <w:szCs w:val="20"/>
              </w:rPr>
            </w:pPr>
            <w:r>
              <w:rPr>
                <w:rFonts w:cs="宋体"/>
                <w:b/>
                <w:color w:val="000000"/>
                <w:sz w:val="20"/>
                <w:szCs w:val="20"/>
              </w:rPr>
              <w:t>文物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5547E">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ABF6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02B72">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7E2F4E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6D6F">
            <w:pPr>
              <w:textAlignment w:val="center"/>
              <w:rPr>
                <w:rFonts w:hint="default" w:cs="宋体"/>
                <w:color w:val="000000"/>
                <w:sz w:val="20"/>
                <w:szCs w:val="20"/>
              </w:rPr>
            </w:pPr>
            <w:r>
              <w:rPr>
                <w:rFonts w:cs="宋体"/>
                <w:color w:val="000000"/>
                <w:sz w:val="20"/>
                <w:szCs w:val="20"/>
              </w:rPr>
              <w:t>2070204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1FAD0">
            <w:pPr>
              <w:textAlignment w:val="center"/>
              <w:rPr>
                <w:rFonts w:hint="default" w:cs="宋体"/>
                <w:color w:val="000000"/>
                <w:sz w:val="20"/>
                <w:szCs w:val="20"/>
              </w:rPr>
            </w:pPr>
            <w:r>
              <w:rPr>
                <w:rFonts w:cs="宋体"/>
                <w:color w:val="000000"/>
                <w:sz w:val="20"/>
                <w:szCs w:val="20"/>
              </w:rPr>
              <w:t>文物保护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4902A">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A102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2F5AD">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19FD17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EB2F">
            <w:pPr>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B9428">
            <w:pPr>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CCF7F">
            <w:pPr>
              <w:wordWrap w:val="0"/>
              <w:jc w:val="right"/>
              <w:textAlignment w:val="center"/>
              <w:rPr>
                <w:rFonts w:hint="default" w:cs="宋体"/>
                <w:b/>
                <w:color w:val="000000"/>
                <w:sz w:val="20"/>
                <w:szCs w:val="20"/>
              </w:rPr>
            </w:pPr>
            <w:r>
              <w:rPr>
                <w:rFonts w:cs="宋体"/>
                <w:b/>
                <w:color w:val="000000"/>
                <w:sz w:val="20"/>
                <w:szCs w:val="20"/>
              </w:rPr>
              <w:t>9.83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748B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AE1DA">
            <w:pPr>
              <w:wordWrap w:val="0"/>
              <w:jc w:val="right"/>
              <w:textAlignment w:val="center"/>
              <w:rPr>
                <w:rFonts w:hint="default" w:cs="宋体"/>
                <w:b/>
                <w:color w:val="000000"/>
                <w:sz w:val="20"/>
                <w:szCs w:val="20"/>
              </w:rPr>
            </w:pPr>
            <w:r>
              <w:rPr>
                <w:rFonts w:cs="宋体"/>
                <w:b/>
                <w:color w:val="000000"/>
                <w:sz w:val="20"/>
                <w:szCs w:val="20"/>
              </w:rPr>
              <w:t>9.83</w:t>
            </w:r>
            <w:r>
              <w:rPr>
                <w:b/>
                <w:color w:val="000000"/>
                <w:sz w:val="20"/>
              </w:rPr>
              <w:t xml:space="preserve"> </w:t>
            </w:r>
          </w:p>
        </w:tc>
      </w:tr>
      <w:tr w14:paraId="72DE76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6DD9E">
            <w:pPr>
              <w:textAlignment w:val="center"/>
              <w:rPr>
                <w:rFonts w:hint="default" w:cs="宋体"/>
                <w:color w:val="000000"/>
                <w:sz w:val="20"/>
                <w:szCs w:val="20"/>
              </w:rPr>
            </w:pPr>
            <w:r>
              <w:rPr>
                <w:rFonts w:cs="宋体"/>
                <w:color w:val="000000"/>
                <w:sz w:val="20"/>
                <w:szCs w:val="20"/>
              </w:rPr>
              <w:t>2070308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BB501">
            <w:pPr>
              <w:textAlignment w:val="center"/>
              <w:rPr>
                <w:rFonts w:hint="default" w:cs="宋体"/>
                <w:color w:val="000000"/>
                <w:sz w:val="20"/>
                <w:szCs w:val="20"/>
              </w:rPr>
            </w:pPr>
            <w:r>
              <w:rPr>
                <w:rFonts w:cs="宋体"/>
                <w:color w:val="000000"/>
                <w:sz w:val="20"/>
                <w:szCs w:val="20"/>
              </w:rPr>
              <w:t>群众体育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C67E4">
            <w:pPr>
              <w:wordWrap w:val="0"/>
              <w:jc w:val="right"/>
              <w:textAlignment w:val="center"/>
              <w:rPr>
                <w:rFonts w:hint="default" w:cs="宋体"/>
                <w:b/>
                <w:color w:val="000000"/>
                <w:sz w:val="20"/>
                <w:szCs w:val="20"/>
              </w:rPr>
            </w:pPr>
            <w:r>
              <w:rPr>
                <w:rFonts w:cs="宋体"/>
                <w:color w:val="000000"/>
                <w:sz w:val="20"/>
                <w:szCs w:val="20"/>
              </w:rPr>
              <w:t>9.83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89E1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F96BB">
            <w:pPr>
              <w:wordWrap w:val="0"/>
              <w:jc w:val="right"/>
              <w:textAlignment w:val="center"/>
              <w:rPr>
                <w:rFonts w:hint="default" w:cs="宋体"/>
                <w:b/>
                <w:color w:val="000000"/>
                <w:sz w:val="20"/>
                <w:szCs w:val="20"/>
              </w:rPr>
            </w:pPr>
            <w:r>
              <w:rPr>
                <w:rFonts w:cs="宋体"/>
                <w:color w:val="000000"/>
                <w:sz w:val="20"/>
                <w:szCs w:val="20"/>
              </w:rPr>
              <w:t>9.83</w:t>
            </w:r>
            <w:r>
              <w:rPr>
                <w:color w:val="000000"/>
                <w:sz w:val="20"/>
              </w:rPr>
              <w:t xml:space="preserve"> </w:t>
            </w:r>
          </w:p>
        </w:tc>
      </w:tr>
      <w:tr w14:paraId="36B229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76F3A">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92DB7">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154C1">
            <w:pPr>
              <w:wordWrap w:val="0"/>
              <w:jc w:val="right"/>
              <w:textAlignment w:val="center"/>
              <w:rPr>
                <w:rFonts w:hint="default" w:cs="宋体"/>
                <w:b/>
                <w:color w:val="000000"/>
                <w:sz w:val="20"/>
                <w:szCs w:val="20"/>
              </w:rPr>
            </w:pPr>
            <w:r>
              <w:rPr>
                <w:rFonts w:cs="宋体"/>
                <w:b/>
                <w:color w:val="000000"/>
                <w:sz w:val="20"/>
                <w:szCs w:val="20"/>
              </w:rPr>
              <w:t>440.37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435BD">
            <w:pPr>
              <w:wordWrap w:val="0"/>
              <w:jc w:val="right"/>
              <w:textAlignment w:val="center"/>
              <w:rPr>
                <w:rFonts w:hint="default" w:cs="宋体"/>
                <w:b/>
                <w:color w:val="000000"/>
                <w:sz w:val="20"/>
                <w:szCs w:val="20"/>
              </w:rPr>
            </w:pPr>
            <w:r>
              <w:rPr>
                <w:rFonts w:cs="宋体"/>
                <w:b/>
                <w:color w:val="000000"/>
                <w:sz w:val="20"/>
                <w:szCs w:val="20"/>
              </w:rPr>
              <w:t>350.40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ECE36">
            <w:pPr>
              <w:wordWrap w:val="0"/>
              <w:jc w:val="right"/>
              <w:textAlignment w:val="center"/>
              <w:rPr>
                <w:rFonts w:hint="default" w:cs="宋体"/>
                <w:b/>
                <w:color w:val="000000"/>
                <w:sz w:val="20"/>
                <w:szCs w:val="20"/>
              </w:rPr>
            </w:pPr>
            <w:r>
              <w:rPr>
                <w:rFonts w:cs="宋体"/>
                <w:b/>
                <w:color w:val="000000"/>
                <w:sz w:val="20"/>
                <w:szCs w:val="20"/>
              </w:rPr>
              <w:t>89.97</w:t>
            </w:r>
            <w:r>
              <w:rPr>
                <w:b/>
                <w:color w:val="000000"/>
                <w:sz w:val="20"/>
              </w:rPr>
              <w:t xml:space="preserve"> </w:t>
            </w:r>
          </w:p>
        </w:tc>
      </w:tr>
      <w:tr w14:paraId="79D02D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0B11">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F0D31">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49720">
            <w:pPr>
              <w:wordWrap w:val="0"/>
              <w:jc w:val="right"/>
              <w:textAlignment w:val="center"/>
              <w:rPr>
                <w:rFonts w:hint="default" w:cs="宋体"/>
                <w:b/>
                <w:color w:val="000000"/>
                <w:sz w:val="20"/>
                <w:szCs w:val="20"/>
              </w:rPr>
            </w:pPr>
            <w:r>
              <w:rPr>
                <w:rFonts w:cs="宋体"/>
                <w:b/>
                <w:color w:val="000000"/>
                <w:sz w:val="20"/>
                <w:szCs w:val="20"/>
              </w:rPr>
              <w:t>72.85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A10D4">
            <w:pPr>
              <w:wordWrap w:val="0"/>
              <w:jc w:val="right"/>
              <w:textAlignment w:val="center"/>
              <w:rPr>
                <w:rFonts w:hint="default" w:cs="宋体"/>
                <w:b/>
                <w:color w:val="000000"/>
                <w:sz w:val="20"/>
                <w:szCs w:val="20"/>
              </w:rPr>
            </w:pPr>
            <w:r>
              <w:rPr>
                <w:rFonts w:cs="宋体"/>
                <w:b/>
                <w:color w:val="000000"/>
                <w:sz w:val="20"/>
                <w:szCs w:val="20"/>
              </w:rPr>
              <w:t>72.85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A7C9A">
            <w:pPr>
              <w:wordWrap w:val="0"/>
              <w:jc w:val="right"/>
              <w:textAlignment w:val="center"/>
              <w:rPr>
                <w:rFonts w:hint="default" w:cs="宋体"/>
                <w:b/>
                <w:color w:val="000000"/>
                <w:sz w:val="20"/>
                <w:szCs w:val="20"/>
              </w:rPr>
            </w:pPr>
            <w:r>
              <w:rPr>
                <w:color w:val="000000"/>
                <w:sz w:val="20"/>
              </w:rPr>
              <w:t xml:space="preserve"> </w:t>
            </w:r>
          </w:p>
        </w:tc>
      </w:tr>
      <w:tr w14:paraId="629F64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DB8E">
            <w:pPr>
              <w:textAlignment w:val="center"/>
              <w:rPr>
                <w:rFonts w:hint="default" w:cs="宋体"/>
                <w:color w:val="000000"/>
                <w:sz w:val="20"/>
                <w:szCs w:val="20"/>
              </w:rPr>
            </w:pPr>
            <w:r>
              <w:rPr>
                <w:rFonts w:cs="宋体"/>
                <w:color w:val="000000"/>
                <w:sz w:val="20"/>
                <w:szCs w:val="20"/>
              </w:rPr>
              <w:t>2080150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83185">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FEA74">
            <w:pPr>
              <w:wordWrap w:val="0"/>
              <w:jc w:val="right"/>
              <w:textAlignment w:val="center"/>
              <w:rPr>
                <w:rFonts w:hint="default" w:cs="宋体"/>
                <w:b/>
                <w:color w:val="000000"/>
                <w:sz w:val="20"/>
                <w:szCs w:val="20"/>
              </w:rPr>
            </w:pPr>
            <w:r>
              <w:rPr>
                <w:rFonts w:cs="宋体"/>
                <w:color w:val="000000"/>
                <w:sz w:val="20"/>
                <w:szCs w:val="20"/>
              </w:rPr>
              <w:t>37.33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14C88">
            <w:pPr>
              <w:wordWrap w:val="0"/>
              <w:jc w:val="right"/>
              <w:textAlignment w:val="center"/>
              <w:rPr>
                <w:rFonts w:hint="default" w:cs="宋体"/>
                <w:b/>
                <w:color w:val="000000"/>
                <w:sz w:val="20"/>
                <w:szCs w:val="20"/>
              </w:rPr>
            </w:pPr>
            <w:r>
              <w:rPr>
                <w:rFonts w:cs="宋体"/>
                <w:color w:val="000000"/>
                <w:sz w:val="20"/>
                <w:szCs w:val="20"/>
              </w:rPr>
              <w:t>37.33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C9F88">
            <w:pPr>
              <w:wordWrap w:val="0"/>
              <w:jc w:val="right"/>
              <w:textAlignment w:val="center"/>
              <w:rPr>
                <w:rFonts w:hint="default" w:cs="宋体"/>
                <w:b/>
                <w:color w:val="000000"/>
                <w:sz w:val="20"/>
                <w:szCs w:val="20"/>
              </w:rPr>
            </w:pPr>
            <w:r>
              <w:rPr>
                <w:color w:val="000000"/>
                <w:sz w:val="20"/>
              </w:rPr>
              <w:t xml:space="preserve"> </w:t>
            </w:r>
          </w:p>
        </w:tc>
      </w:tr>
      <w:tr w14:paraId="49CE7B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3B176">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A2CE2">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0F2AC">
            <w:pPr>
              <w:wordWrap w:val="0"/>
              <w:jc w:val="right"/>
              <w:textAlignment w:val="center"/>
              <w:rPr>
                <w:rFonts w:hint="default" w:cs="宋体"/>
                <w:b/>
                <w:color w:val="000000"/>
                <w:sz w:val="20"/>
                <w:szCs w:val="20"/>
              </w:rPr>
            </w:pPr>
            <w:r>
              <w:rPr>
                <w:rFonts w:cs="宋体"/>
                <w:color w:val="000000"/>
                <w:sz w:val="20"/>
                <w:szCs w:val="20"/>
              </w:rPr>
              <w:t>35.52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E7481">
            <w:pPr>
              <w:wordWrap w:val="0"/>
              <w:jc w:val="right"/>
              <w:textAlignment w:val="center"/>
              <w:rPr>
                <w:rFonts w:hint="default" w:cs="宋体"/>
                <w:b/>
                <w:color w:val="000000"/>
                <w:sz w:val="20"/>
                <w:szCs w:val="20"/>
              </w:rPr>
            </w:pPr>
            <w:r>
              <w:rPr>
                <w:rFonts w:cs="宋体"/>
                <w:color w:val="000000"/>
                <w:sz w:val="20"/>
                <w:szCs w:val="20"/>
              </w:rPr>
              <w:t>35.52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52FA1">
            <w:pPr>
              <w:wordWrap w:val="0"/>
              <w:jc w:val="right"/>
              <w:textAlignment w:val="center"/>
              <w:rPr>
                <w:rFonts w:hint="default" w:cs="宋体"/>
                <w:b/>
                <w:color w:val="000000"/>
                <w:sz w:val="20"/>
                <w:szCs w:val="20"/>
              </w:rPr>
            </w:pPr>
            <w:r>
              <w:rPr>
                <w:color w:val="000000"/>
                <w:sz w:val="20"/>
              </w:rPr>
              <w:t xml:space="preserve"> </w:t>
            </w:r>
          </w:p>
        </w:tc>
      </w:tr>
      <w:tr w14:paraId="40D888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0AC8">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77580">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AE33F">
            <w:pPr>
              <w:wordWrap w:val="0"/>
              <w:jc w:val="right"/>
              <w:textAlignment w:val="center"/>
              <w:rPr>
                <w:rFonts w:hint="default" w:cs="宋体"/>
                <w:b/>
                <w:color w:val="000000"/>
                <w:sz w:val="20"/>
                <w:szCs w:val="20"/>
              </w:rPr>
            </w:pPr>
            <w:r>
              <w:rPr>
                <w:rFonts w:cs="宋体"/>
                <w:b/>
                <w:color w:val="000000"/>
                <w:sz w:val="20"/>
                <w:szCs w:val="20"/>
              </w:rPr>
              <w:t>26.73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AA3A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B62F4">
            <w:pPr>
              <w:wordWrap w:val="0"/>
              <w:jc w:val="right"/>
              <w:textAlignment w:val="center"/>
              <w:rPr>
                <w:rFonts w:hint="default" w:cs="宋体"/>
                <w:b/>
                <w:color w:val="000000"/>
                <w:sz w:val="20"/>
                <w:szCs w:val="20"/>
              </w:rPr>
            </w:pPr>
            <w:r>
              <w:rPr>
                <w:rFonts w:cs="宋体"/>
                <w:b/>
                <w:color w:val="000000"/>
                <w:sz w:val="20"/>
                <w:szCs w:val="20"/>
              </w:rPr>
              <w:t>26.73</w:t>
            </w:r>
            <w:r>
              <w:rPr>
                <w:b/>
                <w:color w:val="000000"/>
                <w:sz w:val="20"/>
              </w:rPr>
              <w:t xml:space="preserve"> </w:t>
            </w:r>
          </w:p>
        </w:tc>
      </w:tr>
      <w:tr w14:paraId="270580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6247">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17DB8">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5657A">
            <w:pPr>
              <w:wordWrap w:val="0"/>
              <w:jc w:val="right"/>
              <w:textAlignment w:val="center"/>
              <w:rPr>
                <w:rFonts w:hint="default" w:cs="宋体"/>
                <w:b/>
                <w:color w:val="000000"/>
                <w:sz w:val="20"/>
                <w:szCs w:val="20"/>
              </w:rPr>
            </w:pPr>
            <w:r>
              <w:rPr>
                <w:rFonts w:cs="宋体"/>
                <w:color w:val="000000"/>
                <w:sz w:val="20"/>
                <w:szCs w:val="20"/>
              </w:rPr>
              <w:t>26.73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47B0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DC002">
            <w:pPr>
              <w:wordWrap w:val="0"/>
              <w:jc w:val="right"/>
              <w:textAlignment w:val="center"/>
              <w:rPr>
                <w:rFonts w:hint="default" w:cs="宋体"/>
                <w:b/>
                <w:color w:val="000000"/>
                <w:sz w:val="20"/>
                <w:szCs w:val="20"/>
              </w:rPr>
            </w:pPr>
            <w:r>
              <w:rPr>
                <w:rFonts w:cs="宋体"/>
                <w:color w:val="000000"/>
                <w:sz w:val="20"/>
                <w:szCs w:val="20"/>
              </w:rPr>
              <w:t>26.73</w:t>
            </w:r>
            <w:r>
              <w:rPr>
                <w:color w:val="000000"/>
                <w:sz w:val="20"/>
              </w:rPr>
              <w:t xml:space="preserve"> </w:t>
            </w:r>
          </w:p>
        </w:tc>
      </w:tr>
      <w:tr w14:paraId="08DEBF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B7D72">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E1109">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D3BD5">
            <w:pPr>
              <w:wordWrap w:val="0"/>
              <w:jc w:val="right"/>
              <w:textAlignment w:val="center"/>
              <w:rPr>
                <w:rFonts w:hint="default" w:cs="宋体"/>
                <w:b/>
                <w:color w:val="000000"/>
                <w:sz w:val="20"/>
                <w:szCs w:val="20"/>
              </w:rPr>
            </w:pPr>
            <w:r>
              <w:rPr>
                <w:rFonts w:cs="宋体"/>
                <w:b/>
                <w:color w:val="000000"/>
                <w:sz w:val="20"/>
                <w:szCs w:val="20"/>
              </w:rPr>
              <w:t>227.64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76122">
            <w:pPr>
              <w:wordWrap w:val="0"/>
              <w:jc w:val="right"/>
              <w:textAlignment w:val="center"/>
              <w:rPr>
                <w:rFonts w:hint="default" w:cs="宋体"/>
                <w:b/>
                <w:color w:val="000000"/>
                <w:sz w:val="20"/>
                <w:szCs w:val="20"/>
              </w:rPr>
            </w:pPr>
            <w:r>
              <w:rPr>
                <w:rFonts w:cs="宋体"/>
                <w:b/>
                <w:color w:val="000000"/>
                <w:sz w:val="20"/>
                <w:szCs w:val="20"/>
              </w:rPr>
              <w:t>227.64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6D06E">
            <w:pPr>
              <w:wordWrap w:val="0"/>
              <w:jc w:val="right"/>
              <w:textAlignment w:val="center"/>
              <w:rPr>
                <w:rFonts w:hint="default" w:cs="宋体"/>
                <w:b/>
                <w:color w:val="000000"/>
                <w:sz w:val="20"/>
                <w:szCs w:val="20"/>
              </w:rPr>
            </w:pPr>
            <w:r>
              <w:rPr>
                <w:color w:val="000000"/>
                <w:sz w:val="20"/>
              </w:rPr>
              <w:t xml:space="preserve"> </w:t>
            </w:r>
          </w:p>
        </w:tc>
      </w:tr>
      <w:tr w14:paraId="5F5BF5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42EE">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A70EA">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CC931">
            <w:pPr>
              <w:wordWrap w:val="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B5AFD">
            <w:pPr>
              <w:wordWrap w:val="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A73A5">
            <w:pPr>
              <w:wordWrap w:val="0"/>
              <w:jc w:val="right"/>
              <w:textAlignment w:val="center"/>
              <w:rPr>
                <w:rFonts w:hint="default" w:cs="宋体"/>
                <w:b/>
                <w:color w:val="000000"/>
                <w:sz w:val="20"/>
                <w:szCs w:val="20"/>
              </w:rPr>
            </w:pPr>
            <w:r>
              <w:rPr>
                <w:color w:val="000000"/>
                <w:sz w:val="20"/>
              </w:rPr>
              <w:t xml:space="preserve"> </w:t>
            </w:r>
          </w:p>
        </w:tc>
      </w:tr>
      <w:tr w14:paraId="5CDD26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00247">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9FE61">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A79B6">
            <w:pPr>
              <w:wordWrap w:val="0"/>
              <w:jc w:val="right"/>
              <w:textAlignment w:val="center"/>
              <w:rPr>
                <w:rFonts w:hint="default" w:cs="宋体"/>
                <w:b/>
                <w:color w:val="000000"/>
                <w:sz w:val="20"/>
                <w:szCs w:val="20"/>
              </w:rPr>
            </w:pPr>
            <w:r>
              <w:rPr>
                <w:rFonts w:cs="宋体"/>
                <w:color w:val="000000"/>
                <w:sz w:val="20"/>
                <w:szCs w:val="20"/>
              </w:rPr>
              <w:t>113.08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CD312">
            <w:pPr>
              <w:wordWrap w:val="0"/>
              <w:jc w:val="right"/>
              <w:textAlignment w:val="center"/>
              <w:rPr>
                <w:rFonts w:hint="default" w:cs="宋体"/>
                <w:b/>
                <w:color w:val="000000"/>
                <w:sz w:val="20"/>
                <w:szCs w:val="20"/>
              </w:rPr>
            </w:pPr>
            <w:r>
              <w:rPr>
                <w:rFonts w:cs="宋体"/>
                <w:color w:val="000000"/>
                <w:sz w:val="20"/>
                <w:szCs w:val="20"/>
              </w:rPr>
              <w:t>113.08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FADF6">
            <w:pPr>
              <w:wordWrap w:val="0"/>
              <w:jc w:val="right"/>
              <w:textAlignment w:val="center"/>
              <w:rPr>
                <w:rFonts w:hint="default" w:cs="宋体"/>
                <w:b/>
                <w:color w:val="000000"/>
                <w:sz w:val="20"/>
                <w:szCs w:val="20"/>
              </w:rPr>
            </w:pPr>
            <w:r>
              <w:rPr>
                <w:color w:val="000000"/>
                <w:sz w:val="20"/>
              </w:rPr>
              <w:t xml:space="preserve"> </w:t>
            </w:r>
          </w:p>
        </w:tc>
      </w:tr>
      <w:tr w14:paraId="3F945D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A242">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2D7C8">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01654">
            <w:pPr>
              <w:wordWrap w:val="0"/>
              <w:jc w:val="right"/>
              <w:textAlignment w:val="center"/>
              <w:rPr>
                <w:rFonts w:hint="default" w:cs="宋体"/>
                <w:b/>
                <w:color w:val="000000"/>
                <w:sz w:val="20"/>
                <w:szCs w:val="20"/>
              </w:rPr>
            </w:pPr>
            <w:r>
              <w:rPr>
                <w:rFonts w:cs="宋体"/>
                <w:color w:val="000000"/>
                <w:sz w:val="20"/>
                <w:szCs w:val="20"/>
              </w:rPr>
              <w:t>85.67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031BD">
            <w:pPr>
              <w:wordWrap w:val="0"/>
              <w:jc w:val="right"/>
              <w:textAlignment w:val="center"/>
              <w:rPr>
                <w:rFonts w:hint="default" w:cs="宋体"/>
                <w:b/>
                <w:color w:val="000000"/>
                <w:sz w:val="20"/>
                <w:szCs w:val="20"/>
              </w:rPr>
            </w:pPr>
            <w:r>
              <w:rPr>
                <w:rFonts w:cs="宋体"/>
                <w:color w:val="000000"/>
                <w:sz w:val="20"/>
                <w:szCs w:val="20"/>
              </w:rPr>
              <w:t>85.67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DB9D8">
            <w:pPr>
              <w:wordWrap w:val="0"/>
              <w:jc w:val="right"/>
              <w:textAlignment w:val="center"/>
              <w:rPr>
                <w:rFonts w:hint="default" w:cs="宋体"/>
                <w:b/>
                <w:color w:val="000000"/>
                <w:sz w:val="20"/>
                <w:szCs w:val="20"/>
              </w:rPr>
            </w:pPr>
            <w:r>
              <w:rPr>
                <w:color w:val="000000"/>
                <w:sz w:val="20"/>
              </w:rPr>
              <w:t xml:space="preserve"> </w:t>
            </w:r>
          </w:p>
        </w:tc>
      </w:tr>
      <w:tr w14:paraId="3BFF4E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7FE88">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1FC01">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0379E">
            <w:pPr>
              <w:wordWrap w:val="0"/>
              <w:jc w:val="right"/>
              <w:textAlignment w:val="center"/>
              <w:rPr>
                <w:rFonts w:hint="default" w:cs="宋体"/>
                <w:b/>
                <w:color w:val="000000"/>
                <w:sz w:val="20"/>
                <w:szCs w:val="20"/>
              </w:rPr>
            </w:pPr>
            <w:r>
              <w:rPr>
                <w:rFonts w:cs="宋体"/>
                <w:color w:val="000000"/>
                <w:sz w:val="20"/>
                <w:szCs w:val="20"/>
              </w:rPr>
              <w:t>28.69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9E088">
            <w:pPr>
              <w:wordWrap w:val="0"/>
              <w:jc w:val="right"/>
              <w:textAlignment w:val="center"/>
              <w:rPr>
                <w:rFonts w:hint="default" w:cs="宋体"/>
                <w:b/>
                <w:color w:val="000000"/>
                <w:sz w:val="20"/>
                <w:szCs w:val="20"/>
              </w:rPr>
            </w:pPr>
            <w:r>
              <w:rPr>
                <w:rFonts w:cs="宋体"/>
                <w:color w:val="000000"/>
                <w:sz w:val="20"/>
                <w:szCs w:val="20"/>
              </w:rPr>
              <w:t>28.69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1A2B3">
            <w:pPr>
              <w:wordWrap w:val="0"/>
              <w:jc w:val="right"/>
              <w:textAlignment w:val="center"/>
              <w:rPr>
                <w:rFonts w:hint="default" w:cs="宋体"/>
                <w:b/>
                <w:color w:val="000000"/>
                <w:sz w:val="20"/>
                <w:szCs w:val="20"/>
              </w:rPr>
            </w:pPr>
            <w:r>
              <w:rPr>
                <w:color w:val="000000"/>
                <w:sz w:val="20"/>
              </w:rPr>
              <w:t xml:space="preserve"> </w:t>
            </w:r>
          </w:p>
        </w:tc>
      </w:tr>
      <w:tr w14:paraId="55D4C8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9D5A">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994B3">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D42F0">
            <w:pPr>
              <w:wordWrap w:val="0"/>
              <w:jc w:val="right"/>
              <w:textAlignment w:val="center"/>
              <w:rPr>
                <w:rFonts w:hint="default" w:cs="宋体"/>
                <w:b/>
                <w:color w:val="000000"/>
                <w:sz w:val="20"/>
                <w:szCs w:val="20"/>
              </w:rPr>
            </w:pPr>
            <w:r>
              <w:rPr>
                <w:rFonts w:cs="宋体"/>
                <w:b/>
                <w:color w:val="000000"/>
                <w:sz w:val="20"/>
                <w:szCs w:val="20"/>
              </w:rPr>
              <w:t>56.10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BCB4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EEDEF">
            <w:pPr>
              <w:wordWrap w:val="0"/>
              <w:jc w:val="right"/>
              <w:textAlignment w:val="center"/>
              <w:rPr>
                <w:rFonts w:hint="default" w:cs="宋体"/>
                <w:b/>
                <w:color w:val="000000"/>
                <w:sz w:val="20"/>
                <w:szCs w:val="20"/>
              </w:rPr>
            </w:pPr>
            <w:r>
              <w:rPr>
                <w:rFonts w:cs="宋体"/>
                <w:b/>
                <w:color w:val="000000"/>
                <w:sz w:val="20"/>
                <w:szCs w:val="20"/>
              </w:rPr>
              <w:t>56.10</w:t>
            </w:r>
            <w:r>
              <w:rPr>
                <w:b/>
                <w:color w:val="000000"/>
                <w:sz w:val="20"/>
              </w:rPr>
              <w:t xml:space="preserve"> </w:t>
            </w:r>
          </w:p>
        </w:tc>
      </w:tr>
      <w:tr w14:paraId="1C5EC1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D0977">
            <w:pPr>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C9525">
            <w:pPr>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09203">
            <w:pPr>
              <w:wordWrap w:val="0"/>
              <w:jc w:val="right"/>
              <w:textAlignment w:val="center"/>
              <w:rPr>
                <w:rFonts w:hint="default" w:cs="宋体"/>
                <w:b/>
                <w:color w:val="000000"/>
                <w:sz w:val="20"/>
                <w:szCs w:val="20"/>
              </w:rPr>
            </w:pPr>
            <w:r>
              <w:rPr>
                <w:rFonts w:cs="宋体"/>
                <w:color w:val="000000"/>
                <w:sz w:val="20"/>
                <w:szCs w:val="20"/>
              </w:rPr>
              <w:t>56.10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BD2E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28322">
            <w:pPr>
              <w:wordWrap w:val="0"/>
              <w:jc w:val="right"/>
              <w:textAlignment w:val="center"/>
              <w:rPr>
                <w:rFonts w:hint="default" w:cs="宋体"/>
                <w:b/>
                <w:color w:val="000000"/>
                <w:sz w:val="20"/>
                <w:szCs w:val="20"/>
              </w:rPr>
            </w:pPr>
            <w:r>
              <w:rPr>
                <w:rFonts w:cs="宋体"/>
                <w:color w:val="000000"/>
                <w:sz w:val="20"/>
                <w:szCs w:val="20"/>
              </w:rPr>
              <w:t>56.10</w:t>
            </w:r>
            <w:r>
              <w:rPr>
                <w:color w:val="000000"/>
                <w:sz w:val="20"/>
              </w:rPr>
              <w:t xml:space="preserve"> </w:t>
            </w:r>
          </w:p>
        </w:tc>
      </w:tr>
      <w:tr w14:paraId="66067B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840A">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D2F73">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6DDC6">
            <w:pPr>
              <w:wordWrap w:val="0"/>
              <w:jc w:val="right"/>
              <w:textAlignment w:val="center"/>
              <w:rPr>
                <w:rFonts w:hint="default" w:cs="宋体"/>
                <w:b/>
                <w:color w:val="000000"/>
                <w:sz w:val="20"/>
                <w:szCs w:val="20"/>
              </w:rPr>
            </w:pPr>
            <w:r>
              <w:rPr>
                <w:rFonts w:cs="宋体"/>
                <w:b/>
                <w:color w:val="000000"/>
                <w:sz w:val="20"/>
                <w:szCs w:val="20"/>
              </w:rPr>
              <w:t>7.14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E54C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D9EA6">
            <w:pPr>
              <w:wordWrap w:val="0"/>
              <w:jc w:val="right"/>
              <w:textAlignment w:val="center"/>
              <w:rPr>
                <w:rFonts w:hint="default" w:cs="宋体"/>
                <w:b/>
                <w:color w:val="000000"/>
                <w:sz w:val="20"/>
                <w:szCs w:val="20"/>
              </w:rPr>
            </w:pPr>
            <w:r>
              <w:rPr>
                <w:rFonts w:cs="宋体"/>
                <w:b/>
                <w:color w:val="000000"/>
                <w:sz w:val="20"/>
                <w:szCs w:val="20"/>
              </w:rPr>
              <w:t>7.14</w:t>
            </w:r>
            <w:r>
              <w:rPr>
                <w:b/>
                <w:color w:val="000000"/>
                <w:sz w:val="20"/>
              </w:rPr>
              <w:t xml:space="preserve"> </w:t>
            </w:r>
          </w:p>
        </w:tc>
      </w:tr>
      <w:tr w14:paraId="4AC0A4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2F001">
            <w:pPr>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C9354">
            <w:pPr>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3AA48">
            <w:pPr>
              <w:wordWrap w:val="0"/>
              <w:jc w:val="right"/>
              <w:textAlignment w:val="center"/>
              <w:rPr>
                <w:rFonts w:hint="default" w:cs="宋体"/>
                <w:b/>
                <w:color w:val="000000"/>
                <w:sz w:val="20"/>
                <w:szCs w:val="20"/>
              </w:rPr>
            </w:pPr>
            <w:r>
              <w:rPr>
                <w:rFonts w:cs="宋体"/>
                <w:color w:val="000000"/>
                <w:sz w:val="20"/>
                <w:szCs w:val="20"/>
              </w:rPr>
              <w:t>7.14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D226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93775">
            <w:pPr>
              <w:wordWrap w:val="0"/>
              <w:jc w:val="right"/>
              <w:textAlignment w:val="center"/>
              <w:rPr>
                <w:rFonts w:hint="default" w:cs="宋体"/>
                <w:b/>
                <w:color w:val="000000"/>
                <w:sz w:val="20"/>
                <w:szCs w:val="20"/>
              </w:rPr>
            </w:pPr>
            <w:r>
              <w:rPr>
                <w:rFonts w:cs="宋体"/>
                <w:color w:val="000000"/>
                <w:sz w:val="20"/>
                <w:szCs w:val="20"/>
              </w:rPr>
              <w:t>7.14</w:t>
            </w:r>
            <w:r>
              <w:rPr>
                <w:color w:val="000000"/>
                <w:sz w:val="20"/>
              </w:rPr>
              <w:t xml:space="preserve"> </w:t>
            </w:r>
          </w:p>
        </w:tc>
      </w:tr>
      <w:tr w14:paraId="28B77F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D7BF">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F25F2">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BF80B">
            <w:pPr>
              <w:wordWrap w:val="0"/>
              <w:jc w:val="right"/>
              <w:textAlignment w:val="center"/>
              <w:rPr>
                <w:rFonts w:hint="default" w:cs="宋体"/>
                <w:b/>
                <w:color w:val="000000"/>
                <w:sz w:val="20"/>
                <w:szCs w:val="20"/>
              </w:rPr>
            </w:pPr>
            <w:r>
              <w:rPr>
                <w:rFonts w:cs="宋体"/>
                <w:b/>
                <w:color w:val="000000"/>
                <w:sz w:val="20"/>
                <w:szCs w:val="20"/>
              </w:rPr>
              <w:t>49.91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81C83">
            <w:pPr>
              <w:wordWrap w:val="0"/>
              <w:jc w:val="right"/>
              <w:textAlignment w:val="center"/>
              <w:rPr>
                <w:rFonts w:hint="default" w:cs="宋体"/>
                <w:b/>
                <w:color w:val="000000"/>
                <w:sz w:val="20"/>
                <w:szCs w:val="20"/>
              </w:rPr>
            </w:pPr>
            <w:r>
              <w:rPr>
                <w:rFonts w:cs="宋体"/>
                <w:b/>
                <w:color w:val="000000"/>
                <w:sz w:val="20"/>
                <w:szCs w:val="20"/>
              </w:rPr>
              <w:t>49.91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F30E9">
            <w:pPr>
              <w:wordWrap w:val="0"/>
              <w:jc w:val="right"/>
              <w:textAlignment w:val="center"/>
              <w:rPr>
                <w:rFonts w:hint="default" w:cs="宋体"/>
                <w:b/>
                <w:color w:val="000000"/>
                <w:sz w:val="20"/>
                <w:szCs w:val="20"/>
              </w:rPr>
            </w:pPr>
            <w:r>
              <w:rPr>
                <w:color w:val="000000"/>
                <w:sz w:val="20"/>
              </w:rPr>
              <w:t xml:space="preserve"> </w:t>
            </w:r>
          </w:p>
        </w:tc>
      </w:tr>
      <w:tr w14:paraId="6060E4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B1F4">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EAE2B">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E83E6">
            <w:pPr>
              <w:wordWrap w:val="0"/>
              <w:jc w:val="right"/>
              <w:textAlignment w:val="center"/>
              <w:rPr>
                <w:rFonts w:hint="default" w:cs="宋体"/>
                <w:b/>
                <w:color w:val="000000"/>
                <w:sz w:val="20"/>
                <w:szCs w:val="20"/>
              </w:rPr>
            </w:pPr>
            <w:r>
              <w:rPr>
                <w:rFonts w:cs="宋体"/>
                <w:color w:val="000000"/>
                <w:sz w:val="20"/>
                <w:szCs w:val="20"/>
              </w:rPr>
              <w:t>49.91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BA7B0">
            <w:pPr>
              <w:wordWrap w:val="0"/>
              <w:jc w:val="right"/>
              <w:textAlignment w:val="center"/>
              <w:rPr>
                <w:rFonts w:hint="default" w:cs="宋体"/>
                <w:b/>
                <w:color w:val="000000"/>
                <w:sz w:val="20"/>
                <w:szCs w:val="20"/>
              </w:rPr>
            </w:pPr>
            <w:r>
              <w:rPr>
                <w:rFonts w:cs="宋体"/>
                <w:color w:val="000000"/>
                <w:sz w:val="20"/>
                <w:szCs w:val="20"/>
              </w:rPr>
              <w:t>49.91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DF5D1">
            <w:pPr>
              <w:wordWrap w:val="0"/>
              <w:jc w:val="right"/>
              <w:textAlignment w:val="center"/>
              <w:rPr>
                <w:rFonts w:hint="default" w:cs="宋体"/>
                <w:b/>
                <w:color w:val="000000"/>
                <w:sz w:val="20"/>
                <w:szCs w:val="20"/>
              </w:rPr>
            </w:pPr>
            <w:r>
              <w:rPr>
                <w:color w:val="000000"/>
                <w:sz w:val="20"/>
              </w:rPr>
              <w:t xml:space="preserve"> </w:t>
            </w:r>
          </w:p>
        </w:tc>
      </w:tr>
      <w:tr w14:paraId="37901E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DECC">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79B17">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E39F3">
            <w:pPr>
              <w:wordWrap w:val="0"/>
              <w:jc w:val="right"/>
              <w:textAlignment w:val="center"/>
              <w:rPr>
                <w:rFonts w:hint="default" w:cs="宋体"/>
                <w:b/>
                <w:color w:val="000000"/>
                <w:sz w:val="20"/>
                <w:szCs w:val="20"/>
              </w:rPr>
            </w:pPr>
            <w:r>
              <w:rPr>
                <w:rFonts w:cs="宋体"/>
                <w:b/>
                <w:color w:val="000000"/>
                <w:sz w:val="20"/>
                <w:szCs w:val="20"/>
              </w:rPr>
              <w:t>96.51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84165">
            <w:pPr>
              <w:wordWrap w:val="0"/>
              <w:jc w:val="right"/>
              <w:textAlignment w:val="center"/>
              <w:rPr>
                <w:rFonts w:hint="default" w:cs="宋体"/>
                <w:b/>
                <w:color w:val="000000"/>
                <w:sz w:val="20"/>
                <w:szCs w:val="20"/>
              </w:rPr>
            </w:pPr>
            <w:r>
              <w:rPr>
                <w:rFonts w:cs="宋体"/>
                <w:b/>
                <w:color w:val="000000"/>
                <w:sz w:val="20"/>
                <w:szCs w:val="20"/>
              </w:rPr>
              <w:t>73.46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9195A">
            <w:pPr>
              <w:wordWrap w:val="0"/>
              <w:jc w:val="right"/>
              <w:textAlignment w:val="center"/>
              <w:rPr>
                <w:rFonts w:hint="default" w:cs="宋体"/>
                <w:b/>
                <w:color w:val="000000"/>
                <w:sz w:val="20"/>
                <w:szCs w:val="20"/>
              </w:rPr>
            </w:pPr>
            <w:r>
              <w:rPr>
                <w:rFonts w:cs="宋体"/>
                <w:b/>
                <w:color w:val="000000"/>
                <w:sz w:val="20"/>
                <w:szCs w:val="20"/>
              </w:rPr>
              <w:t>23.06</w:t>
            </w:r>
            <w:r>
              <w:rPr>
                <w:b/>
                <w:color w:val="000000"/>
                <w:sz w:val="20"/>
              </w:rPr>
              <w:t xml:space="preserve"> </w:t>
            </w:r>
          </w:p>
        </w:tc>
      </w:tr>
      <w:tr w14:paraId="0146F5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8F0A">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3E2BE">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B9B51">
            <w:pPr>
              <w:wordWrap w:val="0"/>
              <w:jc w:val="right"/>
              <w:textAlignment w:val="center"/>
              <w:rPr>
                <w:rFonts w:hint="default" w:cs="宋体"/>
                <w:b/>
                <w:color w:val="000000"/>
                <w:sz w:val="20"/>
                <w:szCs w:val="20"/>
              </w:rPr>
            </w:pPr>
            <w:r>
              <w:rPr>
                <w:rFonts w:cs="宋体"/>
                <w:b/>
                <w:color w:val="000000"/>
                <w:sz w:val="20"/>
                <w:szCs w:val="20"/>
              </w:rPr>
              <w:t>13.06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7466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F8B5B">
            <w:pPr>
              <w:wordWrap w:val="0"/>
              <w:jc w:val="right"/>
              <w:textAlignment w:val="center"/>
              <w:rPr>
                <w:rFonts w:hint="default" w:cs="宋体"/>
                <w:b/>
                <w:color w:val="000000"/>
                <w:sz w:val="20"/>
                <w:szCs w:val="20"/>
              </w:rPr>
            </w:pPr>
            <w:r>
              <w:rPr>
                <w:rFonts w:cs="宋体"/>
                <w:b/>
                <w:color w:val="000000"/>
                <w:sz w:val="20"/>
                <w:szCs w:val="20"/>
              </w:rPr>
              <w:t>13.06</w:t>
            </w:r>
            <w:r>
              <w:rPr>
                <w:b/>
                <w:color w:val="000000"/>
                <w:sz w:val="20"/>
              </w:rPr>
              <w:t xml:space="preserve"> </w:t>
            </w:r>
          </w:p>
        </w:tc>
      </w:tr>
      <w:tr w14:paraId="70C79A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E26B">
            <w:pPr>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CE96E">
            <w:pPr>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5E997">
            <w:pPr>
              <w:wordWrap w:val="0"/>
              <w:jc w:val="right"/>
              <w:textAlignment w:val="center"/>
              <w:rPr>
                <w:rFonts w:hint="default" w:cs="宋体"/>
                <w:b/>
                <w:color w:val="000000"/>
                <w:sz w:val="20"/>
                <w:szCs w:val="20"/>
              </w:rPr>
            </w:pPr>
            <w:r>
              <w:rPr>
                <w:rFonts w:cs="宋体"/>
                <w:color w:val="000000"/>
                <w:sz w:val="20"/>
                <w:szCs w:val="20"/>
              </w:rPr>
              <w:t>13.06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45CF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04A2A">
            <w:pPr>
              <w:wordWrap w:val="0"/>
              <w:jc w:val="right"/>
              <w:textAlignment w:val="center"/>
              <w:rPr>
                <w:rFonts w:hint="default" w:cs="宋体"/>
                <w:b/>
                <w:color w:val="000000"/>
                <w:sz w:val="20"/>
                <w:szCs w:val="20"/>
              </w:rPr>
            </w:pPr>
            <w:r>
              <w:rPr>
                <w:rFonts w:cs="宋体"/>
                <w:color w:val="000000"/>
                <w:sz w:val="20"/>
                <w:szCs w:val="20"/>
              </w:rPr>
              <w:t>13.06</w:t>
            </w:r>
            <w:r>
              <w:rPr>
                <w:color w:val="000000"/>
                <w:sz w:val="20"/>
              </w:rPr>
              <w:t xml:space="preserve"> </w:t>
            </w:r>
          </w:p>
        </w:tc>
      </w:tr>
      <w:tr w14:paraId="4DF5CA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8B6B">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0C39C">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BE0F6">
            <w:pPr>
              <w:wordWrap w:val="0"/>
              <w:jc w:val="right"/>
              <w:textAlignment w:val="center"/>
              <w:rPr>
                <w:rFonts w:hint="default" w:cs="宋体"/>
                <w:b/>
                <w:color w:val="000000"/>
                <w:sz w:val="20"/>
                <w:szCs w:val="20"/>
              </w:rPr>
            </w:pPr>
            <w:r>
              <w:rPr>
                <w:rFonts w:cs="宋体"/>
                <w:b/>
                <w:color w:val="000000"/>
                <w:sz w:val="20"/>
                <w:szCs w:val="20"/>
              </w:rPr>
              <w:t>73.46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DB7A2">
            <w:pPr>
              <w:wordWrap w:val="0"/>
              <w:jc w:val="right"/>
              <w:textAlignment w:val="center"/>
              <w:rPr>
                <w:rFonts w:hint="default" w:cs="宋体"/>
                <w:b/>
                <w:color w:val="000000"/>
                <w:sz w:val="20"/>
                <w:szCs w:val="20"/>
              </w:rPr>
            </w:pPr>
            <w:r>
              <w:rPr>
                <w:rFonts w:cs="宋体"/>
                <w:b/>
                <w:color w:val="000000"/>
                <w:sz w:val="20"/>
                <w:szCs w:val="20"/>
              </w:rPr>
              <w:t>73.46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C5777">
            <w:pPr>
              <w:wordWrap w:val="0"/>
              <w:jc w:val="right"/>
              <w:textAlignment w:val="center"/>
              <w:rPr>
                <w:rFonts w:hint="default" w:cs="宋体"/>
                <w:b/>
                <w:color w:val="000000"/>
                <w:sz w:val="20"/>
                <w:szCs w:val="20"/>
              </w:rPr>
            </w:pPr>
            <w:r>
              <w:rPr>
                <w:color w:val="000000"/>
                <w:sz w:val="20"/>
              </w:rPr>
              <w:t xml:space="preserve"> </w:t>
            </w:r>
          </w:p>
        </w:tc>
      </w:tr>
      <w:tr w14:paraId="0895EF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7D69">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6855F">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0B0DB">
            <w:pPr>
              <w:wordWrap w:val="0"/>
              <w:jc w:val="right"/>
              <w:textAlignment w:val="center"/>
              <w:rPr>
                <w:rFonts w:hint="default" w:cs="宋体"/>
                <w:b/>
                <w:color w:val="000000"/>
                <w:sz w:val="20"/>
                <w:szCs w:val="20"/>
              </w:rPr>
            </w:pPr>
            <w:r>
              <w:rPr>
                <w:rFonts w:cs="宋体"/>
                <w:color w:val="000000"/>
                <w:sz w:val="20"/>
                <w:szCs w:val="20"/>
              </w:rPr>
              <w:t>18.08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0FEB0">
            <w:pPr>
              <w:wordWrap w:val="0"/>
              <w:jc w:val="right"/>
              <w:textAlignment w:val="center"/>
              <w:rPr>
                <w:rFonts w:hint="default" w:cs="宋体"/>
                <w:b/>
                <w:color w:val="000000"/>
                <w:sz w:val="20"/>
                <w:szCs w:val="20"/>
              </w:rPr>
            </w:pPr>
            <w:r>
              <w:rPr>
                <w:rFonts w:cs="宋体"/>
                <w:color w:val="000000"/>
                <w:sz w:val="20"/>
                <w:szCs w:val="20"/>
              </w:rPr>
              <w:t>18.08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83370">
            <w:pPr>
              <w:wordWrap w:val="0"/>
              <w:jc w:val="right"/>
              <w:textAlignment w:val="center"/>
              <w:rPr>
                <w:rFonts w:hint="default" w:cs="宋体"/>
                <w:b/>
                <w:color w:val="000000"/>
                <w:sz w:val="20"/>
                <w:szCs w:val="20"/>
              </w:rPr>
            </w:pPr>
            <w:r>
              <w:rPr>
                <w:color w:val="000000"/>
                <w:sz w:val="20"/>
              </w:rPr>
              <w:t xml:space="preserve"> </w:t>
            </w:r>
          </w:p>
        </w:tc>
      </w:tr>
      <w:tr w14:paraId="130B55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C487F">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65924">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D94A1">
            <w:pPr>
              <w:wordWrap w:val="0"/>
              <w:jc w:val="right"/>
              <w:textAlignment w:val="center"/>
              <w:rPr>
                <w:rFonts w:hint="default" w:cs="宋体"/>
                <w:b/>
                <w:color w:val="000000"/>
                <w:sz w:val="20"/>
                <w:szCs w:val="20"/>
              </w:rPr>
            </w:pPr>
            <w:r>
              <w:rPr>
                <w:rFonts w:cs="宋体"/>
                <w:color w:val="000000"/>
                <w:sz w:val="20"/>
                <w:szCs w:val="20"/>
              </w:rPr>
              <w:t>21.75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A39DB">
            <w:pPr>
              <w:wordWrap w:val="0"/>
              <w:jc w:val="right"/>
              <w:textAlignment w:val="center"/>
              <w:rPr>
                <w:rFonts w:hint="default" w:cs="宋体"/>
                <w:b/>
                <w:color w:val="000000"/>
                <w:sz w:val="20"/>
                <w:szCs w:val="20"/>
              </w:rPr>
            </w:pPr>
            <w:r>
              <w:rPr>
                <w:rFonts w:cs="宋体"/>
                <w:color w:val="000000"/>
                <w:sz w:val="20"/>
                <w:szCs w:val="20"/>
              </w:rPr>
              <w:t>21.75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E8E93">
            <w:pPr>
              <w:wordWrap w:val="0"/>
              <w:jc w:val="right"/>
              <w:textAlignment w:val="center"/>
              <w:rPr>
                <w:rFonts w:hint="default" w:cs="宋体"/>
                <w:b/>
                <w:color w:val="000000"/>
                <w:sz w:val="20"/>
                <w:szCs w:val="20"/>
              </w:rPr>
            </w:pPr>
            <w:r>
              <w:rPr>
                <w:color w:val="000000"/>
                <w:sz w:val="20"/>
              </w:rPr>
              <w:t xml:space="preserve"> </w:t>
            </w:r>
          </w:p>
        </w:tc>
      </w:tr>
      <w:tr w14:paraId="57751F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55AB">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0A237">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DF5C0">
            <w:pPr>
              <w:wordWrap w:val="0"/>
              <w:jc w:val="right"/>
              <w:textAlignment w:val="center"/>
              <w:rPr>
                <w:rFonts w:hint="default" w:cs="宋体"/>
                <w:b/>
                <w:color w:val="000000"/>
                <w:sz w:val="20"/>
                <w:szCs w:val="20"/>
              </w:rPr>
            </w:pPr>
            <w:r>
              <w:rPr>
                <w:rFonts w:cs="宋体"/>
                <w:color w:val="000000"/>
                <w:sz w:val="20"/>
                <w:szCs w:val="20"/>
              </w:rPr>
              <w:t>33.63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A289C">
            <w:pPr>
              <w:wordWrap w:val="0"/>
              <w:jc w:val="right"/>
              <w:textAlignment w:val="center"/>
              <w:rPr>
                <w:rFonts w:hint="default" w:cs="宋体"/>
                <w:b/>
                <w:color w:val="000000"/>
                <w:sz w:val="20"/>
                <w:szCs w:val="20"/>
              </w:rPr>
            </w:pPr>
            <w:r>
              <w:rPr>
                <w:rFonts w:cs="宋体"/>
                <w:color w:val="000000"/>
                <w:sz w:val="20"/>
                <w:szCs w:val="20"/>
              </w:rPr>
              <w:t>33.63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03591">
            <w:pPr>
              <w:wordWrap w:val="0"/>
              <w:jc w:val="right"/>
              <w:textAlignment w:val="center"/>
              <w:rPr>
                <w:rFonts w:hint="default" w:cs="宋体"/>
                <w:b/>
                <w:color w:val="000000"/>
                <w:sz w:val="20"/>
                <w:szCs w:val="20"/>
              </w:rPr>
            </w:pPr>
            <w:r>
              <w:rPr>
                <w:color w:val="000000"/>
                <w:sz w:val="20"/>
              </w:rPr>
              <w:t xml:space="preserve"> </w:t>
            </w:r>
          </w:p>
        </w:tc>
      </w:tr>
      <w:tr w14:paraId="579378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6DDE">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652AB">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D4225">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DD02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4FA42">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0E186C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F781">
            <w:pPr>
              <w:textAlignment w:val="center"/>
              <w:rPr>
                <w:rFonts w:hint="default" w:cs="宋体"/>
                <w:color w:val="000000"/>
                <w:sz w:val="20"/>
                <w:szCs w:val="20"/>
              </w:rPr>
            </w:pPr>
            <w:r>
              <w:rPr>
                <w:rFonts w:cs="宋体"/>
                <w:color w:val="000000"/>
                <w:sz w:val="20"/>
                <w:szCs w:val="20"/>
              </w:rPr>
              <w:t>2101505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B164E">
            <w:pPr>
              <w:textAlignment w:val="center"/>
              <w:rPr>
                <w:rFonts w:hint="default" w:cs="宋体"/>
                <w:color w:val="000000"/>
                <w:sz w:val="20"/>
                <w:szCs w:val="20"/>
              </w:rPr>
            </w:pPr>
            <w:r>
              <w:rPr>
                <w:rFonts w:cs="宋体"/>
                <w:color w:val="000000"/>
                <w:sz w:val="20"/>
                <w:szCs w:val="20"/>
              </w:rPr>
              <w:t>医疗保障政策管理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8932F">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3F9E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6E62A">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38C2BF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619C">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B0CDF">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B7F16">
            <w:pPr>
              <w:wordWrap w:val="0"/>
              <w:jc w:val="right"/>
              <w:textAlignment w:val="center"/>
              <w:rPr>
                <w:rFonts w:hint="default" w:cs="宋体"/>
                <w:b/>
                <w:color w:val="000000"/>
                <w:sz w:val="20"/>
                <w:szCs w:val="20"/>
              </w:rPr>
            </w:pPr>
            <w:r>
              <w:rPr>
                <w:rFonts w:cs="宋体"/>
                <w:b/>
                <w:color w:val="000000"/>
                <w:sz w:val="20"/>
                <w:szCs w:val="20"/>
              </w:rPr>
              <w:t>243.11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2EC38">
            <w:pPr>
              <w:wordWrap w:val="0"/>
              <w:jc w:val="right"/>
              <w:textAlignment w:val="center"/>
              <w:rPr>
                <w:rFonts w:hint="default" w:cs="宋体"/>
                <w:b/>
                <w:color w:val="000000"/>
                <w:sz w:val="20"/>
                <w:szCs w:val="20"/>
              </w:rPr>
            </w:pPr>
            <w:r>
              <w:rPr>
                <w:rFonts w:cs="宋体"/>
                <w:b/>
                <w:color w:val="000000"/>
                <w:sz w:val="20"/>
                <w:szCs w:val="20"/>
              </w:rPr>
              <w:t>141.49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DCBBF">
            <w:pPr>
              <w:wordWrap w:val="0"/>
              <w:jc w:val="right"/>
              <w:textAlignment w:val="center"/>
              <w:rPr>
                <w:rFonts w:hint="default" w:cs="宋体"/>
                <w:b/>
                <w:color w:val="000000"/>
                <w:sz w:val="20"/>
                <w:szCs w:val="20"/>
              </w:rPr>
            </w:pPr>
            <w:r>
              <w:rPr>
                <w:rFonts w:cs="宋体"/>
                <w:b/>
                <w:color w:val="000000"/>
                <w:sz w:val="20"/>
                <w:szCs w:val="20"/>
              </w:rPr>
              <w:t>101.62</w:t>
            </w:r>
            <w:r>
              <w:rPr>
                <w:b/>
                <w:color w:val="000000"/>
                <w:sz w:val="20"/>
              </w:rPr>
              <w:t xml:space="preserve"> </w:t>
            </w:r>
          </w:p>
        </w:tc>
      </w:tr>
      <w:tr w14:paraId="1E0460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46756">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237F3">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C91D3">
            <w:pPr>
              <w:wordWrap w:val="0"/>
              <w:jc w:val="right"/>
              <w:textAlignment w:val="center"/>
              <w:rPr>
                <w:rFonts w:hint="default" w:cs="宋体"/>
                <w:b/>
                <w:color w:val="000000"/>
                <w:sz w:val="20"/>
                <w:szCs w:val="20"/>
              </w:rPr>
            </w:pPr>
            <w:r>
              <w:rPr>
                <w:rFonts w:cs="宋体"/>
                <w:b/>
                <w:color w:val="000000"/>
                <w:sz w:val="20"/>
                <w:szCs w:val="20"/>
              </w:rPr>
              <w:t>141.49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B8EAA">
            <w:pPr>
              <w:wordWrap w:val="0"/>
              <w:jc w:val="right"/>
              <w:textAlignment w:val="center"/>
              <w:rPr>
                <w:rFonts w:hint="default" w:cs="宋体"/>
                <w:b/>
                <w:color w:val="000000"/>
                <w:sz w:val="20"/>
                <w:szCs w:val="20"/>
              </w:rPr>
            </w:pPr>
            <w:r>
              <w:rPr>
                <w:rFonts w:cs="宋体"/>
                <w:b/>
                <w:color w:val="000000"/>
                <w:sz w:val="20"/>
                <w:szCs w:val="20"/>
              </w:rPr>
              <w:t>141.49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3FDB6">
            <w:pPr>
              <w:wordWrap w:val="0"/>
              <w:jc w:val="right"/>
              <w:textAlignment w:val="center"/>
              <w:rPr>
                <w:rFonts w:hint="default" w:cs="宋体"/>
                <w:b/>
                <w:color w:val="000000"/>
                <w:sz w:val="20"/>
                <w:szCs w:val="20"/>
              </w:rPr>
            </w:pPr>
            <w:r>
              <w:rPr>
                <w:color w:val="000000"/>
                <w:sz w:val="20"/>
              </w:rPr>
              <w:t xml:space="preserve"> </w:t>
            </w:r>
          </w:p>
        </w:tc>
      </w:tr>
      <w:tr w14:paraId="5119CF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AED0">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6487C">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9444D">
            <w:pPr>
              <w:wordWrap w:val="0"/>
              <w:jc w:val="right"/>
              <w:textAlignment w:val="center"/>
              <w:rPr>
                <w:rFonts w:hint="default" w:cs="宋体"/>
                <w:b/>
                <w:color w:val="000000"/>
                <w:sz w:val="20"/>
                <w:szCs w:val="20"/>
              </w:rPr>
            </w:pPr>
            <w:r>
              <w:rPr>
                <w:rFonts w:cs="宋体"/>
                <w:color w:val="000000"/>
                <w:sz w:val="20"/>
                <w:szCs w:val="20"/>
              </w:rPr>
              <w:t>141.49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423F7">
            <w:pPr>
              <w:wordWrap w:val="0"/>
              <w:jc w:val="right"/>
              <w:textAlignment w:val="center"/>
              <w:rPr>
                <w:rFonts w:hint="default" w:cs="宋体"/>
                <w:b/>
                <w:color w:val="000000"/>
                <w:sz w:val="20"/>
                <w:szCs w:val="20"/>
              </w:rPr>
            </w:pPr>
            <w:r>
              <w:rPr>
                <w:rFonts w:cs="宋体"/>
                <w:color w:val="000000"/>
                <w:sz w:val="20"/>
                <w:szCs w:val="20"/>
              </w:rPr>
              <w:t>141.49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1BA48">
            <w:pPr>
              <w:wordWrap w:val="0"/>
              <w:jc w:val="right"/>
              <w:textAlignment w:val="center"/>
              <w:rPr>
                <w:rFonts w:hint="default" w:cs="宋体"/>
                <w:b/>
                <w:color w:val="000000"/>
                <w:sz w:val="20"/>
                <w:szCs w:val="20"/>
              </w:rPr>
            </w:pPr>
            <w:r>
              <w:rPr>
                <w:color w:val="000000"/>
                <w:sz w:val="20"/>
              </w:rPr>
              <w:t xml:space="preserve"> </w:t>
            </w:r>
          </w:p>
        </w:tc>
      </w:tr>
      <w:tr w14:paraId="03CBB7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E05B">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A1A46">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61ADA">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762C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E89C5">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r>
      <w:tr w14:paraId="0C5B41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2C59">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953CE">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C118D">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692D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BA1AF">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r>
      <w:tr w14:paraId="3A4D89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97AD">
            <w:pPr>
              <w:textAlignment w:val="center"/>
              <w:rPr>
                <w:rFonts w:hint="default" w:cs="宋体"/>
                <w:color w:val="000000"/>
                <w:sz w:val="20"/>
                <w:szCs w:val="20"/>
              </w:rPr>
            </w:pPr>
            <w:r>
              <w:rPr>
                <w:rFonts w:cs="宋体"/>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EBB83">
            <w:pPr>
              <w:textAlignment w:val="center"/>
              <w:rPr>
                <w:rFonts w:hint="default" w:cs="宋体"/>
                <w:color w:val="000000"/>
                <w:sz w:val="20"/>
                <w:szCs w:val="20"/>
              </w:rPr>
            </w:pPr>
            <w:r>
              <w:rPr>
                <w:rFonts w:cs="宋体"/>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A41CF">
            <w:pPr>
              <w:wordWrap w:val="0"/>
              <w:jc w:val="right"/>
              <w:textAlignment w:val="center"/>
              <w:rPr>
                <w:rFonts w:hint="default" w:cs="宋体"/>
                <w:b/>
                <w:color w:val="000000"/>
                <w:sz w:val="20"/>
                <w:szCs w:val="20"/>
              </w:rPr>
            </w:pPr>
            <w:r>
              <w:rPr>
                <w:rFonts w:cs="宋体"/>
                <w:b/>
                <w:color w:val="000000"/>
                <w:sz w:val="20"/>
                <w:szCs w:val="20"/>
              </w:rPr>
              <w:t>81.62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1E46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685C2">
            <w:pPr>
              <w:wordWrap w:val="0"/>
              <w:jc w:val="right"/>
              <w:textAlignment w:val="center"/>
              <w:rPr>
                <w:rFonts w:hint="default" w:cs="宋体"/>
                <w:b/>
                <w:color w:val="000000"/>
                <w:sz w:val="20"/>
                <w:szCs w:val="20"/>
              </w:rPr>
            </w:pPr>
            <w:r>
              <w:rPr>
                <w:rFonts w:cs="宋体"/>
                <w:b/>
                <w:color w:val="000000"/>
                <w:sz w:val="20"/>
                <w:szCs w:val="20"/>
              </w:rPr>
              <w:t>81.62</w:t>
            </w:r>
            <w:r>
              <w:rPr>
                <w:b/>
                <w:color w:val="000000"/>
                <w:sz w:val="20"/>
              </w:rPr>
              <w:t xml:space="preserve"> </w:t>
            </w:r>
          </w:p>
        </w:tc>
      </w:tr>
      <w:tr w14:paraId="38ADBB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71F20">
            <w:pPr>
              <w:textAlignment w:val="center"/>
              <w:rPr>
                <w:rFonts w:hint="default" w:cs="宋体"/>
                <w:color w:val="000000"/>
                <w:sz w:val="20"/>
                <w:szCs w:val="20"/>
              </w:rPr>
            </w:pPr>
            <w:r>
              <w:rPr>
                <w:rFonts w:cs="宋体"/>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59A18">
            <w:pPr>
              <w:textAlignment w:val="center"/>
              <w:rPr>
                <w:rFonts w:hint="default" w:cs="宋体"/>
                <w:color w:val="000000"/>
                <w:sz w:val="20"/>
                <w:szCs w:val="20"/>
              </w:rPr>
            </w:pPr>
            <w:r>
              <w:rPr>
                <w:rFonts w:cs="宋体"/>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5A549">
            <w:pPr>
              <w:wordWrap w:val="0"/>
              <w:jc w:val="right"/>
              <w:textAlignment w:val="center"/>
              <w:rPr>
                <w:rFonts w:hint="default" w:cs="宋体"/>
                <w:b/>
                <w:color w:val="000000"/>
                <w:sz w:val="20"/>
                <w:szCs w:val="20"/>
              </w:rPr>
            </w:pPr>
            <w:r>
              <w:rPr>
                <w:rFonts w:cs="宋体"/>
                <w:color w:val="000000"/>
                <w:sz w:val="20"/>
                <w:szCs w:val="20"/>
              </w:rPr>
              <w:t>81.62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C5A2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B84CA">
            <w:pPr>
              <w:wordWrap w:val="0"/>
              <w:jc w:val="right"/>
              <w:textAlignment w:val="center"/>
              <w:rPr>
                <w:rFonts w:hint="default" w:cs="宋体"/>
                <w:b/>
                <w:color w:val="000000"/>
                <w:sz w:val="20"/>
                <w:szCs w:val="20"/>
              </w:rPr>
            </w:pPr>
            <w:r>
              <w:rPr>
                <w:rFonts w:cs="宋体"/>
                <w:color w:val="000000"/>
                <w:sz w:val="20"/>
                <w:szCs w:val="20"/>
              </w:rPr>
              <w:t>81.62</w:t>
            </w:r>
            <w:r>
              <w:rPr>
                <w:color w:val="000000"/>
                <w:sz w:val="20"/>
              </w:rPr>
              <w:t xml:space="preserve"> </w:t>
            </w:r>
          </w:p>
        </w:tc>
      </w:tr>
      <w:tr w14:paraId="4A1250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5893">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44B7B">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1A635">
            <w:pPr>
              <w:wordWrap w:val="0"/>
              <w:jc w:val="right"/>
              <w:textAlignment w:val="center"/>
              <w:rPr>
                <w:rFonts w:hint="default" w:cs="宋体"/>
                <w:b/>
                <w:color w:val="000000"/>
                <w:sz w:val="20"/>
                <w:szCs w:val="20"/>
              </w:rPr>
            </w:pPr>
            <w:r>
              <w:rPr>
                <w:rFonts w:cs="宋体"/>
                <w:b/>
                <w:color w:val="000000"/>
                <w:sz w:val="20"/>
                <w:szCs w:val="20"/>
              </w:rPr>
              <w:t>3,505.85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E199F">
            <w:pPr>
              <w:wordWrap w:val="0"/>
              <w:jc w:val="right"/>
              <w:textAlignment w:val="center"/>
              <w:rPr>
                <w:rFonts w:hint="default" w:cs="宋体"/>
                <w:b/>
                <w:color w:val="000000"/>
                <w:sz w:val="20"/>
                <w:szCs w:val="20"/>
              </w:rPr>
            </w:pPr>
            <w:r>
              <w:rPr>
                <w:rFonts w:cs="宋体"/>
                <w:b/>
                <w:color w:val="000000"/>
                <w:sz w:val="20"/>
                <w:szCs w:val="20"/>
              </w:rPr>
              <w:t>930.04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F4B3C">
            <w:pPr>
              <w:wordWrap w:val="0"/>
              <w:jc w:val="right"/>
              <w:textAlignment w:val="center"/>
              <w:rPr>
                <w:rFonts w:hint="default" w:cs="宋体"/>
                <w:b/>
                <w:color w:val="000000"/>
                <w:sz w:val="20"/>
                <w:szCs w:val="20"/>
              </w:rPr>
            </w:pPr>
            <w:r>
              <w:rPr>
                <w:rFonts w:cs="宋体"/>
                <w:b/>
                <w:color w:val="000000"/>
                <w:sz w:val="20"/>
                <w:szCs w:val="20"/>
              </w:rPr>
              <w:t>2,575.81</w:t>
            </w:r>
            <w:r>
              <w:rPr>
                <w:b/>
                <w:color w:val="000000"/>
                <w:sz w:val="20"/>
              </w:rPr>
              <w:t xml:space="preserve"> </w:t>
            </w:r>
          </w:p>
        </w:tc>
      </w:tr>
      <w:tr w14:paraId="10F45C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F063A">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BAF12">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437FB">
            <w:pPr>
              <w:wordWrap w:val="0"/>
              <w:jc w:val="right"/>
              <w:textAlignment w:val="center"/>
              <w:rPr>
                <w:rFonts w:hint="default" w:cs="宋体"/>
                <w:b/>
                <w:color w:val="000000"/>
                <w:sz w:val="20"/>
                <w:szCs w:val="20"/>
              </w:rPr>
            </w:pPr>
            <w:r>
              <w:rPr>
                <w:rFonts w:cs="宋体"/>
                <w:b/>
                <w:color w:val="000000"/>
                <w:sz w:val="20"/>
                <w:szCs w:val="20"/>
              </w:rPr>
              <w:t>1,222.18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00D30">
            <w:pPr>
              <w:wordWrap w:val="0"/>
              <w:jc w:val="right"/>
              <w:textAlignment w:val="center"/>
              <w:rPr>
                <w:rFonts w:hint="default" w:cs="宋体"/>
                <w:b/>
                <w:color w:val="000000"/>
                <w:sz w:val="20"/>
                <w:szCs w:val="20"/>
              </w:rPr>
            </w:pPr>
            <w:r>
              <w:rPr>
                <w:rFonts w:cs="宋体"/>
                <w:b/>
                <w:color w:val="000000"/>
                <w:sz w:val="20"/>
                <w:szCs w:val="20"/>
              </w:rPr>
              <w:t>475.32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7CA85">
            <w:pPr>
              <w:wordWrap w:val="0"/>
              <w:jc w:val="right"/>
              <w:textAlignment w:val="center"/>
              <w:rPr>
                <w:rFonts w:hint="default" w:cs="宋体"/>
                <w:b/>
                <w:color w:val="000000"/>
                <w:sz w:val="20"/>
                <w:szCs w:val="20"/>
              </w:rPr>
            </w:pPr>
            <w:r>
              <w:rPr>
                <w:rFonts w:cs="宋体"/>
                <w:b/>
                <w:color w:val="000000"/>
                <w:sz w:val="20"/>
                <w:szCs w:val="20"/>
              </w:rPr>
              <w:t>746.86</w:t>
            </w:r>
            <w:r>
              <w:rPr>
                <w:b/>
                <w:color w:val="000000"/>
                <w:sz w:val="20"/>
              </w:rPr>
              <w:t xml:space="preserve"> </w:t>
            </w:r>
          </w:p>
        </w:tc>
      </w:tr>
      <w:tr w14:paraId="2E815E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0EC5">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8D17C">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AB25A">
            <w:pPr>
              <w:wordWrap w:val="0"/>
              <w:jc w:val="right"/>
              <w:textAlignment w:val="center"/>
              <w:rPr>
                <w:rFonts w:hint="default" w:cs="宋体"/>
                <w:b/>
                <w:color w:val="000000"/>
                <w:sz w:val="20"/>
                <w:szCs w:val="20"/>
              </w:rPr>
            </w:pPr>
            <w:r>
              <w:rPr>
                <w:rFonts w:cs="宋体"/>
                <w:color w:val="000000"/>
                <w:sz w:val="20"/>
                <w:szCs w:val="20"/>
              </w:rPr>
              <w:t>475.32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117BA">
            <w:pPr>
              <w:wordWrap w:val="0"/>
              <w:jc w:val="right"/>
              <w:textAlignment w:val="center"/>
              <w:rPr>
                <w:rFonts w:hint="default" w:cs="宋体"/>
                <w:b/>
                <w:color w:val="000000"/>
                <w:sz w:val="20"/>
                <w:szCs w:val="20"/>
              </w:rPr>
            </w:pPr>
            <w:r>
              <w:rPr>
                <w:rFonts w:cs="宋体"/>
                <w:color w:val="000000"/>
                <w:sz w:val="20"/>
                <w:szCs w:val="20"/>
              </w:rPr>
              <w:t>475.32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1E6AC">
            <w:pPr>
              <w:wordWrap w:val="0"/>
              <w:jc w:val="right"/>
              <w:textAlignment w:val="center"/>
              <w:rPr>
                <w:rFonts w:hint="default" w:cs="宋体"/>
                <w:b/>
                <w:color w:val="000000"/>
                <w:sz w:val="20"/>
                <w:szCs w:val="20"/>
              </w:rPr>
            </w:pPr>
            <w:r>
              <w:rPr>
                <w:color w:val="000000"/>
                <w:sz w:val="20"/>
              </w:rPr>
              <w:t xml:space="preserve"> </w:t>
            </w:r>
          </w:p>
        </w:tc>
      </w:tr>
      <w:tr w14:paraId="302A63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8B93F">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11FEF">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C931F">
            <w:pPr>
              <w:wordWrap w:val="0"/>
              <w:jc w:val="right"/>
              <w:textAlignment w:val="center"/>
              <w:rPr>
                <w:rFonts w:hint="default" w:cs="宋体"/>
                <w:b/>
                <w:color w:val="000000"/>
                <w:sz w:val="20"/>
                <w:szCs w:val="20"/>
              </w:rPr>
            </w:pPr>
            <w:r>
              <w:rPr>
                <w:rFonts w:cs="宋体"/>
                <w:color w:val="000000"/>
                <w:sz w:val="20"/>
                <w:szCs w:val="20"/>
              </w:rPr>
              <w:t>6.13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4ACB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3567E">
            <w:pPr>
              <w:wordWrap w:val="0"/>
              <w:jc w:val="right"/>
              <w:textAlignment w:val="center"/>
              <w:rPr>
                <w:rFonts w:hint="default" w:cs="宋体"/>
                <w:b/>
                <w:color w:val="000000"/>
                <w:sz w:val="20"/>
                <w:szCs w:val="20"/>
              </w:rPr>
            </w:pPr>
            <w:r>
              <w:rPr>
                <w:rFonts w:cs="宋体"/>
                <w:color w:val="000000"/>
                <w:sz w:val="20"/>
                <w:szCs w:val="20"/>
              </w:rPr>
              <w:t>6.13</w:t>
            </w:r>
            <w:r>
              <w:rPr>
                <w:color w:val="000000"/>
                <w:sz w:val="20"/>
              </w:rPr>
              <w:t xml:space="preserve"> </w:t>
            </w:r>
          </w:p>
        </w:tc>
      </w:tr>
      <w:tr w14:paraId="514384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BC0F0">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25BCD">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4649D">
            <w:pPr>
              <w:wordWrap w:val="0"/>
              <w:jc w:val="right"/>
              <w:textAlignment w:val="center"/>
              <w:rPr>
                <w:rFonts w:hint="default" w:cs="宋体"/>
                <w:b/>
                <w:color w:val="000000"/>
                <w:sz w:val="20"/>
                <w:szCs w:val="20"/>
              </w:rPr>
            </w:pPr>
            <w:r>
              <w:rPr>
                <w:rFonts w:cs="宋体"/>
                <w:color w:val="000000"/>
                <w:sz w:val="20"/>
                <w:szCs w:val="20"/>
              </w:rPr>
              <w:t>595.98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194B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E606C">
            <w:pPr>
              <w:wordWrap w:val="0"/>
              <w:jc w:val="right"/>
              <w:textAlignment w:val="center"/>
              <w:rPr>
                <w:rFonts w:hint="default" w:cs="宋体"/>
                <w:b/>
                <w:color w:val="000000"/>
                <w:sz w:val="20"/>
                <w:szCs w:val="20"/>
              </w:rPr>
            </w:pPr>
            <w:r>
              <w:rPr>
                <w:rFonts w:cs="宋体"/>
                <w:color w:val="000000"/>
                <w:sz w:val="20"/>
                <w:szCs w:val="20"/>
              </w:rPr>
              <w:t>595.98</w:t>
            </w:r>
            <w:r>
              <w:rPr>
                <w:color w:val="000000"/>
                <w:sz w:val="20"/>
              </w:rPr>
              <w:t xml:space="preserve"> </w:t>
            </w:r>
          </w:p>
        </w:tc>
      </w:tr>
      <w:tr w14:paraId="7E4C1D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E85D">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C07FE">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BC66D">
            <w:pPr>
              <w:wordWrap w:val="0"/>
              <w:jc w:val="right"/>
              <w:textAlignment w:val="center"/>
              <w:rPr>
                <w:rFonts w:hint="default" w:cs="宋体"/>
                <w:b/>
                <w:color w:val="000000"/>
                <w:sz w:val="20"/>
                <w:szCs w:val="20"/>
              </w:rPr>
            </w:pPr>
            <w:r>
              <w:rPr>
                <w:rFonts w:cs="宋体"/>
                <w:color w:val="000000"/>
                <w:sz w:val="20"/>
                <w:szCs w:val="20"/>
              </w:rPr>
              <w:t>5.50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88B6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DEA79">
            <w:pPr>
              <w:wordWrap w:val="0"/>
              <w:jc w:val="right"/>
              <w:textAlignment w:val="center"/>
              <w:rPr>
                <w:rFonts w:hint="default" w:cs="宋体"/>
                <w:b/>
                <w:color w:val="000000"/>
                <w:sz w:val="20"/>
                <w:szCs w:val="20"/>
              </w:rPr>
            </w:pPr>
            <w:r>
              <w:rPr>
                <w:rFonts w:cs="宋体"/>
                <w:color w:val="000000"/>
                <w:sz w:val="20"/>
                <w:szCs w:val="20"/>
              </w:rPr>
              <w:t>5.50</w:t>
            </w:r>
            <w:r>
              <w:rPr>
                <w:color w:val="000000"/>
                <w:sz w:val="20"/>
              </w:rPr>
              <w:t xml:space="preserve"> </w:t>
            </w:r>
          </w:p>
        </w:tc>
      </w:tr>
      <w:tr w14:paraId="52285E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BC51">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05E57">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6975F">
            <w:pPr>
              <w:wordWrap w:val="0"/>
              <w:jc w:val="right"/>
              <w:textAlignment w:val="center"/>
              <w:rPr>
                <w:rFonts w:hint="default" w:cs="宋体"/>
                <w:b/>
                <w:color w:val="000000"/>
                <w:sz w:val="20"/>
                <w:szCs w:val="20"/>
              </w:rPr>
            </w:pPr>
            <w:r>
              <w:rPr>
                <w:rFonts w:cs="宋体"/>
                <w:color w:val="000000"/>
                <w:sz w:val="20"/>
                <w:szCs w:val="20"/>
              </w:rPr>
              <w:t>23.50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D5FB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6F31F">
            <w:pPr>
              <w:wordWrap w:val="0"/>
              <w:jc w:val="right"/>
              <w:textAlignment w:val="center"/>
              <w:rPr>
                <w:rFonts w:hint="default" w:cs="宋体"/>
                <w:b/>
                <w:color w:val="000000"/>
                <w:sz w:val="20"/>
                <w:szCs w:val="20"/>
              </w:rPr>
            </w:pPr>
            <w:r>
              <w:rPr>
                <w:rFonts w:cs="宋体"/>
                <w:color w:val="000000"/>
                <w:sz w:val="20"/>
                <w:szCs w:val="20"/>
              </w:rPr>
              <w:t>23.50</w:t>
            </w:r>
            <w:r>
              <w:rPr>
                <w:color w:val="000000"/>
                <w:sz w:val="20"/>
              </w:rPr>
              <w:t xml:space="preserve"> </w:t>
            </w:r>
          </w:p>
        </w:tc>
      </w:tr>
      <w:tr w14:paraId="098BE4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02B1">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ACA09">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7EB56">
            <w:pPr>
              <w:wordWrap w:val="0"/>
              <w:jc w:val="right"/>
              <w:textAlignment w:val="center"/>
              <w:rPr>
                <w:rFonts w:hint="default" w:cs="宋体"/>
                <w:b/>
                <w:color w:val="000000"/>
                <w:sz w:val="20"/>
                <w:szCs w:val="20"/>
              </w:rPr>
            </w:pPr>
            <w:r>
              <w:rPr>
                <w:rFonts w:cs="宋体"/>
                <w:color w:val="000000"/>
                <w:sz w:val="20"/>
                <w:szCs w:val="20"/>
              </w:rPr>
              <w:t>115.75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25A8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84063">
            <w:pPr>
              <w:wordWrap w:val="0"/>
              <w:jc w:val="right"/>
              <w:textAlignment w:val="center"/>
              <w:rPr>
                <w:rFonts w:hint="default" w:cs="宋体"/>
                <w:b/>
                <w:color w:val="000000"/>
                <w:sz w:val="20"/>
                <w:szCs w:val="20"/>
              </w:rPr>
            </w:pPr>
            <w:r>
              <w:rPr>
                <w:rFonts w:cs="宋体"/>
                <w:color w:val="000000"/>
                <w:sz w:val="20"/>
                <w:szCs w:val="20"/>
              </w:rPr>
              <w:t>115.75</w:t>
            </w:r>
            <w:r>
              <w:rPr>
                <w:color w:val="000000"/>
                <w:sz w:val="20"/>
              </w:rPr>
              <w:t xml:space="preserve"> </w:t>
            </w:r>
          </w:p>
        </w:tc>
      </w:tr>
      <w:tr w14:paraId="027F88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C172">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9F250">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9C829">
            <w:pPr>
              <w:wordWrap w:val="0"/>
              <w:jc w:val="right"/>
              <w:textAlignment w:val="center"/>
              <w:rPr>
                <w:rFonts w:hint="default" w:cs="宋体"/>
                <w:b/>
                <w:color w:val="000000"/>
                <w:sz w:val="20"/>
                <w:szCs w:val="20"/>
              </w:rPr>
            </w:pPr>
            <w:r>
              <w:rPr>
                <w:rFonts w:cs="宋体"/>
                <w:b/>
                <w:color w:val="000000"/>
                <w:sz w:val="20"/>
                <w:szCs w:val="20"/>
              </w:rPr>
              <w:t>35.66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BDE1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6D833">
            <w:pPr>
              <w:wordWrap w:val="0"/>
              <w:jc w:val="right"/>
              <w:textAlignment w:val="center"/>
              <w:rPr>
                <w:rFonts w:hint="default" w:cs="宋体"/>
                <w:b/>
                <w:color w:val="000000"/>
                <w:sz w:val="20"/>
                <w:szCs w:val="20"/>
              </w:rPr>
            </w:pPr>
            <w:r>
              <w:rPr>
                <w:rFonts w:cs="宋体"/>
                <w:b/>
                <w:color w:val="000000"/>
                <w:sz w:val="20"/>
                <w:szCs w:val="20"/>
              </w:rPr>
              <w:t>35.66</w:t>
            </w:r>
            <w:r>
              <w:rPr>
                <w:b/>
                <w:color w:val="000000"/>
                <w:sz w:val="20"/>
              </w:rPr>
              <w:t xml:space="preserve"> </w:t>
            </w:r>
          </w:p>
        </w:tc>
      </w:tr>
      <w:tr w14:paraId="236A58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905B">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7E73D">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04E7A">
            <w:pPr>
              <w:wordWrap w:val="0"/>
              <w:jc w:val="right"/>
              <w:textAlignment w:val="center"/>
              <w:rPr>
                <w:rFonts w:hint="default" w:cs="宋体"/>
                <w:b/>
                <w:color w:val="000000"/>
                <w:sz w:val="20"/>
                <w:szCs w:val="20"/>
              </w:rPr>
            </w:pPr>
            <w:r>
              <w:rPr>
                <w:rFonts w:cs="宋体"/>
                <w:color w:val="000000"/>
                <w:sz w:val="20"/>
                <w:szCs w:val="20"/>
              </w:rPr>
              <w:t>19.25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1D06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A91D7">
            <w:pPr>
              <w:wordWrap w:val="0"/>
              <w:jc w:val="right"/>
              <w:textAlignment w:val="center"/>
              <w:rPr>
                <w:rFonts w:hint="default" w:cs="宋体"/>
                <w:b/>
                <w:color w:val="000000"/>
                <w:sz w:val="20"/>
                <w:szCs w:val="20"/>
              </w:rPr>
            </w:pPr>
            <w:r>
              <w:rPr>
                <w:rFonts w:cs="宋体"/>
                <w:color w:val="000000"/>
                <w:sz w:val="20"/>
                <w:szCs w:val="20"/>
              </w:rPr>
              <w:t>19.25</w:t>
            </w:r>
            <w:r>
              <w:rPr>
                <w:color w:val="000000"/>
                <w:sz w:val="20"/>
              </w:rPr>
              <w:t xml:space="preserve"> </w:t>
            </w:r>
          </w:p>
        </w:tc>
      </w:tr>
      <w:tr w14:paraId="1793F4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C9A58">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8C7F3">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C36CB">
            <w:pPr>
              <w:wordWrap w:val="0"/>
              <w:jc w:val="right"/>
              <w:textAlignment w:val="center"/>
              <w:rPr>
                <w:rFonts w:hint="default" w:cs="宋体"/>
                <w:b/>
                <w:color w:val="000000"/>
                <w:sz w:val="20"/>
                <w:szCs w:val="20"/>
              </w:rPr>
            </w:pPr>
            <w:r>
              <w:rPr>
                <w:rFonts w:cs="宋体"/>
                <w:color w:val="000000"/>
                <w:sz w:val="20"/>
                <w:szCs w:val="20"/>
              </w:rPr>
              <w:t>1.41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330B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58DE4">
            <w:pPr>
              <w:wordWrap w:val="0"/>
              <w:jc w:val="right"/>
              <w:textAlignment w:val="center"/>
              <w:rPr>
                <w:rFonts w:hint="default" w:cs="宋体"/>
                <w:b/>
                <w:color w:val="000000"/>
                <w:sz w:val="20"/>
                <w:szCs w:val="20"/>
              </w:rPr>
            </w:pPr>
            <w:r>
              <w:rPr>
                <w:rFonts w:cs="宋体"/>
                <w:color w:val="000000"/>
                <w:sz w:val="20"/>
                <w:szCs w:val="20"/>
              </w:rPr>
              <w:t>1.41</w:t>
            </w:r>
            <w:r>
              <w:rPr>
                <w:color w:val="000000"/>
                <w:sz w:val="20"/>
              </w:rPr>
              <w:t xml:space="preserve"> </w:t>
            </w:r>
          </w:p>
        </w:tc>
      </w:tr>
      <w:tr w14:paraId="65FF8A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5504">
            <w:pPr>
              <w:textAlignment w:val="center"/>
              <w:rPr>
                <w:rFonts w:hint="default" w:cs="宋体"/>
                <w:color w:val="000000"/>
                <w:sz w:val="20"/>
                <w:szCs w:val="20"/>
              </w:rPr>
            </w:pPr>
            <w:r>
              <w:rPr>
                <w:rFonts w:cs="宋体"/>
                <w:color w:val="000000"/>
                <w:sz w:val="20"/>
                <w:szCs w:val="20"/>
              </w:rPr>
              <w:t>2130211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A6E86">
            <w:pPr>
              <w:textAlignment w:val="center"/>
              <w:rPr>
                <w:rFonts w:hint="default" w:cs="宋体"/>
                <w:color w:val="000000"/>
                <w:sz w:val="20"/>
                <w:szCs w:val="20"/>
              </w:rPr>
            </w:pPr>
            <w:r>
              <w:rPr>
                <w:rFonts w:cs="宋体"/>
                <w:color w:val="000000"/>
                <w:sz w:val="20"/>
                <w:szCs w:val="20"/>
              </w:rPr>
              <w:t>动植物保护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00B07">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D089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7E965">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r>
      <w:tr w14:paraId="544649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4AE0A">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A56D3">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CE1B1">
            <w:pPr>
              <w:wordWrap w:val="0"/>
              <w:jc w:val="right"/>
              <w:textAlignment w:val="center"/>
              <w:rPr>
                <w:rFonts w:hint="default" w:cs="宋体"/>
                <w:b/>
                <w:color w:val="000000"/>
                <w:sz w:val="20"/>
                <w:szCs w:val="20"/>
              </w:rPr>
            </w:pPr>
            <w:r>
              <w:rPr>
                <w:rFonts w:cs="宋体"/>
                <w:color w:val="000000"/>
                <w:sz w:val="20"/>
                <w:szCs w:val="20"/>
              </w:rPr>
              <w:t>9.00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0ADD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20557">
            <w:pPr>
              <w:wordWrap w:val="0"/>
              <w:jc w:val="right"/>
              <w:textAlignment w:val="center"/>
              <w:rPr>
                <w:rFonts w:hint="default" w:cs="宋体"/>
                <w:b/>
                <w:color w:val="000000"/>
                <w:sz w:val="20"/>
                <w:szCs w:val="20"/>
              </w:rPr>
            </w:pPr>
            <w:r>
              <w:rPr>
                <w:rFonts w:cs="宋体"/>
                <w:color w:val="000000"/>
                <w:sz w:val="20"/>
                <w:szCs w:val="20"/>
              </w:rPr>
              <w:t>9.00</w:t>
            </w:r>
            <w:r>
              <w:rPr>
                <w:color w:val="000000"/>
                <w:sz w:val="20"/>
              </w:rPr>
              <w:t xml:space="preserve"> </w:t>
            </w:r>
          </w:p>
        </w:tc>
      </w:tr>
      <w:tr w14:paraId="6ECC4B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85CFF">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967A5">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B380D">
            <w:pPr>
              <w:wordWrap w:val="0"/>
              <w:jc w:val="right"/>
              <w:textAlignment w:val="center"/>
              <w:rPr>
                <w:rFonts w:hint="default" w:cs="宋体"/>
                <w:b/>
                <w:color w:val="000000"/>
                <w:sz w:val="20"/>
                <w:szCs w:val="20"/>
              </w:rPr>
            </w:pPr>
            <w:r>
              <w:rPr>
                <w:rFonts w:cs="宋体"/>
                <w:b/>
                <w:color w:val="000000"/>
                <w:sz w:val="20"/>
                <w:szCs w:val="20"/>
              </w:rPr>
              <w:t>10.28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A521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089A8">
            <w:pPr>
              <w:wordWrap w:val="0"/>
              <w:jc w:val="right"/>
              <w:textAlignment w:val="center"/>
              <w:rPr>
                <w:rFonts w:hint="default" w:cs="宋体"/>
                <w:b/>
                <w:color w:val="000000"/>
                <w:sz w:val="20"/>
                <w:szCs w:val="20"/>
              </w:rPr>
            </w:pPr>
            <w:r>
              <w:rPr>
                <w:rFonts w:cs="宋体"/>
                <w:b/>
                <w:color w:val="000000"/>
                <w:sz w:val="20"/>
                <w:szCs w:val="20"/>
              </w:rPr>
              <w:t>10.28</w:t>
            </w:r>
            <w:r>
              <w:rPr>
                <w:b/>
                <w:color w:val="000000"/>
                <w:sz w:val="20"/>
              </w:rPr>
              <w:t xml:space="preserve"> </w:t>
            </w:r>
          </w:p>
        </w:tc>
      </w:tr>
      <w:tr w14:paraId="56FD6D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B91E">
            <w:pPr>
              <w:textAlignment w:val="center"/>
              <w:rPr>
                <w:rFonts w:hint="default" w:cs="宋体"/>
                <w:color w:val="000000"/>
                <w:sz w:val="20"/>
                <w:szCs w:val="20"/>
              </w:rPr>
            </w:pPr>
            <w:r>
              <w:rPr>
                <w:rFonts w:cs="宋体"/>
                <w:color w:val="000000"/>
                <w:sz w:val="20"/>
                <w:szCs w:val="20"/>
              </w:rPr>
              <w:t>2130314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A040A">
            <w:pPr>
              <w:textAlignment w:val="center"/>
              <w:rPr>
                <w:rFonts w:hint="default" w:cs="宋体"/>
                <w:color w:val="000000"/>
                <w:sz w:val="20"/>
                <w:szCs w:val="20"/>
              </w:rPr>
            </w:pPr>
            <w:r>
              <w:rPr>
                <w:rFonts w:cs="宋体"/>
                <w:color w:val="000000"/>
                <w:sz w:val="20"/>
                <w:szCs w:val="20"/>
              </w:rPr>
              <w:t>防汛</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22AB3">
            <w:pPr>
              <w:wordWrap w:val="0"/>
              <w:jc w:val="right"/>
              <w:textAlignment w:val="center"/>
              <w:rPr>
                <w:rFonts w:hint="default" w:cs="宋体"/>
                <w:b/>
                <w:color w:val="000000"/>
                <w:sz w:val="20"/>
                <w:szCs w:val="20"/>
              </w:rPr>
            </w:pPr>
            <w:r>
              <w:rPr>
                <w:rFonts w:cs="宋体"/>
                <w:color w:val="000000"/>
                <w:sz w:val="20"/>
                <w:szCs w:val="20"/>
              </w:rPr>
              <w:t>10.28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71F8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7F03F">
            <w:pPr>
              <w:wordWrap w:val="0"/>
              <w:jc w:val="right"/>
              <w:textAlignment w:val="center"/>
              <w:rPr>
                <w:rFonts w:hint="default" w:cs="宋体"/>
                <w:b/>
                <w:color w:val="000000"/>
                <w:sz w:val="20"/>
                <w:szCs w:val="20"/>
              </w:rPr>
            </w:pPr>
            <w:r>
              <w:rPr>
                <w:rFonts w:cs="宋体"/>
                <w:color w:val="000000"/>
                <w:sz w:val="20"/>
                <w:szCs w:val="20"/>
              </w:rPr>
              <w:t>10.28</w:t>
            </w:r>
            <w:r>
              <w:rPr>
                <w:color w:val="000000"/>
                <w:sz w:val="20"/>
              </w:rPr>
              <w:t xml:space="preserve"> </w:t>
            </w:r>
          </w:p>
        </w:tc>
      </w:tr>
      <w:tr w14:paraId="55086F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D945">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21F99">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EFA03">
            <w:pPr>
              <w:wordWrap w:val="0"/>
              <w:jc w:val="right"/>
              <w:textAlignment w:val="center"/>
              <w:rPr>
                <w:rFonts w:hint="default" w:cs="宋体"/>
                <w:b/>
                <w:color w:val="000000"/>
                <w:sz w:val="20"/>
                <w:szCs w:val="20"/>
              </w:rPr>
            </w:pPr>
            <w:r>
              <w:rPr>
                <w:rFonts w:cs="宋体"/>
                <w:b/>
                <w:color w:val="000000"/>
                <w:sz w:val="20"/>
                <w:szCs w:val="20"/>
              </w:rPr>
              <w:t>1,726.91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67FD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CE5E8">
            <w:pPr>
              <w:wordWrap w:val="0"/>
              <w:jc w:val="right"/>
              <w:textAlignment w:val="center"/>
              <w:rPr>
                <w:rFonts w:hint="default" w:cs="宋体"/>
                <w:b/>
                <w:color w:val="000000"/>
                <w:sz w:val="20"/>
                <w:szCs w:val="20"/>
              </w:rPr>
            </w:pPr>
            <w:r>
              <w:rPr>
                <w:rFonts w:cs="宋体"/>
                <w:b/>
                <w:color w:val="000000"/>
                <w:sz w:val="20"/>
                <w:szCs w:val="20"/>
              </w:rPr>
              <w:t>1,726.91</w:t>
            </w:r>
            <w:r>
              <w:rPr>
                <w:b/>
                <w:color w:val="000000"/>
                <w:sz w:val="20"/>
              </w:rPr>
              <w:t xml:space="preserve"> </w:t>
            </w:r>
          </w:p>
        </w:tc>
      </w:tr>
      <w:tr w14:paraId="68220C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FD5B2">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61216">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FFA0C">
            <w:pPr>
              <w:wordWrap w:val="0"/>
              <w:jc w:val="right"/>
              <w:textAlignment w:val="center"/>
              <w:rPr>
                <w:rFonts w:hint="default" w:cs="宋体"/>
                <w:b/>
                <w:color w:val="000000"/>
                <w:sz w:val="20"/>
                <w:szCs w:val="20"/>
              </w:rPr>
            </w:pPr>
            <w:r>
              <w:rPr>
                <w:rFonts w:cs="宋体"/>
                <w:color w:val="000000"/>
                <w:sz w:val="20"/>
                <w:szCs w:val="20"/>
              </w:rPr>
              <w:t>48.06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3062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6E4A6">
            <w:pPr>
              <w:wordWrap w:val="0"/>
              <w:jc w:val="right"/>
              <w:textAlignment w:val="center"/>
              <w:rPr>
                <w:rFonts w:hint="default" w:cs="宋体"/>
                <w:b/>
                <w:color w:val="000000"/>
                <w:sz w:val="20"/>
                <w:szCs w:val="20"/>
              </w:rPr>
            </w:pPr>
            <w:r>
              <w:rPr>
                <w:rFonts w:cs="宋体"/>
                <w:color w:val="000000"/>
                <w:sz w:val="20"/>
                <w:szCs w:val="20"/>
              </w:rPr>
              <w:t>48.06</w:t>
            </w:r>
            <w:r>
              <w:rPr>
                <w:color w:val="000000"/>
                <w:sz w:val="20"/>
              </w:rPr>
              <w:t xml:space="preserve"> </w:t>
            </w:r>
          </w:p>
        </w:tc>
      </w:tr>
      <w:tr w14:paraId="0B81B4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2615">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94B4B">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0BAD2">
            <w:pPr>
              <w:wordWrap w:val="0"/>
              <w:jc w:val="right"/>
              <w:textAlignment w:val="center"/>
              <w:rPr>
                <w:rFonts w:hint="default" w:cs="宋体"/>
                <w:b/>
                <w:color w:val="000000"/>
                <w:sz w:val="20"/>
                <w:szCs w:val="20"/>
              </w:rPr>
            </w:pPr>
            <w:r>
              <w:rPr>
                <w:rFonts w:cs="宋体"/>
                <w:color w:val="000000"/>
                <w:sz w:val="20"/>
                <w:szCs w:val="20"/>
              </w:rPr>
              <w:t>1,644.58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BF96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CE8DD">
            <w:pPr>
              <w:wordWrap w:val="0"/>
              <w:jc w:val="right"/>
              <w:textAlignment w:val="center"/>
              <w:rPr>
                <w:rFonts w:hint="default" w:cs="宋体"/>
                <w:b/>
                <w:color w:val="000000"/>
                <w:sz w:val="20"/>
                <w:szCs w:val="20"/>
              </w:rPr>
            </w:pPr>
            <w:r>
              <w:rPr>
                <w:rFonts w:cs="宋体"/>
                <w:color w:val="000000"/>
                <w:sz w:val="20"/>
                <w:szCs w:val="20"/>
              </w:rPr>
              <w:t>1,644.58</w:t>
            </w:r>
            <w:r>
              <w:rPr>
                <w:color w:val="000000"/>
                <w:sz w:val="20"/>
              </w:rPr>
              <w:t xml:space="preserve"> </w:t>
            </w:r>
          </w:p>
        </w:tc>
      </w:tr>
      <w:tr w14:paraId="264076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E46A">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E7A40">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E7679">
            <w:pPr>
              <w:wordWrap w:val="0"/>
              <w:jc w:val="right"/>
              <w:textAlignment w:val="center"/>
              <w:rPr>
                <w:rFonts w:hint="default" w:cs="宋体"/>
                <w:b/>
                <w:color w:val="000000"/>
                <w:sz w:val="20"/>
                <w:szCs w:val="20"/>
              </w:rPr>
            </w:pPr>
            <w:r>
              <w:rPr>
                <w:rFonts w:cs="宋体"/>
                <w:color w:val="000000"/>
                <w:sz w:val="20"/>
                <w:szCs w:val="20"/>
              </w:rPr>
              <w:t>10.74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0F3D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BE735">
            <w:pPr>
              <w:wordWrap w:val="0"/>
              <w:jc w:val="right"/>
              <w:textAlignment w:val="center"/>
              <w:rPr>
                <w:rFonts w:hint="default" w:cs="宋体"/>
                <w:b/>
                <w:color w:val="000000"/>
                <w:sz w:val="20"/>
                <w:szCs w:val="20"/>
              </w:rPr>
            </w:pPr>
            <w:r>
              <w:rPr>
                <w:rFonts w:cs="宋体"/>
                <w:color w:val="000000"/>
                <w:sz w:val="20"/>
                <w:szCs w:val="20"/>
              </w:rPr>
              <w:t>10.74</w:t>
            </w:r>
            <w:r>
              <w:rPr>
                <w:color w:val="000000"/>
                <w:sz w:val="20"/>
              </w:rPr>
              <w:t xml:space="preserve"> </w:t>
            </w:r>
          </w:p>
        </w:tc>
      </w:tr>
      <w:tr w14:paraId="47BA00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8F0C">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FF772">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06669">
            <w:pPr>
              <w:wordWrap w:val="0"/>
              <w:jc w:val="right"/>
              <w:textAlignment w:val="center"/>
              <w:rPr>
                <w:rFonts w:hint="default" w:cs="宋体"/>
                <w:b/>
                <w:color w:val="000000"/>
                <w:sz w:val="20"/>
                <w:szCs w:val="20"/>
              </w:rPr>
            </w:pPr>
            <w:r>
              <w:rPr>
                <w:rFonts w:cs="宋体"/>
                <w:color w:val="000000"/>
                <w:sz w:val="20"/>
                <w:szCs w:val="20"/>
              </w:rPr>
              <w:t>23.53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1E7F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8863A">
            <w:pPr>
              <w:wordWrap w:val="0"/>
              <w:jc w:val="right"/>
              <w:textAlignment w:val="center"/>
              <w:rPr>
                <w:rFonts w:hint="default" w:cs="宋体"/>
                <w:b/>
                <w:color w:val="000000"/>
                <w:sz w:val="20"/>
                <w:szCs w:val="20"/>
              </w:rPr>
            </w:pPr>
            <w:r>
              <w:rPr>
                <w:rFonts w:cs="宋体"/>
                <w:color w:val="000000"/>
                <w:sz w:val="20"/>
                <w:szCs w:val="20"/>
              </w:rPr>
              <w:t>23.53</w:t>
            </w:r>
            <w:r>
              <w:rPr>
                <w:color w:val="000000"/>
                <w:sz w:val="20"/>
              </w:rPr>
              <w:t xml:space="preserve"> </w:t>
            </w:r>
          </w:p>
        </w:tc>
      </w:tr>
      <w:tr w14:paraId="169D31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D2E8">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4BDAA">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C75EE">
            <w:pPr>
              <w:wordWrap w:val="0"/>
              <w:jc w:val="right"/>
              <w:textAlignment w:val="center"/>
              <w:rPr>
                <w:rFonts w:hint="default" w:cs="宋体"/>
                <w:b/>
                <w:color w:val="000000"/>
                <w:sz w:val="20"/>
                <w:szCs w:val="20"/>
              </w:rPr>
            </w:pPr>
            <w:r>
              <w:rPr>
                <w:rFonts w:cs="宋体"/>
                <w:b/>
                <w:color w:val="000000"/>
                <w:sz w:val="20"/>
                <w:szCs w:val="20"/>
              </w:rPr>
              <w:t>510.82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79A2D">
            <w:pPr>
              <w:wordWrap w:val="0"/>
              <w:jc w:val="right"/>
              <w:textAlignment w:val="center"/>
              <w:rPr>
                <w:rFonts w:hint="default" w:cs="宋体"/>
                <w:b/>
                <w:color w:val="000000"/>
                <w:sz w:val="20"/>
                <w:szCs w:val="20"/>
              </w:rPr>
            </w:pPr>
            <w:r>
              <w:rPr>
                <w:rFonts w:cs="宋体"/>
                <w:b/>
                <w:color w:val="000000"/>
                <w:sz w:val="20"/>
                <w:szCs w:val="20"/>
              </w:rPr>
              <w:t>454.72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12025">
            <w:pPr>
              <w:wordWrap w:val="0"/>
              <w:jc w:val="right"/>
              <w:textAlignment w:val="center"/>
              <w:rPr>
                <w:rFonts w:hint="default" w:cs="宋体"/>
                <w:b/>
                <w:color w:val="000000"/>
                <w:sz w:val="20"/>
                <w:szCs w:val="20"/>
              </w:rPr>
            </w:pPr>
            <w:r>
              <w:rPr>
                <w:rFonts w:cs="宋体"/>
                <w:b/>
                <w:color w:val="000000"/>
                <w:sz w:val="20"/>
                <w:szCs w:val="20"/>
              </w:rPr>
              <w:t>56.10</w:t>
            </w:r>
            <w:r>
              <w:rPr>
                <w:b/>
                <w:color w:val="000000"/>
                <w:sz w:val="20"/>
              </w:rPr>
              <w:t xml:space="preserve"> </w:t>
            </w:r>
          </w:p>
        </w:tc>
      </w:tr>
      <w:tr w14:paraId="46F605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93C5">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B0D60">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1B456">
            <w:pPr>
              <w:wordWrap w:val="0"/>
              <w:jc w:val="right"/>
              <w:textAlignment w:val="center"/>
              <w:rPr>
                <w:rFonts w:hint="default" w:cs="宋体"/>
                <w:b/>
                <w:color w:val="000000"/>
                <w:sz w:val="20"/>
                <w:szCs w:val="20"/>
              </w:rPr>
            </w:pPr>
            <w:r>
              <w:rPr>
                <w:rFonts w:cs="宋体"/>
                <w:color w:val="000000"/>
                <w:sz w:val="20"/>
                <w:szCs w:val="20"/>
              </w:rPr>
              <w:t>56.10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F601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1FC0F">
            <w:pPr>
              <w:wordWrap w:val="0"/>
              <w:jc w:val="right"/>
              <w:textAlignment w:val="center"/>
              <w:rPr>
                <w:rFonts w:hint="default" w:cs="宋体"/>
                <w:b/>
                <w:color w:val="000000"/>
                <w:sz w:val="20"/>
                <w:szCs w:val="20"/>
              </w:rPr>
            </w:pPr>
            <w:r>
              <w:rPr>
                <w:rFonts w:cs="宋体"/>
                <w:color w:val="000000"/>
                <w:sz w:val="20"/>
                <w:szCs w:val="20"/>
              </w:rPr>
              <w:t>56.10</w:t>
            </w:r>
            <w:r>
              <w:rPr>
                <w:color w:val="000000"/>
                <w:sz w:val="20"/>
              </w:rPr>
              <w:t xml:space="preserve"> </w:t>
            </w:r>
          </w:p>
        </w:tc>
      </w:tr>
      <w:tr w14:paraId="6E912E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DDD0">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5CCAB">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D8E1E">
            <w:pPr>
              <w:wordWrap w:val="0"/>
              <w:jc w:val="right"/>
              <w:textAlignment w:val="center"/>
              <w:rPr>
                <w:rFonts w:hint="default" w:cs="宋体"/>
                <w:b/>
                <w:color w:val="000000"/>
                <w:sz w:val="20"/>
                <w:szCs w:val="20"/>
              </w:rPr>
            </w:pPr>
            <w:r>
              <w:rPr>
                <w:rFonts w:cs="宋体"/>
                <w:color w:val="000000"/>
                <w:sz w:val="20"/>
                <w:szCs w:val="20"/>
              </w:rPr>
              <w:t>454.72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90BE5">
            <w:pPr>
              <w:wordWrap w:val="0"/>
              <w:jc w:val="right"/>
              <w:textAlignment w:val="center"/>
              <w:rPr>
                <w:rFonts w:hint="default" w:cs="宋体"/>
                <w:b/>
                <w:color w:val="000000"/>
                <w:sz w:val="20"/>
                <w:szCs w:val="20"/>
              </w:rPr>
            </w:pPr>
            <w:r>
              <w:rPr>
                <w:rFonts w:cs="宋体"/>
                <w:color w:val="000000"/>
                <w:sz w:val="20"/>
                <w:szCs w:val="20"/>
              </w:rPr>
              <w:t>454.72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386BA">
            <w:pPr>
              <w:wordWrap w:val="0"/>
              <w:jc w:val="right"/>
              <w:textAlignment w:val="center"/>
              <w:rPr>
                <w:rFonts w:hint="default" w:cs="宋体"/>
                <w:b/>
                <w:color w:val="000000"/>
                <w:sz w:val="20"/>
                <w:szCs w:val="20"/>
              </w:rPr>
            </w:pPr>
            <w:r>
              <w:rPr>
                <w:color w:val="000000"/>
                <w:sz w:val="20"/>
              </w:rPr>
              <w:t xml:space="preserve"> </w:t>
            </w:r>
          </w:p>
        </w:tc>
      </w:tr>
      <w:tr w14:paraId="73F7AF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A7989">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B6073">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32924">
            <w:pPr>
              <w:wordWrap w:val="0"/>
              <w:jc w:val="right"/>
              <w:textAlignment w:val="center"/>
              <w:rPr>
                <w:rFonts w:hint="default" w:cs="宋体"/>
                <w:b/>
                <w:color w:val="000000"/>
                <w:sz w:val="20"/>
                <w:szCs w:val="20"/>
              </w:rPr>
            </w:pPr>
            <w:r>
              <w:rPr>
                <w:rFonts w:cs="宋体"/>
                <w:b/>
                <w:color w:val="000000"/>
                <w:sz w:val="20"/>
                <w:szCs w:val="20"/>
              </w:rPr>
              <w:t>533.37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6893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5B717">
            <w:pPr>
              <w:wordWrap w:val="0"/>
              <w:jc w:val="right"/>
              <w:textAlignment w:val="center"/>
              <w:rPr>
                <w:rFonts w:hint="default" w:cs="宋体"/>
                <w:b/>
                <w:color w:val="000000"/>
                <w:sz w:val="20"/>
                <w:szCs w:val="20"/>
              </w:rPr>
            </w:pPr>
            <w:r>
              <w:rPr>
                <w:rFonts w:cs="宋体"/>
                <w:b/>
                <w:color w:val="000000"/>
                <w:sz w:val="20"/>
                <w:szCs w:val="20"/>
              </w:rPr>
              <w:t>533.37</w:t>
            </w:r>
            <w:r>
              <w:rPr>
                <w:b/>
                <w:color w:val="000000"/>
                <w:sz w:val="20"/>
              </w:rPr>
              <w:t xml:space="preserve"> </w:t>
            </w:r>
          </w:p>
        </w:tc>
      </w:tr>
      <w:tr w14:paraId="275CE2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F213">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01E58">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1E0E5">
            <w:pPr>
              <w:wordWrap w:val="0"/>
              <w:jc w:val="right"/>
              <w:textAlignment w:val="center"/>
              <w:rPr>
                <w:rFonts w:hint="default" w:cs="宋体"/>
                <w:b/>
                <w:color w:val="000000"/>
                <w:sz w:val="20"/>
                <w:szCs w:val="20"/>
              </w:rPr>
            </w:pPr>
            <w:r>
              <w:rPr>
                <w:rFonts w:cs="宋体"/>
                <w:b/>
                <w:color w:val="000000"/>
                <w:sz w:val="20"/>
                <w:szCs w:val="20"/>
              </w:rPr>
              <w:t>425.55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65C2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75C47">
            <w:pPr>
              <w:wordWrap w:val="0"/>
              <w:jc w:val="right"/>
              <w:textAlignment w:val="center"/>
              <w:rPr>
                <w:rFonts w:hint="default" w:cs="宋体"/>
                <w:b/>
                <w:color w:val="000000"/>
                <w:sz w:val="20"/>
                <w:szCs w:val="20"/>
              </w:rPr>
            </w:pPr>
            <w:r>
              <w:rPr>
                <w:rFonts w:cs="宋体"/>
                <w:b/>
                <w:color w:val="000000"/>
                <w:sz w:val="20"/>
                <w:szCs w:val="20"/>
              </w:rPr>
              <w:t>425.55</w:t>
            </w:r>
            <w:r>
              <w:rPr>
                <w:b/>
                <w:color w:val="000000"/>
                <w:sz w:val="20"/>
              </w:rPr>
              <w:t xml:space="preserve"> </w:t>
            </w:r>
          </w:p>
        </w:tc>
      </w:tr>
      <w:tr w14:paraId="01D530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1691">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80603">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AE810">
            <w:pPr>
              <w:wordWrap w:val="0"/>
              <w:jc w:val="right"/>
              <w:textAlignment w:val="center"/>
              <w:rPr>
                <w:rFonts w:hint="default" w:cs="宋体"/>
                <w:b/>
                <w:color w:val="000000"/>
                <w:sz w:val="20"/>
                <w:szCs w:val="20"/>
              </w:rPr>
            </w:pPr>
            <w:r>
              <w:rPr>
                <w:rFonts w:cs="宋体"/>
                <w:color w:val="000000"/>
                <w:sz w:val="20"/>
                <w:szCs w:val="20"/>
              </w:rPr>
              <w:t>324.73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7FC4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51E46">
            <w:pPr>
              <w:wordWrap w:val="0"/>
              <w:jc w:val="right"/>
              <w:textAlignment w:val="center"/>
              <w:rPr>
                <w:rFonts w:hint="default" w:cs="宋体"/>
                <w:b/>
                <w:color w:val="000000"/>
                <w:sz w:val="20"/>
                <w:szCs w:val="20"/>
              </w:rPr>
            </w:pPr>
            <w:r>
              <w:rPr>
                <w:rFonts w:cs="宋体"/>
                <w:color w:val="000000"/>
                <w:sz w:val="20"/>
                <w:szCs w:val="20"/>
              </w:rPr>
              <w:t>324.73</w:t>
            </w:r>
            <w:r>
              <w:rPr>
                <w:color w:val="000000"/>
                <w:sz w:val="20"/>
              </w:rPr>
              <w:t xml:space="preserve"> </w:t>
            </w:r>
          </w:p>
        </w:tc>
      </w:tr>
      <w:tr w14:paraId="1BB039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0427">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037DC">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4D302">
            <w:pPr>
              <w:wordWrap w:val="0"/>
              <w:jc w:val="right"/>
              <w:textAlignment w:val="center"/>
              <w:rPr>
                <w:rFonts w:hint="default" w:cs="宋体"/>
                <w:b/>
                <w:color w:val="000000"/>
                <w:sz w:val="20"/>
                <w:szCs w:val="20"/>
              </w:rPr>
            </w:pPr>
            <w:r>
              <w:rPr>
                <w:rFonts w:cs="宋体"/>
                <w:color w:val="000000"/>
                <w:sz w:val="20"/>
                <w:szCs w:val="20"/>
              </w:rPr>
              <w:t>100.82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CBAD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FC38C">
            <w:pPr>
              <w:wordWrap w:val="0"/>
              <w:jc w:val="right"/>
              <w:textAlignment w:val="center"/>
              <w:rPr>
                <w:rFonts w:hint="default" w:cs="宋体"/>
                <w:b/>
                <w:color w:val="000000"/>
                <w:sz w:val="20"/>
                <w:szCs w:val="20"/>
              </w:rPr>
            </w:pPr>
            <w:r>
              <w:rPr>
                <w:rFonts w:cs="宋体"/>
                <w:color w:val="000000"/>
                <w:sz w:val="20"/>
                <w:szCs w:val="20"/>
              </w:rPr>
              <w:t>100.82</w:t>
            </w:r>
            <w:r>
              <w:rPr>
                <w:color w:val="000000"/>
                <w:sz w:val="20"/>
              </w:rPr>
              <w:t xml:space="preserve"> </w:t>
            </w:r>
          </w:p>
        </w:tc>
      </w:tr>
      <w:tr w14:paraId="7F8CDF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ABAB">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4DFF3">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95FFE">
            <w:pPr>
              <w:wordWrap w:val="0"/>
              <w:jc w:val="right"/>
              <w:textAlignment w:val="center"/>
              <w:rPr>
                <w:rFonts w:hint="default" w:cs="宋体"/>
                <w:b/>
                <w:color w:val="000000"/>
                <w:sz w:val="20"/>
                <w:szCs w:val="20"/>
              </w:rPr>
            </w:pPr>
            <w:r>
              <w:rPr>
                <w:rFonts w:cs="宋体"/>
                <w:b/>
                <w:color w:val="000000"/>
                <w:sz w:val="20"/>
                <w:szCs w:val="20"/>
              </w:rPr>
              <w:t>107.82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17E2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84D8A">
            <w:pPr>
              <w:wordWrap w:val="0"/>
              <w:jc w:val="right"/>
              <w:textAlignment w:val="center"/>
              <w:rPr>
                <w:rFonts w:hint="default" w:cs="宋体"/>
                <w:b/>
                <w:color w:val="000000"/>
                <w:sz w:val="20"/>
                <w:szCs w:val="20"/>
              </w:rPr>
            </w:pPr>
            <w:r>
              <w:rPr>
                <w:rFonts w:cs="宋体"/>
                <w:b/>
                <w:color w:val="000000"/>
                <w:sz w:val="20"/>
                <w:szCs w:val="20"/>
              </w:rPr>
              <w:t>107.82</w:t>
            </w:r>
            <w:r>
              <w:rPr>
                <w:b/>
                <w:color w:val="000000"/>
                <w:sz w:val="20"/>
              </w:rPr>
              <w:t xml:space="preserve"> </w:t>
            </w:r>
          </w:p>
        </w:tc>
      </w:tr>
      <w:tr w14:paraId="2169B8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A29D">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C2589">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F8708">
            <w:pPr>
              <w:wordWrap w:val="0"/>
              <w:jc w:val="right"/>
              <w:textAlignment w:val="center"/>
              <w:rPr>
                <w:rFonts w:hint="default" w:cs="宋体"/>
                <w:b/>
                <w:color w:val="000000"/>
                <w:sz w:val="20"/>
                <w:szCs w:val="20"/>
              </w:rPr>
            </w:pPr>
            <w:r>
              <w:rPr>
                <w:rFonts w:cs="宋体"/>
                <w:color w:val="000000"/>
                <w:sz w:val="20"/>
                <w:szCs w:val="20"/>
              </w:rPr>
              <w:t>58.00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89A7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88A8E">
            <w:pPr>
              <w:wordWrap w:val="0"/>
              <w:jc w:val="right"/>
              <w:textAlignment w:val="center"/>
              <w:rPr>
                <w:rFonts w:hint="default" w:cs="宋体"/>
                <w:b/>
                <w:color w:val="000000"/>
                <w:sz w:val="20"/>
                <w:szCs w:val="20"/>
              </w:rPr>
            </w:pPr>
            <w:r>
              <w:rPr>
                <w:rFonts w:cs="宋体"/>
                <w:color w:val="000000"/>
                <w:sz w:val="20"/>
                <w:szCs w:val="20"/>
              </w:rPr>
              <w:t>58.00</w:t>
            </w:r>
            <w:r>
              <w:rPr>
                <w:color w:val="000000"/>
                <w:sz w:val="20"/>
              </w:rPr>
              <w:t xml:space="preserve"> </w:t>
            </w:r>
          </w:p>
        </w:tc>
      </w:tr>
      <w:tr w14:paraId="239FE3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E8FA">
            <w:pPr>
              <w:textAlignment w:val="center"/>
              <w:rPr>
                <w:rFonts w:hint="default" w:cs="宋体"/>
                <w:color w:val="000000"/>
                <w:sz w:val="20"/>
                <w:szCs w:val="20"/>
              </w:rPr>
            </w:pPr>
            <w:r>
              <w:rPr>
                <w:rFonts w:cs="宋体"/>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4066F">
            <w:pPr>
              <w:textAlignment w:val="center"/>
              <w:rPr>
                <w:rFonts w:hint="default" w:cs="宋体"/>
                <w:color w:val="000000"/>
                <w:sz w:val="20"/>
                <w:szCs w:val="20"/>
              </w:rPr>
            </w:pPr>
            <w:r>
              <w:rPr>
                <w:rFonts w:cs="宋体"/>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6519A">
            <w:pPr>
              <w:wordWrap w:val="0"/>
              <w:jc w:val="right"/>
              <w:textAlignment w:val="center"/>
              <w:rPr>
                <w:rFonts w:hint="default" w:cs="宋体"/>
                <w:b/>
                <w:color w:val="000000"/>
                <w:sz w:val="20"/>
                <w:szCs w:val="20"/>
              </w:rPr>
            </w:pPr>
            <w:r>
              <w:rPr>
                <w:rFonts w:cs="宋体"/>
                <w:color w:val="000000"/>
                <w:sz w:val="20"/>
                <w:szCs w:val="20"/>
              </w:rPr>
              <w:t>49.82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4C07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33DA9">
            <w:pPr>
              <w:wordWrap w:val="0"/>
              <w:jc w:val="right"/>
              <w:textAlignment w:val="center"/>
              <w:rPr>
                <w:rFonts w:hint="default" w:cs="宋体"/>
                <w:b/>
                <w:color w:val="000000"/>
                <w:sz w:val="20"/>
                <w:szCs w:val="20"/>
              </w:rPr>
            </w:pPr>
            <w:r>
              <w:rPr>
                <w:rFonts w:cs="宋体"/>
                <w:color w:val="000000"/>
                <w:sz w:val="20"/>
                <w:szCs w:val="20"/>
              </w:rPr>
              <w:t>49.82</w:t>
            </w:r>
            <w:r>
              <w:rPr>
                <w:color w:val="000000"/>
                <w:sz w:val="20"/>
              </w:rPr>
              <w:t xml:space="preserve"> </w:t>
            </w:r>
          </w:p>
        </w:tc>
      </w:tr>
      <w:tr w14:paraId="51D679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31EA0">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48E05">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A6AFC">
            <w:pPr>
              <w:wordWrap w:val="0"/>
              <w:jc w:val="right"/>
              <w:textAlignment w:val="center"/>
              <w:rPr>
                <w:rFonts w:hint="default" w:cs="宋体"/>
                <w:b/>
                <w:color w:val="000000"/>
                <w:sz w:val="20"/>
                <w:szCs w:val="20"/>
              </w:rPr>
            </w:pPr>
            <w:r>
              <w:rPr>
                <w:rFonts w:cs="宋体"/>
                <w:b/>
                <w:color w:val="000000"/>
                <w:sz w:val="20"/>
                <w:szCs w:val="20"/>
              </w:rPr>
              <w:t>70.36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BA018">
            <w:pPr>
              <w:wordWrap w:val="0"/>
              <w:jc w:val="right"/>
              <w:textAlignment w:val="center"/>
              <w:rPr>
                <w:rFonts w:hint="default" w:cs="宋体"/>
                <w:b/>
                <w:color w:val="000000"/>
                <w:sz w:val="20"/>
                <w:szCs w:val="20"/>
              </w:rPr>
            </w:pPr>
            <w:r>
              <w:rPr>
                <w:rFonts w:cs="宋体"/>
                <w:b/>
                <w:color w:val="000000"/>
                <w:sz w:val="20"/>
                <w:szCs w:val="20"/>
              </w:rPr>
              <w:t>70.36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78CD2">
            <w:pPr>
              <w:wordWrap w:val="0"/>
              <w:jc w:val="right"/>
              <w:textAlignment w:val="center"/>
              <w:rPr>
                <w:rFonts w:hint="default" w:cs="宋体"/>
                <w:b/>
                <w:color w:val="000000"/>
                <w:sz w:val="20"/>
                <w:szCs w:val="20"/>
              </w:rPr>
            </w:pPr>
            <w:r>
              <w:rPr>
                <w:color w:val="000000"/>
                <w:sz w:val="20"/>
              </w:rPr>
              <w:t xml:space="preserve"> </w:t>
            </w:r>
          </w:p>
        </w:tc>
      </w:tr>
      <w:tr w14:paraId="2E403B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775B">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B10DA">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56A64">
            <w:pPr>
              <w:wordWrap w:val="0"/>
              <w:jc w:val="right"/>
              <w:textAlignment w:val="center"/>
              <w:rPr>
                <w:rFonts w:hint="default" w:cs="宋体"/>
                <w:b/>
                <w:color w:val="000000"/>
                <w:sz w:val="20"/>
                <w:szCs w:val="20"/>
              </w:rPr>
            </w:pPr>
            <w:r>
              <w:rPr>
                <w:rFonts w:cs="宋体"/>
                <w:b/>
                <w:color w:val="000000"/>
                <w:sz w:val="20"/>
                <w:szCs w:val="20"/>
              </w:rPr>
              <w:t>70.36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060D8">
            <w:pPr>
              <w:wordWrap w:val="0"/>
              <w:jc w:val="right"/>
              <w:textAlignment w:val="center"/>
              <w:rPr>
                <w:rFonts w:hint="default" w:cs="宋体"/>
                <w:b/>
                <w:color w:val="000000"/>
                <w:sz w:val="20"/>
                <w:szCs w:val="20"/>
              </w:rPr>
            </w:pPr>
            <w:r>
              <w:rPr>
                <w:rFonts w:cs="宋体"/>
                <w:b/>
                <w:color w:val="000000"/>
                <w:sz w:val="20"/>
                <w:szCs w:val="20"/>
              </w:rPr>
              <w:t>70.36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684D6">
            <w:pPr>
              <w:wordWrap w:val="0"/>
              <w:jc w:val="right"/>
              <w:textAlignment w:val="center"/>
              <w:rPr>
                <w:rFonts w:hint="default" w:cs="宋体"/>
                <w:b/>
                <w:color w:val="000000"/>
                <w:sz w:val="20"/>
                <w:szCs w:val="20"/>
              </w:rPr>
            </w:pPr>
            <w:r>
              <w:rPr>
                <w:color w:val="000000"/>
                <w:sz w:val="20"/>
              </w:rPr>
              <w:t xml:space="preserve"> </w:t>
            </w:r>
          </w:p>
        </w:tc>
      </w:tr>
      <w:tr w14:paraId="205CD1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5C49">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3F905">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51FEA">
            <w:pPr>
              <w:wordWrap w:val="0"/>
              <w:jc w:val="right"/>
              <w:textAlignment w:val="center"/>
              <w:rPr>
                <w:rFonts w:hint="default" w:cs="宋体"/>
                <w:b/>
                <w:color w:val="000000"/>
                <w:sz w:val="20"/>
                <w:szCs w:val="20"/>
              </w:rPr>
            </w:pPr>
            <w:r>
              <w:rPr>
                <w:rFonts w:cs="宋体"/>
                <w:color w:val="000000"/>
                <w:sz w:val="20"/>
                <w:szCs w:val="20"/>
              </w:rPr>
              <w:t>70.36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E0C76">
            <w:pPr>
              <w:wordWrap w:val="0"/>
              <w:jc w:val="right"/>
              <w:textAlignment w:val="center"/>
              <w:rPr>
                <w:rFonts w:hint="default" w:cs="宋体"/>
                <w:b/>
                <w:color w:val="000000"/>
                <w:sz w:val="20"/>
                <w:szCs w:val="20"/>
              </w:rPr>
            </w:pPr>
            <w:r>
              <w:rPr>
                <w:rFonts w:cs="宋体"/>
                <w:color w:val="000000"/>
                <w:sz w:val="20"/>
                <w:szCs w:val="20"/>
              </w:rPr>
              <w:t>70.36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83CC5">
            <w:pPr>
              <w:wordWrap w:val="0"/>
              <w:jc w:val="right"/>
              <w:textAlignment w:val="center"/>
              <w:rPr>
                <w:rFonts w:hint="default" w:cs="宋体"/>
                <w:b/>
                <w:color w:val="000000"/>
                <w:sz w:val="20"/>
                <w:szCs w:val="20"/>
              </w:rPr>
            </w:pPr>
            <w:r>
              <w:rPr>
                <w:color w:val="000000"/>
                <w:sz w:val="20"/>
              </w:rPr>
              <w:t xml:space="preserve"> </w:t>
            </w:r>
          </w:p>
        </w:tc>
      </w:tr>
      <w:tr w14:paraId="589CF5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B727">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FE82B">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350BD">
            <w:pPr>
              <w:wordWrap w:val="0"/>
              <w:jc w:val="right"/>
              <w:textAlignment w:val="center"/>
              <w:rPr>
                <w:rFonts w:hint="default" w:cs="宋体"/>
                <w:b/>
                <w:color w:val="000000"/>
                <w:sz w:val="20"/>
                <w:szCs w:val="20"/>
              </w:rPr>
            </w:pPr>
            <w:r>
              <w:rPr>
                <w:rFonts w:cs="宋体"/>
                <w:b/>
                <w:color w:val="000000"/>
                <w:sz w:val="20"/>
                <w:szCs w:val="20"/>
              </w:rPr>
              <w:t>22.53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738A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B19ED">
            <w:pPr>
              <w:wordWrap w:val="0"/>
              <w:jc w:val="right"/>
              <w:textAlignment w:val="center"/>
              <w:rPr>
                <w:rFonts w:hint="default" w:cs="宋体"/>
                <w:b/>
                <w:color w:val="000000"/>
                <w:sz w:val="20"/>
                <w:szCs w:val="20"/>
              </w:rPr>
            </w:pPr>
            <w:r>
              <w:rPr>
                <w:rFonts w:cs="宋体"/>
                <w:b/>
                <w:color w:val="000000"/>
                <w:sz w:val="20"/>
                <w:szCs w:val="20"/>
              </w:rPr>
              <w:t>22.53</w:t>
            </w:r>
            <w:r>
              <w:rPr>
                <w:b/>
                <w:color w:val="000000"/>
                <w:sz w:val="20"/>
              </w:rPr>
              <w:t xml:space="preserve"> </w:t>
            </w:r>
          </w:p>
        </w:tc>
      </w:tr>
      <w:tr w14:paraId="5E6D89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390E">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C2CC1">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2F515">
            <w:pPr>
              <w:wordWrap w:val="0"/>
              <w:jc w:val="right"/>
              <w:textAlignment w:val="center"/>
              <w:rPr>
                <w:rFonts w:hint="default" w:cs="宋体"/>
                <w:b/>
                <w:color w:val="000000"/>
                <w:sz w:val="20"/>
                <w:szCs w:val="20"/>
              </w:rPr>
            </w:pPr>
            <w:r>
              <w:rPr>
                <w:rFonts w:cs="宋体"/>
                <w:b/>
                <w:color w:val="000000"/>
                <w:sz w:val="20"/>
                <w:szCs w:val="20"/>
              </w:rPr>
              <w:t>0.99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3AF1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322D7">
            <w:pPr>
              <w:wordWrap w:val="0"/>
              <w:jc w:val="right"/>
              <w:textAlignment w:val="center"/>
              <w:rPr>
                <w:rFonts w:hint="default" w:cs="宋体"/>
                <w:b/>
                <w:color w:val="000000"/>
                <w:sz w:val="20"/>
                <w:szCs w:val="20"/>
              </w:rPr>
            </w:pPr>
            <w:r>
              <w:rPr>
                <w:rFonts w:cs="宋体"/>
                <w:b/>
                <w:color w:val="000000"/>
                <w:sz w:val="20"/>
                <w:szCs w:val="20"/>
              </w:rPr>
              <w:t>0.99</w:t>
            </w:r>
            <w:r>
              <w:rPr>
                <w:b/>
                <w:color w:val="000000"/>
                <w:sz w:val="20"/>
              </w:rPr>
              <w:t xml:space="preserve"> </w:t>
            </w:r>
          </w:p>
        </w:tc>
      </w:tr>
      <w:tr w14:paraId="09F501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74745">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54246">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6E213">
            <w:pPr>
              <w:wordWrap w:val="0"/>
              <w:jc w:val="right"/>
              <w:textAlignment w:val="center"/>
              <w:rPr>
                <w:rFonts w:hint="default" w:cs="宋体"/>
                <w:b/>
                <w:color w:val="000000"/>
                <w:sz w:val="20"/>
                <w:szCs w:val="20"/>
              </w:rPr>
            </w:pPr>
            <w:r>
              <w:rPr>
                <w:rFonts w:cs="宋体"/>
                <w:color w:val="000000"/>
                <w:sz w:val="20"/>
                <w:szCs w:val="20"/>
              </w:rPr>
              <w:t>0.99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C93F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6107D">
            <w:pPr>
              <w:wordWrap w:val="0"/>
              <w:jc w:val="right"/>
              <w:textAlignment w:val="center"/>
              <w:rPr>
                <w:rFonts w:hint="default" w:cs="宋体"/>
                <w:b/>
                <w:color w:val="000000"/>
                <w:sz w:val="20"/>
                <w:szCs w:val="20"/>
              </w:rPr>
            </w:pPr>
            <w:r>
              <w:rPr>
                <w:rFonts w:cs="宋体"/>
                <w:color w:val="000000"/>
                <w:sz w:val="20"/>
                <w:szCs w:val="20"/>
              </w:rPr>
              <w:t>0.99</w:t>
            </w:r>
            <w:r>
              <w:rPr>
                <w:color w:val="000000"/>
                <w:sz w:val="20"/>
              </w:rPr>
              <w:t xml:space="preserve"> </w:t>
            </w:r>
          </w:p>
        </w:tc>
      </w:tr>
      <w:tr w14:paraId="77C607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F9DE">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B68DC">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2BD9F">
            <w:pPr>
              <w:wordWrap w:val="0"/>
              <w:jc w:val="right"/>
              <w:textAlignment w:val="center"/>
              <w:rPr>
                <w:rFonts w:hint="default" w:cs="宋体"/>
                <w:b/>
                <w:color w:val="000000"/>
                <w:sz w:val="20"/>
                <w:szCs w:val="20"/>
              </w:rPr>
            </w:pPr>
            <w:r>
              <w:rPr>
                <w:rFonts w:cs="宋体"/>
                <w:b/>
                <w:color w:val="000000"/>
                <w:sz w:val="20"/>
                <w:szCs w:val="20"/>
              </w:rPr>
              <w:t>8.97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8341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68BD3">
            <w:pPr>
              <w:wordWrap w:val="0"/>
              <w:jc w:val="right"/>
              <w:textAlignment w:val="center"/>
              <w:rPr>
                <w:rFonts w:hint="default" w:cs="宋体"/>
                <w:b/>
                <w:color w:val="000000"/>
                <w:sz w:val="20"/>
                <w:szCs w:val="20"/>
              </w:rPr>
            </w:pPr>
            <w:r>
              <w:rPr>
                <w:rFonts w:cs="宋体"/>
                <w:b/>
                <w:color w:val="000000"/>
                <w:sz w:val="20"/>
                <w:szCs w:val="20"/>
              </w:rPr>
              <w:t>8.97</w:t>
            </w:r>
            <w:r>
              <w:rPr>
                <w:b/>
                <w:color w:val="000000"/>
                <w:sz w:val="20"/>
              </w:rPr>
              <w:t xml:space="preserve"> </w:t>
            </w:r>
          </w:p>
        </w:tc>
      </w:tr>
      <w:tr w14:paraId="437BF5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F94B">
            <w:pPr>
              <w:textAlignment w:val="center"/>
              <w:rPr>
                <w:rFonts w:hint="default" w:cs="宋体"/>
                <w:color w:val="000000"/>
                <w:sz w:val="20"/>
                <w:szCs w:val="20"/>
              </w:rPr>
            </w:pPr>
            <w:r>
              <w:rPr>
                <w:rFonts w:cs="宋体"/>
                <w:color w:val="000000"/>
                <w:sz w:val="20"/>
                <w:szCs w:val="20"/>
              </w:rPr>
              <w:t>2240602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55F83">
            <w:pPr>
              <w:textAlignment w:val="center"/>
              <w:rPr>
                <w:rFonts w:hint="default" w:cs="宋体"/>
                <w:color w:val="000000"/>
                <w:sz w:val="20"/>
                <w:szCs w:val="20"/>
              </w:rPr>
            </w:pPr>
            <w:r>
              <w:rPr>
                <w:rFonts w:cs="宋体"/>
                <w:color w:val="000000"/>
                <w:sz w:val="20"/>
                <w:szCs w:val="20"/>
              </w:rPr>
              <w:t>森林草原防灾减灾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45475">
            <w:pPr>
              <w:wordWrap w:val="0"/>
              <w:jc w:val="right"/>
              <w:textAlignment w:val="center"/>
              <w:rPr>
                <w:rFonts w:hint="default" w:cs="宋体"/>
                <w:b/>
                <w:color w:val="000000"/>
                <w:sz w:val="20"/>
                <w:szCs w:val="20"/>
              </w:rPr>
            </w:pPr>
            <w:r>
              <w:rPr>
                <w:rFonts w:cs="宋体"/>
                <w:color w:val="000000"/>
                <w:sz w:val="20"/>
                <w:szCs w:val="20"/>
              </w:rPr>
              <w:t>7.05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5F8E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7FDAA">
            <w:pPr>
              <w:wordWrap w:val="0"/>
              <w:jc w:val="right"/>
              <w:textAlignment w:val="center"/>
              <w:rPr>
                <w:rFonts w:hint="default" w:cs="宋体"/>
                <w:b/>
                <w:color w:val="000000"/>
                <w:sz w:val="20"/>
                <w:szCs w:val="20"/>
              </w:rPr>
            </w:pPr>
            <w:r>
              <w:rPr>
                <w:rFonts w:cs="宋体"/>
                <w:color w:val="000000"/>
                <w:sz w:val="20"/>
                <w:szCs w:val="20"/>
              </w:rPr>
              <w:t>7.05</w:t>
            </w:r>
            <w:r>
              <w:rPr>
                <w:color w:val="000000"/>
                <w:sz w:val="20"/>
              </w:rPr>
              <w:t xml:space="preserve"> </w:t>
            </w:r>
          </w:p>
        </w:tc>
      </w:tr>
      <w:tr w14:paraId="3A00C4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3F70">
            <w:pPr>
              <w:textAlignment w:val="center"/>
              <w:rPr>
                <w:rFonts w:hint="default" w:cs="宋体"/>
                <w:color w:val="000000"/>
                <w:sz w:val="20"/>
                <w:szCs w:val="20"/>
              </w:rPr>
            </w:pPr>
            <w:r>
              <w:rPr>
                <w:rFonts w:cs="宋体"/>
                <w:color w:val="000000"/>
                <w:sz w:val="20"/>
                <w:szCs w:val="20"/>
              </w:rPr>
              <w:t>2240699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75F59">
            <w:pPr>
              <w:textAlignment w:val="center"/>
              <w:rPr>
                <w:rFonts w:hint="default" w:cs="宋体"/>
                <w:color w:val="000000"/>
                <w:sz w:val="20"/>
                <w:szCs w:val="20"/>
              </w:rPr>
            </w:pPr>
            <w:r>
              <w:rPr>
                <w:rFonts w:cs="宋体"/>
                <w:color w:val="000000"/>
                <w:sz w:val="20"/>
                <w:szCs w:val="20"/>
              </w:rPr>
              <w:t>其他自然灾害防治支出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29C58">
            <w:pPr>
              <w:wordWrap w:val="0"/>
              <w:jc w:val="right"/>
              <w:textAlignment w:val="center"/>
              <w:rPr>
                <w:rFonts w:hint="default" w:cs="宋体"/>
                <w:b/>
                <w:color w:val="000000"/>
                <w:sz w:val="20"/>
                <w:szCs w:val="20"/>
              </w:rPr>
            </w:pPr>
            <w:r>
              <w:rPr>
                <w:rFonts w:cs="宋体"/>
                <w:color w:val="000000"/>
                <w:sz w:val="20"/>
                <w:szCs w:val="20"/>
              </w:rPr>
              <w:t>1.92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4308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CC14F">
            <w:pPr>
              <w:wordWrap w:val="0"/>
              <w:jc w:val="right"/>
              <w:textAlignment w:val="center"/>
              <w:rPr>
                <w:rFonts w:hint="default" w:cs="宋体"/>
                <w:b/>
                <w:color w:val="000000"/>
                <w:sz w:val="20"/>
                <w:szCs w:val="20"/>
              </w:rPr>
            </w:pPr>
            <w:r>
              <w:rPr>
                <w:rFonts w:cs="宋体"/>
                <w:color w:val="000000"/>
                <w:sz w:val="20"/>
                <w:szCs w:val="20"/>
              </w:rPr>
              <w:t>1.92</w:t>
            </w:r>
            <w:r>
              <w:rPr>
                <w:color w:val="000000"/>
                <w:sz w:val="20"/>
              </w:rPr>
              <w:t xml:space="preserve"> </w:t>
            </w:r>
          </w:p>
        </w:tc>
      </w:tr>
      <w:tr w14:paraId="598F9C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83EE3">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2E6E7">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47B1F">
            <w:pPr>
              <w:wordWrap w:val="0"/>
              <w:jc w:val="right"/>
              <w:textAlignment w:val="center"/>
              <w:rPr>
                <w:rFonts w:hint="default" w:cs="宋体"/>
                <w:b/>
                <w:color w:val="000000"/>
                <w:sz w:val="20"/>
                <w:szCs w:val="20"/>
              </w:rPr>
            </w:pPr>
            <w:r>
              <w:rPr>
                <w:rFonts w:cs="宋体"/>
                <w:b/>
                <w:color w:val="000000"/>
                <w:sz w:val="20"/>
                <w:szCs w:val="20"/>
              </w:rPr>
              <w:t>7.57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6E9F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8F7CD">
            <w:pPr>
              <w:wordWrap w:val="0"/>
              <w:jc w:val="right"/>
              <w:textAlignment w:val="center"/>
              <w:rPr>
                <w:rFonts w:hint="default" w:cs="宋体"/>
                <w:b/>
                <w:color w:val="000000"/>
                <w:sz w:val="20"/>
                <w:szCs w:val="20"/>
              </w:rPr>
            </w:pPr>
            <w:r>
              <w:rPr>
                <w:rFonts w:cs="宋体"/>
                <w:b/>
                <w:color w:val="000000"/>
                <w:sz w:val="20"/>
                <w:szCs w:val="20"/>
              </w:rPr>
              <w:t>7.57</w:t>
            </w:r>
            <w:r>
              <w:rPr>
                <w:b/>
                <w:color w:val="000000"/>
                <w:sz w:val="20"/>
              </w:rPr>
              <w:t xml:space="preserve"> </w:t>
            </w:r>
          </w:p>
        </w:tc>
      </w:tr>
      <w:tr w14:paraId="5BEAB1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3914">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55CCD">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B2F90">
            <w:pPr>
              <w:wordWrap w:val="0"/>
              <w:jc w:val="right"/>
              <w:textAlignment w:val="center"/>
              <w:rPr>
                <w:rFonts w:hint="default" w:cs="宋体"/>
                <w:b/>
                <w:color w:val="000000"/>
                <w:sz w:val="20"/>
                <w:szCs w:val="20"/>
              </w:rPr>
            </w:pPr>
            <w:r>
              <w:rPr>
                <w:rFonts w:cs="宋体"/>
                <w:color w:val="000000"/>
                <w:sz w:val="20"/>
                <w:szCs w:val="20"/>
              </w:rPr>
              <w:t>7.57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8772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76228">
            <w:pPr>
              <w:wordWrap w:val="0"/>
              <w:jc w:val="right"/>
              <w:textAlignment w:val="center"/>
              <w:rPr>
                <w:rFonts w:hint="default" w:cs="宋体"/>
                <w:b/>
                <w:color w:val="000000"/>
                <w:sz w:val="20"/>
                <w:szCs w:val="20"/>
              </w:rPr>
            </w:pPr>
            <w:r>
              <w:rPr>
                <w:rFonts w:cs="宋体"/>
                <w:color w:val="000000"/>
                <w:sz w:val="20"/>
                <w:szCs w:val="20"/>
              </w:rPr>
              <w:t>7.57</w:t>
            </w:r>
            <w:r>
              <w:rPr>
                <w:color w:val="000000"/>
                <w:sz w:val="20"/>
              </w:rPr>
              <w:t xml:space="preserve"> </w:t>
            </w:r>
          </w:p>
        </w:tc>
      </w:tr>
      <w:tr w14:paraId="2AE330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CE2C">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33CCA">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9BACF">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413E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AB470">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632993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4AAB">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A3E68">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CA7A2">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C7FD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0E266">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bl>
    <w:p w14:paraId="08C422BF">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DA56FA6">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546B8D5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A77762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3D4AD63">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4A72C516">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重庆市丰都县包鸾镇人民政府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6F5BE86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E0C150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4B001C2">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0B981D0">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E42B387">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506CE0FE">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A6FEC0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F8D0B9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E0C4B5F">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85E67C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79B81E">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F7884">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05F60F7">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0DC765A">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BD16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0BB81E">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F1F03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DFE5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01C91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214D6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B174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9314F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83CAD7">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7505DE3">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9B5EE">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76F7DD">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FEB6DB">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9AD44">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C4D517">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7F947D">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EBF7D">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D4A75D">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4E3DBC">
            <w:pPr>
              <w:spacing w:line="200" w:lineRule="exact"/>
              <w:jc w:val="center"/>
              <w:rPr>
                <w:rFonts w:hint="default" w:cs="宋体"/>
                <w:b/>
                <w:color w:val="000000"/>
                <w:sz w:val="18"/>
                <w:szCs w:val="18"/>
              </w:rPr>
            </w:pPr>
          </w:p>
        </w:tc>
      </w:tr>
      <w:tr w14:paraId="68FD5A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E5B43">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9B531">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F668">
            <w:pPr>
              <w:wordWrap w:val="0"/>
              <w:spacing w:line="200" w:lineRule="exact"/>
              <w:jc w:val="right"/>
              <w:textAlignment w:val="center"/>
              <w:rPr>
                <w:rFonts w:hint="default" w:cs="宋体"/>
                <w:color w:val="000000"/>
                <w:sz w:val="18"/>
                <w:szCs w:val="18"/>
              </w:rPr>
            </w:pPr>
            <w:r>
              <w:rPr>
                <w:rFonts w:cs="宋体"/>
                <w:color w:val="000000"/>
                <w:sz w:val="18"/>
                <w:szCs w:val="18"/>
              </w:rPr>
              <w:t>1,511.36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2F120">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B0943">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C775">
            <w:pPr>
              <w:wordWrap w:val="0"/>
              <w:spacing w:line="200" w:lineRule="exact"/>
              <w:jc w:val="right"/>
              <w:textAlignment w:val="center"/>
              <w:rPr>
                <w:rFonts w:hint="default" w:cs="宋体"/>
                <w:color w:val="000000"/>
                <w:sz w:val="18"/>
                <w:szCs w:val="18"/>
              </w:rPr>
            </w:pPr>
            <w:r>
              <w:rPr>
                <w:rFonts w:cs="宋体"/>
                <w:color w:val="000000"/>
                <w:sz w:val="18"/>
                <w:szCs w:val="18"/>
              </w:rPr>
              <w:t>521.50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5B4DB">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F2049">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EBF6">
            <w:pPr>
              <w:wordWrap w:val="0"/>
              <w:spacing w:line="200" w:lineRule="exact"/>
              <w:jc w:val="right"/>
              <w:textAlignment w:val="center"/>
              <w:rPr>
                <w:rFonts w:hint="default" w:cs="宋体"/>
                <w:color w:val="000000"/>
                <w:sz w:val="18"/>
                <w:szCs w:val="18"/>
              </w:rPr>
            </w:pPr>
            <w:r>
              <w:rPr>
                <w:rFonts w:cs="宋体"/>
                <w:color w:val="000000"/>
                <w:sz w:val="18"/>
                <w:szCs w:val="18"/>
              </w:rPr>
              <w:t>9.97</w:t>
            </w:r>
            <w:r>
              <w:rPr>
                <w:color w:val="000000"/>
                <w:sz w:val="18"/>
              </w:rPr>
              <w:t xml:space="preserve"> </w:t>
            </w:r>
          </w:p>
        </w:tc>
      </w:tr>
      <w:tr w14:paraId="6A5D43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256FD">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EEFB3">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2604">
            <w:pPr>
              <w:wordWrap w:val="0"/>
              <w:spacing w:line="200" w:lineRule="exact"/>
              <w:jc w:val="right"/>
              <w:textAlignment w:val="center"/>
              <w:rPr>
                <w:rFonts w:hint="default" w:cs="宋体"/>
                <w:color w:val="000000"/>
                <w:sz w:val="18"/>
                <w:szCs w:val="18"/>
              </w:rPr>
            </w:pPr>
            <w:r>
              <w:rPr>
                <w:rFonts w:cs="宋体"/>
                <w:color w:val="000000"/>
                <w:sz w:val="18"/>
                <w:szCs w:val="18"/>
              </w:rPr>
              <w:t>317.03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9733F">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7445D">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AF5C">
            <w:pPr>
              <w:wordWrap w:val="0"/>
              <w:spacing w:line="200" w:lineRule="exact"/>
              <w:jc w:val="right"/>
              <w:textAlignment w:val="center"/>
              <w:rPr>
                <w:rFonts w:hint="default" w:cs="宋体"/>
                <w:color w:val="000000"/>
                <w:sz w:val="18"/>
                <w:szCs w:val="18"/>
              </w:rPr>
            </w:pPr>
            <w:r>
              <w:rPr>
                <w:rFonts w:cs="宋体"/>
                <w:color w:val="000000"/>
                <w:sz w:val="18"/>
                <w:szCs w:val="18"/>
              </w:rPr>
              <w:t>106.21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06A8F">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05BCB">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86064">
            <w:pPr>
              <w:wordWrap w:val="0"/>
              <w:spacing w:line="200" w:lineRule="exact"/>
              <w:jc w:val="right"/>
              <w:textAlignment w:val="center"/>
              <w:rPr>
                <w:rFonts w:hint="default" w:cs="宋体"/>
                <w:color w:val="000000"/>
                <w:sz w:val="18"/>
                <w:szCs w:val="18"/>
              </w:rPr>
            </w:pPr>
            <w:r>
              <w:rPr>
                <w:color w:val="000000"/>
                <w:sz w:val="18"/>
              </w:rPr>
              <w:t xml:space="preserve"> </w:t>
            </w:r>
          </w:p>
        </w:tc>
      </w:tr>
      <w:tr w14:paraId="28DC9E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AB830">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69125">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0159">
            <w:pPr>
              <w:wordWrap w:val="0"/>
              <w:spacing w:line="200" w:lineRule="exact"/>
              <w:jc w:val="right"/>
              <w:textAlignment w:val="center"/>
              <w:rPr>
                <w:rFonts w:hint="default" w:cs="宋体"/>
                <w:color w:val="000000"/>
                <w:sz w:val="18"/>
                <w:szCs w:val="18"/>
              </w:rPr>
            </w:pPr>
            <w:r>
              <w:rPr>
                <w:rFonts w:cs="宋体"/>
                <w:color w:val="000000"/>
                <w:sz w:val="18"/>
                <w:szCs w:val="18"/>
              </w:rPr>
              <w:t>179.77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6726A">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6A9D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BB4E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2E1AF">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223DA">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773F">
            <w:pPr>
              <w:wordWrap w:val="0"/>
              <w:spacing w:line="200" w:lineRule="exact"/>
              <w:jc w:val="right"/>
              <w:textAlignment w:val="center"/>
              <w:rPr>
                <w:rFonts w:hint="default" w:cs="宋体"/>
                <w:color w:val="000000"/>
                <w:sz w:val="18"/>
                <w:szCs w:val="18"/>
              </w:rPr>
            </w:pPr>
            <w:r>
              <w:rPr>
                <w:rFonts w:cs="宋体"/>
                <w:color w:val="000000"/>
                <w:sz w:val="18"/>
                <w:szCs w:val="18"/>
              </w:rPr>
              <w:t>9.97</w:t>
            </w:r>
            <w:r>
              <w:rPr>
                <w:color w:val="000000"/>
                <w:sz w:val="18"/>
              </w:rPr>
              <w:t xml:space="preserve"> </w:t>
            </w:r>
          </w:p>
        </w:tc>
      </w:tr>
      <w:tr w14:paraId="222F57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1DA97">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69408">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B0632">
            <w:pPr>
              <w:wordWrap w:val="0"/>
              <w:spacing w:line="200" w:lineRule="exact"/>
              <w:jc w:val="right"/>
              <w:textAlignment w:val="center"/>
              <w:rPr>
                <w:rFonts w:hint="default" w:cs="宋体"/>
                <w:color w:val="000000"/>
                <w:sz w:val="18"/>
                <w:szCs w:val="18"/>
              </w:rPr>
            </w:pPr>
            <w:r>
              <w:rPr>
                <w:rFonts w:cs="宋体"/>
                <w:color w:val="000000"/>
                <w:sz w:val="18"/>
                <w:szCs w:val="18"/>
              </w:rPr>
              <w:t>165.96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A8594">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18046">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BCA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B03FF">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A4F51">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7DA7A">
            <w:pPr>
              <w:wordWrap w:val="0"/>
              <w:spacing w:line="200" w:lineRule="exact"/>
              <w:jc w:val="right"/>
              <w:textAlignment w:val="center"/>
              <w:rPr>
                <w:rFonts w:hint="default" w:cs="宋体"/>
                <w:color w:val="000000"/>
                <w:sz w:val="18"/>
                <w:szCs w:val="18"/>
              </w:rPr>
            </w:pPr>
            <w:r>
              <w:rPr>
                <w:color w:val="000000"/>
                <w:sz w:val="18"/>
              </w:rPr>
              <w:t xml:space="preserve"> </w:t>
            </w:r>
          </w:p>
        </w:tc>
      </w:tr>
      <w:tr w14:paraId="58EAF7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4AF42">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E33D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8168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0B551">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B375E">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257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8F688">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30940">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4F97">
            <w:pPr>
              <w:wordWrap w:val="0"/>
              <w:spacing w:line="200" w:lineRule="exact"/>
              <w:jc w:val="right"/>
              <w:textAlignment w:val="center"/>
              <w:rPr>
                <w:rFonts w:hint="default" w:cs="宋体"/>
                <w:color w:val="000000"/>
                <w:sz w:val="18"/>
                <w:szCs w:val="18"/>
              </w:rPr>
            </w:pPr>
            <w:r>
              <w:rPr>
                <w:color w:val="000000"/>
                <w:sz w:val="18"/>
              </w:rPr>
              <w:t xml:space="preserve"> </w:t>
            </w:r>
          </w:p>
        </w:tc>
      </w:tr>
      <w:tr w14:paraId="199846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C8789">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BA8D2">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B5AD">
            <w:pPr>
              <w:wordWrap w:val="0"/>
              <w:spacing w:line="200" w:lineRule="exact"/>
              <w:jc w:val="right"/>
              <w:textAlignment w:val="center"/>
              <w:rPr>
                <w:rFonts w:hint="default" w:cs="宋体"/>
                <w:color w:val="000000"/>
                <w:sz w:val="18"/>
                <w:szCs w:val="18"/>
              </w:rPr>
            </w:pPr>
            <w:r>
              <w:rPr>
                <w:rFonts w:cs="宋体"/>
                <w:color w:val="000000"/>
                <w:sz w:val="18"/>
                <w:szCs w:val="18"/>
              </w:rPr>
              <w:t>414.45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809E4">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EFA13">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B2C7">
            <w:pPr>
              <w:wordWrap w:val="0"/>
              <w:spacing w:line="200" w:lineRule="exact"/>
              <w:jc w:val="right"/>
              <w:textAlignment w:val="center"/>
              <w:rPr>
                <w:rFonts w:hint="default" w:cs="宋体"/>
                <w:color w:val="000000"/>
                <w:sz w:val="18"/>
                <w:szCs w:val="18"/>
              </w:rPr>
            </w:pPr>
            <w:r>
              <w:rPr>
                <w:rFonts w:cs="宋体"/>
                <w:color w:val="000000"/>
                <w:sz w:val="18"/>
                <w:szCs w:val="18"/>
              </w:rPr>
              <w:t>0.54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A17F3">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3A8A4">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69717">
            <w:pPr>
              <w:wordWrap w:val="0"/>
              <w:spacing w:line="200" w:lineRule="exact"/>
              <w:jc w:val="right"/>
              <w:textAlignment w:val="center"/>
              <w:rPr>
                <w:rFonts w:hint="default" w:cs="宋体"/>
                <w:color w:val="000000"/>
                <w:sz w:val="18"/>
                <w:szCs w:val="18"/>
              </w:rPr>
            </w:pPr>
            <w:r>
              <w:rPr>
                <w:color w:val="000000"/>
                <w:sz w:val="18"/>
              </w:rPr>
              <w:t xml:space="preserve"> </w:t>
            </w:r>
          </w:p>
        </w:tc>
      </w:tr>
      <w:tr w14:paraId="5042A8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D62C4">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9C486">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6443">
            <w:pPr>
              <w:wordWrap w:val="0"/>
              <w:spacing w:line="200" w:lineRule="exact"/>
              <w:jc w:val="right"/>
              <w:textAlignment w:val="center"/>
              <w:rPr>
                <w:rFonts w:hint="default" w:cs="宋体"/>
                <w:color w:val="000000"/>
                <w:sz w:val="18"/>
                <w:szCs w:val="18"/>
              </w:rPr>
            </w:pPr>
            <w:r>
              <w:rPr>
                <w:rFonts w:cs="宋体"/>
                <w:color w:val="000000"/>
                <w:sz w:val="18"/>
                <w:szCs w:val="18"/>
              </w:rPr>
              <w:t>137.23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2F48C">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930A8">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312C">
            <w:pPr>
              <w:wordWrap w:val="0"/>
              <w:spacing w:line="200" w:lineRule="exact"/>
              <w:jc w:val="right"/>
              <w:textAlignment w:val="center"/>
              <w:rPr>
                <w:rFonts w:hint="default" w:cs="宋体"/>
                <w:color w:val="000000"/>
                <w:sz w:val="18"/>
                <w:szCs w:val="18"/>
              </w:rPr>
            </w:pPr>
            <w:r>
              <w:rPr>
                <w:rFonts w:cs="宋体"/>
                <w:color w:val="000000"/>
                <w:sz w:val="18"/>
                <w:szCs w:val="18"/>
              </w:rPr>
              <w:t>8.35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D6CF5">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B08B1">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BFF4A">
            <w:pPr>
              <w:wordWrap w:val="0"/>
              <w:spacing w:line="200" w:lineRule="exact"/>
              <w:jc w:val="right"/>
              <w:textAlignment w:val="center"/>
              <w:rPr>
                <w:rFonts w:hint="default" w:cs="宋体"/>
                <w:color w:val="000000"/>
                <w:sz w:val="18"/>
                <w:szCs w:val="18"/>
              </w:rPr>
            </w:pPr>
            <w:r>
              <w:rPr>
                <w:color w:val="000000"/>
                <w:sz w:val="18"/>
              </w:rPr>
              <w:t xml:space="preserve"> </w:t>
            </w:r>
          </w:p>
        </w:tc>
      </w:tr>
      <w:tr w14:paraId="79A96F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3B191">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49019">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31F50">
            <w:pPr>
              <w:wordWrap w:val="0"/>
              <w:spacing w:line="200" w:lineRule="exact"/>
              <w:jc w:val="right"/>
              <w:textAlignment w:val="center"/>
              <w:rPr>
                <w:rFonts w:hint="default" w:cs="宋体"/>
                <w:color w:val="000000"/>
                <w:sz w:val="18"/>
                <w:szCs w:val="18"/>
              </w:rPr>
            </w:pPr>
            <w:r>
              <w:rPr>
                <w:rFonts w:cs="宋体"/>
                <w:color w:val="000000"/>
                <w:sz w:val="18"/>
                <w:szCs w:val="18"/>
              </w:rPr>
              <w:t>91.18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3DDC7">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74A09">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6C0A9">
            <w:pPr>
              <w:wordWrap w:val="0"/>
              <w:spacing w:line="200" w:lineRule="exact"/>
              <w:jc w:val="right"/>
              <w:textAlignment w:val="center"/>
              <w:rPr>
                <w:rFonts w:hint="default" w:cs="宋体"/>
                <w:color w:val="000000"/>
                <w:sz w:val="18"/>
                <w:szCs w:val="18"/>
              </w:rPr>
            </w:pPr>
            <w:r>
              <w:rPr>
                <w:rFonts w:cs="宋体"/>
                <w:color w:val="000000"/>
                <w:sz w:val="18"/>
                <w:szCs w:val="18"/>
              </w:rPr>
              <w:t>45.36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2AAC4">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920DE">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1308">
            <w:pPr>
              <w:wordWrap w:val="0"/>
              <w:spacing w:line="200" w:lineRule="exact"/>
              <w:jc w:val="right"/>
              <w:textAlignment w:val="center"/>
              <w:rPr>
                <w:rFonts w:hint="default" w:cs="宋体"/>
                <w:color w:val="000000"/>
                <w:sz w:val="18"/>
                <w:szCs w:val="18"/>
              </w:rPr>
            </w:pPr>
            <w:r>
              <w:rPr>
                <w:color w:val="000000"/>
                <w:sz w:val="18"/>
              </w:rPr>
              <w:t xml:space="preserve"> </w:t>
            </w:r>
          </w:p>
        </w:tc>
      </w:tr>
      <w:tr w14:paraId="33A230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ED385">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736A0">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8E8E">
            <w:pPr>
              <w:wordWrap w:val="0"/>
              <w:spacing w:line="200" w:lineRule="exact"/>
              <w:jc w:val="right"/>
              <w:textAlignment w:val="center"/>
              <w:rPr>
                <w:rFonts w:hint="default" w:cs="宋体"/>
                <w:color w:val="000000"/>
                <w:sz w:val="18"/>
                <w:szCs w:val="18"/>
              </w:rPr>
            </w:pPr>
            <w:r>
              <w:rPr>
                <w:rFonts w:cs="宋体"/>
                <w:color w:val="000000"/>
                <w:sz w:val="18"/>
                <w:szCs w:val="18"/>
              </w:rPr>
              <w:t>83.42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361BA">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BA69D">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24CB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6D9E7">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A74F1">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FC9EC">
            <w:pPr>
              <w:wordWrap w:val="0"/>
              <w:spacing w:line="200" w:lineRule="exact"/>
              <w:jc w:val="right"/>
              <w:textAlignment w:val="center"/>
              <w:rPr>
                <w:rFonts w:hint="default" w:cs="宋体"/>
                <w:color w:val="000000"/>
                <w:sz w:val="18"/>
                <w:szCs w:val="18"/>
              </w:rPr>
            </w:pPr>
            <w:r>
              <w:rPr>
                <w:color w:val="000000"/>
                <w:sz w:val="18"/>
              </w:rPr>
              <w:t xml:space="preserve"> </w:t>
            </w:r>
          </w:p>
        </w:tc>
      </w:tr>
      <w:tr w14:paraId="48C04F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263DA">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63495">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8C4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B5B92">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F7E7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8EBC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57221">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1786D">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3E4B6">
            <w:pPr>
              <w:wordWrap w:val="0"/>
              <w:spacing w:line="200" w:lineRule="exact"/>
              <w:jc w:val="right"/>
              <w:textAlignment w:val="center"/>
              <w:rPr>
                <w:rFonts w:hint="default" w:cs="宋体"/>
                <w:color w:val="000000"/>
                <w:sz w:val="18"/>
                <w:szCs w:val="18"/>
              </w:rPr>
            </w:pPr>
            <w:r>
              <w:rPr>
                <w:color w:val="000000"/>
                <w:sz w:val="18"/>
              </w:rPr>
              <w:t xml:space="preserve"> </w:t>
            </w:r>
          </w:p>
        </w:tc>
      </w:tr>
      <w:tr w14:paraId="78864D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26D1C">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B62FE">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4AA4B">
            <w:pPr>
              <w:wordWrap w:val="0"/>
              <w:spacing w:line="200" w:lineRule="exact"/>
              <w:jc w:val="right"/>
              <w:textAlignment w:val="center"/>
              <w:rPr>
                <w:rFonts w:hint="default" w:cs="宋体"/>
                <w:color w:val="000000"/>
                <w:sz w:val="18"/>
                <w:szCs w:val="18"/>
              </w:rPr>
            </w:pPr>
            <w:r>
              <w:rPr>
                <w:rFonts w:cs="宋体"/>
                <w:color w:val="000000"/>
                <w:sz w:val="18"/>
                <w:szCs w:val="18"/>
              </w:rPr>
              <w:t>16.05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244F7">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EF08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C98A">
            <w:pPr>
              <w:wordWrap w:val="0"/>
              <w:spacing w:line="200" w:lineRule="exact"/>
              <w:jc w:val="right"/>
              <w:textAlignment w:val="center"/>
              <w:rPr>
                <w:rFonts w:hint="default" w:cs="宋体"/>
                <w:color w:val="000000"/>
                <w:sz w:val="18"/>
                <w:szCs w:val="18"/>
              </w:rPr>
            </w:pPr>
            <w:r>
              <w:rPr>
                <w:rFonts w:cs="宋体"/>
                <w:color w:val="000000"/>
                <w:sz w:val="18"/>
                <w:szCs w:val="18"/>
              </w:rPr>
              <w:t>78.64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7B9D8">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00FFB">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36BE7">
            <w:pPr>
              <w:wordWrap w:val="0"/>
              <w:spacing w:line="200" w:lineRule="exact"/>
              <w:jc w:val="right"/>
              <w:textAlignment w:val="center"/>
              <w:rPr>
                <w:rFonts w:hint="default" w:cs="宋体"/>
                <w:color w:val="000000"/>
                <w:sz w:val="18"/>
                <w:szCs w:val="18"/>
              </w:rPr>
            </w:pPr>
            <w:r>
              <w:rPr>
                <w:color w:val="000000"/>
                <w:sz w:val="18"/>
              </w:rPr>
              <w:t xml:space="preserve"> </w:t>
            </w:r>
          </w:p>
        </w:tc>
      </w:tr>
      <w:tr w14:paraId="69AED2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B8512">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3EDBA">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6E3E">
            <w:pPr>
              <w:wordWrap w:val="0"/>
              <w:spacing w:line="200" w:lineRule="exact"/>
              <w:jc w:val="right"/>
              <w:textAlignment w:val="center"/>
              <w:rPr>
                <w:rFonts w:hint="default" w:cs="宋体"/>
                <w:color w:val="000000"/>
                <w:sz w:val="18"/>
                <w:szCs w:val="18"/>
              </w:rPr>
            </w:pPr>
            <w:r>
              <w:rPr>
                <w:rFonts w:cs="宋体"/>
                <w:color w:val="000000"/>
                <w:sz w:val="18"/>
                <w:szCs w:val="18"/>
              </w:rPr>
              <w:t>70.43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445D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725F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095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59577">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BA4E9">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3216">
            <w:pPr>
              <w:wordWrap w:val="0"/>
              <w:spacing w:line="200" w:lineRule="exact"/>
              <w:jc w:val="right"/>
              <w:textAlignment w:val="center"/>
              <w:rPr>
                <w:rFonts w:hint="default" w:cs="宋体"/>
                <w:color w:val="000000"/>
                <w:sz w:val="18"/>
                <w:szCs w:val="18"/>
              </w:rPr>
            </w:pPr>
            <w:r>
              <w:rPr>
                <w:color w:val="000000"/>
                <w:sz w:val="18"/>
              </w:rPr>
              <w:t xml:space="preserve"> </w:t>
            </w:r>
          </w:p>
        </w:tc>
      </w:tr>
      <w:tr w14:paraId="6EC17F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BE3E3">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8A279">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EB1C2">
            <w:pPr>
              <w:wordWrap w:val="0"/>
              <w:spacing w:line="200" w:lineRule="exact"/>
              <w:jc w:val="right"/>
              <w:textAlignment w:val="center"/>
              <w:rPr>
                <w:rFonts w:hint="default" w:cs="宋体"/>
                <w:color w:val="000000"/>
                <w:sz w:val="18"/>
                <w:szCs w:val="18"/>
              </w:rPr>
            </w:pPr>
            <w:r>
              <w:rPr>
                <w:rFonts w:cs="宋体"/>
                <w:color w:val="000000"/>
                <w:sz w:val="18"/>
                <w:szCs w:val="18"/>
              </w:rPr>
              <w:t>11.20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708CF">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2CDDF">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9AE0">
            <w:pPr>
              <w:wordWrap w:val="0"/>
              <w:spacing w:line="200" w:lineRule="exact"/>
              <w:jc w:val="right"/>
              <w:textAlignment w:val="center"/>
              <w:rPr>
                <w:rFonts w:hint="default" w:cs="宋体"/>
                <w:color w:val="000000"/>
                <w:sz w:val="18"/>
                <w:szCs w:val="18"/>
              </w:rPr>
            </w:pPr>
            <w:r>
              <w:rPr>
                <w:rFonts w:cs="宋体"/>
                <w:color w:val="000000"/>
                <w:sz w:val="18"/>
                <w:szCs w:val="18"/>
              </w:rPr>
              <w:t>20.30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9F19D">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643B3">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A50F8">
            <w:pPr>
              <w:wordWrap w:val="0"/>
              <w:spacing w:line="200" w:lineRule="exact"/>
              <w:jc w:val="right"/>
              <w:textAlignment w:val="center"/>
              <w:rPr>
                <w:rFonts w:hint="default" w:cs="宋体"/>
                <w:color w:val="000000"/>
                <w:sz w:val="18"/>
                <w:szCs w:val="18"/>
              </w:rPr>
            </w:pPr>
            <w:r>
              <w:rPr>
                <w:color w:val="000000"/>
                <w:sz w:val="18"/>
              </w:rPr>
              <w:t xml:space="preserve"> </w:t>
            </w:r>
          </w:p>
        </w:tc>
      </w:tr>
      <w:tr w14:paraId="421450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111A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D6D17">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6DD54">
            <w:pPr>
              <w:wordWrap w:val="0"/>
              <w:spacing w:line="200" w:lineRule="exact"/>
              <w:jc w:val="right"/>
              <w:textAlignment w:val="center"/>
              <w:rPr>
                <w:rFonts w:hint="default" w:cs="宋体"/>
                <w:color w:val="000000"/>
                <w:sz w:val="18"/>
                <w:szCs w:val="18"/>
              </w:rPr>
            </w:pPr>
            <w:r>
              <w:rPr>
                <w:rFonts w:cs="宋体"/>
                <w:color w:val="000000"/>
                <w:sz w:val="18"/>
                <w:szCs w:val="18"/>
              </w:rPr>
              <w:t>24.66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2278E">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FA3A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B712">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3EAE8">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1A86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186A2">
            <w:pPr>
              <w:wordWrap w:val="0"/>
              <w:spacing w:line="200" w:lineRule="exact"/>
              <w:jc w:val="right"/>
              <w:textAlignment w:val="center"/>
              <w:rPr>
                <w:rFonts w:hint="default" w:cs="宋体"/>
                <w:color w:val="000000"/>
                <w:sz w:val="18"/>
                <w:szCs w:val="18"/>
              </w:rPr>
            </w:pPr>
            <w:r>
              <w:rPr>
                <w:color w:val="000000"/>
                <w:sz w:val="18"/>
              </w:rPr>
              <w:t xml:space="preserve"> </w:t>
            </w:r>
          </w:p>
        </w:tc>
      </w:tr>
      <w:tr w14:paraId="11852F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938A0">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3BE3C">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CEA1">
            <w:pPr>
              <w:wordWrap w:val="0"/>
              <w:spacing w:line="200" w:lineRule="exact"/>
              <w:jc w:val="right"/>
              <w:textAlignment w:val="center"/>
              <w:rPr>
                <w:rFonts w:hint="default" w:cs="宋体"/>
                <w:color w:val="000000"/>
                <w:sz w:val="18"/>
                <w:szCs w:val="18"/>
              </w:rPr>
            </w:pPr>
            <w:r>
              <w:rPr>
                <w:rFonts w:cs="宋体"/>
                <w:color w:val="000000"/>
                <w:sz w:val="18"/>
                <w:szCs w:val="18"/>
              </w:rPr>
              <w:t>578.01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CFD4A">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C5F3A">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953E">
            <w:pPr>
              <w:wordWrap w:val="0"/>
              <w:spacing w:line="200" w:lineRule="exact"/>
              <w:jc w:val="right"/>
              <w:textAlignment w:val="center"/>
              <w:rPr>
                <w:rFonts w:hint="default" w:cs="宋体"/>
                <w:color w:val="000000"/>
                <w:sz w:val="18"/>
                <w:szCs w:val="18"/>
              </w:rPr>
            </w:pPr>
            <w:r>
              <w:rPr>
                <w:rFonts w:cs="宋体"/>
                <w:color w:val="000000"/>
                <w:sz w:val="18"/>
                <w:szCs w:val="18"/>
              </w:rPr>
              <w:t>1.84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AF0C8">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68CB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14AD">
            <w:pPr>
              <w:wordWrap w:val="0"/>
              <w:spacing w:line="200" w:lineRule="exact"/>
              <w:jc w:val="right"/>
              <w:textAlignment w:val="center"/>
              <w:rPr>
                <w:rFonts w:hint="default" w:cs="宋体"/>
                <w:color w:val="000000"/>
                <w:sz w:val="18"/>
                <w:szCs w:val="18"/>
              </w:rPr>
            </w:pPr>
            <w:r>
              <w:rPr>
                <w:color w:val="000000"/>
                <w:sz w:val="18"/>
              </w:rPr>
              <w:t xml:space="preserve"> </w:t>
            </w:r>
          </w:p>
        </w:tc>
      </w:tr>
      <w:tr w14:paraId="702640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5A35A">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8711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CA4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9DB0E">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2B8A4">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3871">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0CAFE">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98F8A">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DDFB">
            <w:pPr>
              <w:wordWrap w:val="0"/>
              <w:spacing w:line="200" w:lineRule="exact"/>
              <w:jc w:val="right"/>
              <w:textAlignment w:val="center"/>
              <w:rPr>
                <w:rFonts w:hint="default" w:cs="宋体"/>
                <w:color w:val="000000"/>
                <w:sz w:val="18"/>
                <w:szCs w:val="18"/>
              </w:rPr>
            </w:pPr>
            <w:r>
              <w:rPr>
                <w:color w:val="000000"/>
                <w:sz w:val="18"/>
              </w:rPr>
              <w:t xml:space="preserve"> </w:t>
            </w:r>
          </w:p>
        </w:tc>
      </w:tr>
      <w:tr w14:paraId="2C34BA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475FA">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FF34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6C49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F55B0">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8BD3C">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0779">
            <w:pPr>
              <w:wordWrap w:val="0"/>
              <w:spacing w:line="200" w:lineRule="exact"/>
              <w:jc w:val="right"/>
              <w:textAlignment w:val="center"/>
              <w:rPr>
                <w:rFonts w:hint="default" w:cs="宋体"/>
                <w:color w:val="000000"/>
                <w:sz w:val="18"/>
                <w:szCs w:val="18"/>
              </w:rPr>
            </w:pPr>
            <w:r>
              <w:rPr>
                <w:rFonts w:cs="宋体"/>
                <w:color w:val="000000"/>
                <w:sz w:val="18"/>
                <w:szCs w:val="18"/>
              </w:rPr>
              <w:t>14.88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DF8A1">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5ABEF">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817A">
            <w:pPr>
              <w:wordWrap w:val="0"/>
              <w:spacing w:line="200" w:lineRule="exact"/>
              <w:jc w:val="right"/>
              <w:textAlignment w:val="center"/>
              <w:rPr>
                <w:rFonts w:hint="default" w:cs="宋体"/>
                <w:color w:val="000000"/>
                <w:sz w:val="18"/>
                <w:szCs w:val="18"/>
              </w:rPr>
            </w:pPr>
            <w:r>
              <w:rPr>
                <w:color w:val="000000"/>
                <w:sz w:val="18"/>
              </w:rPr>
              <w:t xml:space="preserve"> </w:t>
            </w:r>
          </w:p>
        </w:tc>
      </w:tr>
      <w:tr w14:paraId="52C8D8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5337E">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AEFE9">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21F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C20D5">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1F0C7">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5478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4A7AD">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56382">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4EA9">
            <w:pPr>
              <w:wordWrap w:val="0"/>
              <w:spacing w:line="200" w:lineRule="exact"/>
              <w:jc w:val="right"/>
              <w:textAlignment w:val="center"/>
              <w:rPr>
                <w:rFonts w:hint="default" w:cs="宋体"/>
                <w:color w:val="000000"/>
                <w:sz w:val="18"/>
                <w:szCs w:val="18"/>
              </w:rPr>
            </w:pPr>
            <w:r>
              <w:rPr>
                <w:color w:val="000000"/>
                <w:sz w:val="18"/>
              </w:rPr>
              <w:t xml:space="preserve"> </w:t>
            </w:r>
          </w:p>
        </w:tc>
      </w:tr>
      <w:tr w14:paraId="68CEA3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396A3">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42AC2">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DF8A">
            <w:pPr>
              <w:wordWrap w:val="0"/>
              <w:spacing w:line="200" w:lineRule="exact"/>
              <w:jc w:val="right"/>
              <w:textAlignment w:val="center"/>
              <w:rPr>
                <w:rFonts w:hint="default" w:cs="宋体"/>
                <w:color w:val="000000"/>
                <w:sz w:val="18"/>
                <w:szCs w:val="18"/>
              </w:rPr>
            </w:pPr>
            <w:r>
              <w:rPr>
                <w:rFonts w:cs="宋体"/>
                <w:color w:val="000000"/>
                <w:sz w:val="18"/>
                <w:szCs w:val="18"/>
              </w:rPr>
              <w:t>21.46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565E8">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888B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1C2B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CA650">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F6123">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DF69E">
            <w:pPr>
              <w:wordWrap w:val="0"/>
              <w:spacing w:line="200" w:lineRule="exact"/>
              <w:jc w:val="right"/>
              <w:textAlignment w:val="center"/>
              <w:rPr>
                <w:rFonts w:hint="default" w:cs="宋体"/>
                <w:color w:val="000000"/>
                <w:sz w:val="18"/>
                <w:szCs w:val="18"/>
              </w:rPr>
            </w:pPr>
            <w:r>
              <w:rPr>
                <w:color w:val="000000"/>
                <w:sz w:val="18"/>
              </w:rPr>
              <w:t xml:space="preserve"> </w:t>
            </w:r>
          </w:p>
        </w:tc>
      </w:tr>
      <w:tr w14:paraId="15E44C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6BD45">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B6503">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5158">
            <w:pPr>
              <w:wordWrap w:val="0"/>
              <w:spacing w:line="200" w:lineRule="exact"/>
              <w:jc w:val="right"/>
              <w:textAlignment w:val="center"/>
              <w:rPr>
                <w:rFonts w:hint="default" w:cs="宋体"/>
                <w:color w:val="000000"/>
                <w:sz w:val="18"/>
                <w:szCs w:val="18"/>
              </w:rPr>
            </w:pPr>
            <w:r>
              <w:rPr>
                <w:rFonts w:cs="宋体"/>
                <w:color w:val="000000"/>
                <w:sz w:val="18"/>
                <w:szCs w:val="18"/>
              </w:rPr>
              <w:t>547.35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7A9C4">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137D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E8A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CD09A">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E9188">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B314F">
            <w:pPr>
              <w:wordWrap w:val="0"/>
              <w:spacing w:line="200" w:lineRule="exact"/>
              <w:jc w:val="right"/>
              <w:textAlignment w:val="center"/>
              <w:rPr>
                <w:rFonts w:hint="default" w:cs="宋体"/>
                <w:color w:val="000000"/>
                <w:sz w:val="18"/>
                <w:szCs w:val="18"/>
              </w:rPr>
            </w:pPr>
            <w:r>
              <w:rPr>
                <w:color w:val="000000"/>
                <w:sz w:val="18"/>
              </w:rPr>
              <w:t xml:space="preserve"> </w:t>
            </w:r>
          </w:p>
        </w:tc>
      </w:tr>
      <w:tr w14:paraId="4F3F2F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A3E71">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87A20">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DE4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1F120">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61A2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FB52E">
            <w:pPr>
              <w:wordWrap w:val="0"/>
              <w:spacing w:line="200" w:lineRule="exact"/>
              <w:jc w:val="right"/>
              <w:textAlignment w:val="center"/>
              <w:rPr>
                <w:rFonts w:hint="default" w:cs="宋体"/>
                <w:color w:val="000000"/>
                <w:sz w:val="18"/>
                <w:szCs w:val="18"/>
              </w:rPr>
            </w:pPr>
            <w:r>
              <w:rPr>
                <w:rFonts w:cs="宋体"/>
                <w:color w:val="000000"/>
                <w:sz w:val="18"/>
                <w:szCs w:val="18"/>
              </w:rPr>
              <w:t>68.47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C1A23">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49253">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E68AD">
            <w:pPr>
              <w:wordWrap w:val="0"/>
              <w:spacing w:line="200" w:lineRule="exact"/>
              <w:jc w:val="right"/>
              <w:textAlignment w:val="center"/>
              <w:rPr>
                <w:rFonts w:hint="default" w:cs="宋体"/>
                <w:color w:val="000000"/>
                <w:sz w:val="18"/>
                <w:szCs w:val="18"/>
              </w:rPr>
            </w:pPr>
            <w:r>
              <w:rPr>
                <w:color w:val="000000"/>
                <w:sz w:val="18"/>
              </w:rPr>
              <w:t xml:space="preserve"> </w:t>
            </w:r>
          </w:p>
        </w:tc>
      </w:tr>
      <w:tr w14:paraId="673D6A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27251">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F75AD">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D443">
            <w:pPr>
              <w:wordWrap w:val="0"/>
              <w:spacing w:line="200" w:lineRule="exact"/>
              <w:jc w:val="right"/>
              <w:textAlignment w:val="center"/>
              <w:rPr>
                <w:rFonts w:hint="default" w:cs="宋体"/>
                <w:color w:val="000000"/>
                <w:sz w:val="18"/>
                <w:szCs w:val="18"/>
              </w:rPr>
            </w:pPr>
            <w:r>
              <w:rPr>
                <w:rFonts w:cs="宋体"/>
                <w:color w:val="000000"/>
                <w:sz w:val="18"/>
                <w:szCs w:val="18"/>
              </w:rPr>
              <w:t>9.20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E6D3A">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C2232">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39D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0CBA0">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1DC94">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0AB60">
            <w:pPr>
              <w:wordWrap w:val="0"/>
              <w:spacing w:line="200" w:lineRule="exact"/>
              <w:jc w:val="right"/>
              <w:textAlignment w:val="center"/>
              <w:rPr>
                <w:rFonts w:hint="default" w:cs="宋体"/>
                <w:color w:val="000000"/>
                <w:sz w:val="18"/>
                <w:szCs w:val="18"/>
              </w:rPr>
            </w:pPr>
            <w:r>
              <w:rPr>
                <w:color w:val="000000"/>
                <w:sz w:val="18"/>
              </w:rPr>
              <w:t xml:space="preserve"> </w:t>
            </w:r>
          </w:p>
        </w:tc>
      </w:tr>
      <w:tr w14:paraId="2FC3A9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B8948">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80503">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5BD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4D7C3">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6D615">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20EC0">
            <w:pPr>
              <w:wordWrap w:val="0"/>
              <w:spacing w:line="200" w:lineRule="exact"/>
              <w:jc w:val="right"/>
              <w:textAlignment w:val="center"/>
              <w:rPr>
                <w:rFonts w:hint="default" w:cs="宋体"/>
                <w:color w:val="000000"/>
                <w:sz w:val="18"/>
                <w:szCs w:val="18"/>
              </w:rPr>
            </w:pPr>
            <w:r>
              <w:rPr>
                <w:rFonts w:cs="宋体"/>
                <w:color w:val="000000"/>
                <w:sz w:val="18"/>
                <w:szCs w:val="18"/>
              </w:rPr>
              <w:t>64.32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CA573">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FD882">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2215">
            <w:pPr>
              <w:wordWrap w:val="0"/>
              <w:spacing w:line="200" w:lineRule="exact"/>
              <w:jc w:val="right"/>
              <w:textAlignment w:val="center"/>
              <w:rPr>
                <w:rFonts w:hint="default" w:cs="宋体"/>
                <w:color w:val="000000"/>
                <w:sz w:val="18"/>
                <w:szCs w:val="18"/>
              </w:rPr>
            </w:pPr>
            <w:r>
              <w:rPr>
                <w:color w:val="000000"/>
                <w:sz w:val="18"/>
              </w:rPr>
              <w:t xml:space="preserve"> </w:t>
            </w:r>
          </w:p>
        </w:tc>
      </w:tr>
      <w:tr w14:paraId="2388DB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BA860">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4ECD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A31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9A215">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9AC99">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7F24">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4B0E7">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7DDBF">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986E">
            <w:pPr>
              <w:wordWrap w:val="0"/>
              <w:spacing w:line="200" w:lineRule="exact"/>
              <w:jc w:val="right"/>
              <w:textAlignment w:val="center"/>
              <w:rPr>
                <w:rFonts w:hint="default" w:cs="宋体"/>
                <w:color w:val="000000"/>
                <w:sz w:val="18"/>
                <w:szCs w:val="18"/>
              </w:rPr>
            </w:pPr>
            <w:r>
              <w:rPr>
                <w:color w:val="000000"/>
                <w:sz w:val="18"/>
              </w:rPr>
              <w:t xml:space="preserve"> </w:t>
            </w:r>
          </w:p>
        </w:tc>
      </w:tr>
      <w:tr w14:paraId="5F5CC3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EC02C">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47CC6">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476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3623E">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CFBA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C29C">
            <w:pPr>
              <w:wordWrap w:val="0"/>
              <w:spacing w:line="200" w:lineRule="exact"/>
              <w:jc w:val="right"/>
              <w:textAlignment w:val="center"/>
              <w:rPr>
                <w:rFonts w:hint="default" w:cs="宋体"/>
                <w:color w:val="000000"/>
                <w:sz w:val="18"/>
                <w:szCs w:val="18"/>
              </w:rPr>
            </w:pPr>
            <w:r>
              <w:rPr>
                <w:rFonts w:cs="宋体"/>
                <w:color w:val="000000"/>
                <w:sz w:val="18"/>
                <w:szCs w:val="18"/>
              </w:rPr>
              <w:t>16.32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545FB">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5BC71">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C5D6">
            <w:pPr>
              <w:wordWrap w:val="0"/>
              <w:spacing w:line="200" w:lineRule="exact"/>
              <w:jc w:val="right"/>
              <w:textAlignment w:val="center"/>
              <w:rPr>
                <w:rFonts w:hint="default" w:cs="宋体"/>
                <w:color w:val="000000"/>
                <w:sz w:val="18"/>
                <w:szCs w:val="18"/>
              </w:rPr>
            </w:pPr>
            <w:r>
              <w:rPr>
                <w:color w:val="000000"/>
                <w:sz w:val="18"/>
              </w:rPr>
              <w:t xml:space="preserve"> </w:t>
            </w:r>
          </w:p>
        </w:tc>
      </w:tr>
      <w:tr w14:paraId="1A3456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0AA9F">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D71D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402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D26B6">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F5394">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72A7B">
            <w:pPr>
              <w:wordWrap w:val="0"/>
              <w:spacing w:line="200" w:lineRule="exact"/>
              <w:jc w:val="right"/>
              <w:textAlignment w:val="center"/>
              <w:rPr>
                <w:rFonts w:hint="default" w:cs="宋体"/>
                <w:color w:val="000000"/>
                <w:sz w:val="18"/>
                <w:szCs w:val="18"/>
              </w:rPr>
            </w:pPr>
            <w:r>
              <w:rPr>
                <w:rFonts w:cs="宋体"/>
                <w:color w:val="000000"/>
                <w:sz w:val="18"/>
                <w:szCs w:val="18"/>
              </w:rPr>
              <w:t>30.05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72190">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F2C1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E58B">
            <w:pPr>
              <w:wordWrap w:val="0"/>
              <w:spacing w:line="200" w:lineRule="exact"/>
              <w:jc w:val="right"/>
              <w:textAlignment w:val="center"/>
              <w:rPr>
                <w:rFonts w:hint="default" w:cs="宋体"/>
                <w:color w:val="000000"/>
                <w:sz w:val="18"/>
                <w:szCs w:val="18"/>
              </w:rPr>
            </w:pPr>
            <w:r>
              <w:rPr>
                <w:color w:val="000000"/>
                <w:sz w:val="18"/>
              </w:rPr>
              <w:t xml:space="preserve"> </w:t>
            </w:r>
          </w:p>
        </w:tc>
      </w:tr>
      <w:tr w14:paraId="3A3FEB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3E2EA">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5A829">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8521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DAD9B">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945DF">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246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A3BB3">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B7D82">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F2A7B">
            <w:pPr>
              <w:wordWrap w:val="0"/>
              <w:spacing w:line="200" w:lineRule="exact"/>
              <w:jc w:val="right"/>
              <w:textAlignment w:val="center"/>
              <w:rPr>
                <w:rFonts w:hint="default" w:cs="宋体"/>
                <w:color w:val="000000"/>
                <w:sz w:val="18"/>
                <w:szCs w:val="18"/>
              </w:rPr>
            </w:pPr>
            <w:r>
              <w:rPr>
                <w:color w:val="000000"/>
                <w:sz w:val="18"/>
              </w:rPr>
              <w:t xml:space="preserve"> </w:t>
            </w:r>
          </w:p>
        </w:tc>
      </w:tr>
      <w:tr w14:paraId="0DD5A6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73E5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3579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1C9DB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4B85B">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24EEC">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6635">
            <w:pPr>
              <w:wordWrap w:val="0"/>
              <w:spacing w:line="200" w:lineRule="exact"/>
              <w:jc w:val="right"/>
              <w:textAlignment w:val="center"/>
              <w:rPr>
                <w:rFonts w:hint="default" w:cs="宋体"/>
                <w:color w:val="000000"/>
                <w:sz w:val="18"/>
                <w:szCs w:val="18"/>
              </w:rPr>
            </w:pPr>
            <w:r>
              <w:rPr>
                <w:rFonts w:cs="宋体"/>
                <w:color w:val="000000"/>
                <w:sz w:val="18"/>
                <w:szCs w:val="18"/>
              </w:rPr>
              <w:t>65.29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82A07">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A5CF0">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97FE">
            <w:pPr>
              <w:wordWrap w:val="0"/>
              <w:spacing w:line="200" w:lineRule="exact"/>
              <w:jc w:val="right"/>
              <w:textAlignment w:val="center"/>
              <w:rPr>
                <w:rFonts w:hint="default" w:cs="宋体"/>
                <w:color w:val="000000"/>
                <w:sz w:val="18"/>
                <w:szCs w:val="18"/>
              </w:rPr>
            </w:pPr>
            <w:r>
              <w:rPr>
                <w:color w:val="000000"/>
                <w:sz w:val="18"/>
              </w:rPr>
              <w:t xml:space="preserve"> </w:t>
            </w:r>
          </w:p>
        </w:tc>
      </w:tr>
      <w:tr w14:paraId="13E95A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6D97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ED42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8E7C6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022C1">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5B66A">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7FEE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7940C">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59B0B">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FBD3">
            <w:pPr>
              <w:wordWrap w:val="0"/>
              <w:spacing w:line="200" w:lineRule="exact"/>
              <w:jc w:val="right"/>
              <w:textAlignment w:val="center"/>
              <w:rPr>
                <w:rFonts w:hint="default" w:cs="宋体"/>
                <w:color w:val="000000"/>
                <w:sz w:val="18"/>
                <w:szCs w:val="18"/>
              </w:rPr>
            </w:pPr>
            <w:r>
              <w:rPr>
                <w:color w:val="000000"/>
                <w:sz w:val="18"/>
              </w:rPr>
              <w:t xml:space="preserve"> </w:t>
            </w:r>
          </w:p>
        </w:tc>
      </w:tr>
      <w:tr w14:paraId="0303B3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BAF0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ED1B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7D09A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5B8CE">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77775">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D79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1942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3138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B863">
            <w:pPr>
              <w:spacing w:line="200" w:lineRule="exact"/>
              <w:jc w:val="right"/>
              <w:rPr>
                <w:rFonts w:hint="default" w:cs="宋体"/>
                <w:color w:val="000000"/>
                <w:sz w:val="18"/>
                <w:szCs w:val="18"/>
              </w:rPr>
            </w:pPr>
          </w:p>
        </w:tc>
      </w:tr>
      <w:tr w14:paraId="52745A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ECB1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927B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104F8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0157E">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A9CB2">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FB9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94CF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6E49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BF51">
            <w:pPr>
              <w:spacing w:line="200" w:lineRule="exact"/>
              <w:jc w:val="right"/>
              <w:rPr>
                <w:rFonts w:hint="default" w:cs="宋体"/>
                <w:color w:val="000000"/>
                <w:sz w:val="18"/>
                <w:szCs w:val="18"/>
              </w:rPr>
            </w:pPr>
          </w:p>
        </w:tc>
      </w:tr>
      <w:tr w14:paraId="2E4297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09E7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8CD5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E6E29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A59BD">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AC0F5">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3B0C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BAC7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BD21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013E4">
            <w:pPr>
              <w:spacing w:line="200" w:lineRule="exact"/>
              <w:jc w:val="right"/>
              <w:rPr>
                <w:rFonts w:hint="default" w:cs="宋体"/>
                <w:color w:val="000000"/>
                <w:sz w:val="18"/>
                <w:szCs w:val="18"/>
              </w:rPr>
            </w:pPr>
          </w:p>
        </w:tc>
      </w:tr>
      <w:tr w14:paraId="6B7474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3B81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CB45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8B842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8392A">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140D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F380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C93F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8D4A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B42B">
            <w:pPr>
              <w:spacing w:line="200" w:lineRule="exact"/>
              <w:jc w:val="right"/>
              <w:rPr>
                <w:rFonts w:hint="default" w:cs="宋体"/>
                <w:color w:val="000000"/>
                <w:sz w:val="18"/>
                <w:szCs w:val="18"/>
              </w:rPr>
            </w:pPr>
          </w:p>
        </w:tc>
      </w:tr>
      <w:tr w14:paraId="7117A8EC">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6CC9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6C852A">
            <w:pPr>
              <w:wordWrap w:val="0"/>
              <w:spacing w:line="200" w:lineRule="exact"/>
              <w:jc w:val="right"/>
              <w:textAlignment w:val="bottom"/>
              <w:rPr>
                <w:rFonts w:hint="default" w:cs="宋体"/>
                <w:color w:val="000000"/>
                <w:sz w:val="18"/>
                <w:szCs w:val="18"/>
              </w:rPr>
            </w:pPr>
            <w:r>
              <w:rPr>
                <w:rFonts w:cs="宋体"/>
                <w:color w:val="000000"/>
                <w:sz w:val="18"/>
                <w:szCs w:val="18"/>
              </w:rPr>
              <w:t>2,089.37</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2F81E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5A29E">
            <w:pPr>
              <w:wordWrap w:val="0"/>
              <w:spacing w:line="200" w:lineRule="exact"/>
              <w:jc w:val="right"/>
              <w:textAlignment w:val="center"/>
              <w:rPr>
                <w:rFonts w:hint="default" w:cs="宋体"/>
                <w:color w:val="000000"/>
                <w:sz w:val="18"/>
                <w:szCs w:val="18"/>
              </w:rPr>
            </w:pPr>
            <w:r>
              <w:rPr>
                <w:rFonts w:cs="宋体"/>
                <w:color w:val="000000"/>
                <w:sz w:val="18"/>
                <w:szCs w:val="18"/>
              </w:rPr>
              <w:t>531.47</w:t>
            </w:r>
            <w:r>
              <w:rPr>
                <w:color w:val="000000"/>
                <w:sz w:val="18"/>
              </w:rPr>
              <w:t xml:space="preserve"> </w:t>
            </w:r>
          </w:p>
        </w:tc>
      </w:tr>
    </w:tbl>
    <w:p w14:paraId="4A041122">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0AE951F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188F83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5CFD354">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6448549">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重庆市丰都县包鸾镇人民政府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3F5CA14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643A9F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753990">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ED8C65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25E2029">
            <w:pPr>
              <w:jc w:val="right"/>
              <w:textAlignment w:val="bottom"/>
              <w:rPr>
                <w:rFonts w:hint="default" w:cs="宋体"/>
                <w:color w:val="000000"/>
                <w:sz w:val="20"/>
                <w:szCs w:val="20"/>
              </w:rPr>
            </w:pPr>
            <w:r>
              <w:rPr>
                <w:rFonts w:cs="宋体"/>
                <w:color w:val="000000"/>
                <w:sz w:val="20"/>
                <w:szCs w:val="20"/>
              </w:rPr>
              <w:t>公开07表</w:t>
            </w:r>
          </w:p>
        </w:tc>
      </w:tr>
      <w:tr w14:paraId="0A2CABA2">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04D1729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9FBF4C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7A2374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14D73A2">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445027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C16148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B7865C">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C9E70">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97B5D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3385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3A7686">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41E046">
            <w:pPr>
              <w:jc w:val="center"/>
              <w:textAlignment w:val="center"/>
              <w:rPr>
                <w:rFonts w:hint="default" w:cs="宋体"/>
                <w:b/>
                <w:color w:val="000000"/>
                <w:sz w:val="20"/>
                <w:szCs w:val="20"/>
              </w:rPr>
            </w:pPr>
            <w:r>
              <w:rPr>
                <w:rFonts w:cs="宋体"/>
                <w:b/>
                <w:color w:val="000000"/>
                <w:sz w:val="20"/>
                <w:szCs w:val="20"/>
              </w:rPr>
              <w:t>年末结转和结余</w:t>
            </w:r>
          </w:p>
        </w:tc>
      </w:tr>
      <w:tr w14:paraId="3A7E2683">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22DA1">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879A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2EB8C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5200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44EE33">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DB0496">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D6E979">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B05D8">
            <w:pPr>
              <w:jc w:val="center"/>
              <w:rPr>
                <w:rFonts w:hint="default" w:cs="宋体"/>
                <w:b/>
                <w:color w:val="000000"/>
                <w:sz w:val="20"/>
                <w:szCs w:val="20"/>
              </w:rPr>
            </w:pPr>
          </w:p>
        </w:tc>
      </w:tr>
      <w:tr w14:paraId="09AFF340">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A661F">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F0A9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62FBB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D266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77C0B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F245B0">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2F910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4029F">
            <w:pPr>
              <w:jc w:val="center"/>
              <w:rPr>
                <w:rFonts w:hint="default" w:cs="宋体"/>
                <w:b/>
                <w:color w:val="000000"/>
                <w:sz w:val="20"/>
                <w:szCs w:val="20"/>
              </w:rPr>
            </w:pPr>
          </w:p>
        </w:tc>
      </w:tr>
      <w:tr w14:paraId="6248875D">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D5F8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904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A72B9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0AD3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C81D2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DC4804">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8C5EB1">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B2D22">
            <w:pPr>
              <w:jc w:val="center"/>
              <w:rPr>
                <w:rFonts w:hint="default" w:cs="宋体"/>
                <w:b/>
                <w:color w:val="000000"/>
                <w:sz w:val="20"/>
                <w:szCs w:val="20"/>
              </w:rPr>
            </w:pPr>
          </w:p>
        </w:tc>
      </w:tr>
      <w:tr w14:paraId="185C9C9B">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3700E">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DA357">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31834">
            <w:pPr>
              <w:wordWrap w:val="0"/>
              <w:jc w:val="right"/>
              <w:textAlignment w:val="center"/>
              <w:rPr>
                <w:rFonts w:hint="default" w:cs="宋体"/>
                <w:b/>
                <w:color w:val="000000"/>
                <w:sz w:val="20"/>
                <w:szCs w:val="20"/>
              </w:rPr>
            </w:pPr>
            <w:r>
              <w:rPr>
                <w:rFonts w:cs="宋体"/>
                <w:b/>
                <w:bCs/>
                <w:color w:val="000000"/>
                <w:sz w:val="20"/>
                <w:szCs w:val="20"/>
              </w:rPr>
              <w:t>41.15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256AA">
            <w:pPr>
              <w:wordWrap w:val="0"/>
              <w:jc w:val="right"/>
              <w:textAlignment w:val="center"/>
              <w:rPr>
                <w:rFonts w:hint="default" w:cs="宋体"/>
                <w:b/>
                <w:color w:val="000000"/>
                <w:sz w:val="20"/>
                <w:szCs w:val="20"/>
              </w:rPr>
            </w:pPr>
            <w:r>
              <w:rPr>
                <w:rFonts w:cs="宋体"/>
                <w:b/>
                <w:bCs/>
                <w:color w:val="000000"/>
                <w:sz w:val="20"/>
                <w:szCs w:val="20"/>
              </w:rPr>
              <w:t>41.15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B8DC8">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35339">
            <w:pPr>
              <w:wordWrap w:val="0"/>
              <w:jc w:val="right"/>
              <w:textAlignment w:val="center"/>
              <w:rPr>
                <w:rFonts w:hint="default" w:cs="宋体"/>
                <w:b/>
                <w:color w:val="000000"/>
                <w:sz w:val="20"/>
                <w:szCs w:val="20"/>
              </w:rPr>
            </w:pPr>
            <w:r>
              <w:rPr>
                <w:rFonts w:cs="宋体"/>
                <w:b/>
                <w:bCs/>
                <w:color w:val="000000"/>
                <w:sz w:val="20"/>
                <w:szCs w:val="20"/>
              </w:rPr>
              <w:t>41.15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7DF79">
            <w:pPr>
              <w:wordWrap w:val="0"/>
              <w:jc w:val="right"/>
              <w:textAlignment w:val="center"/>
              <w:rPr>
                <w:rFonts w:hint="default" w:cs="宋体"/>
                <w:b/>
                <w:color w:val="000000"/>
                <w:sz w:val="20"/>
                <w:szCs w:val="20"/>
              </w:rPr>
            </w:pPr>
            <w:r>
              <w:rPr>
                <w:b/>
                <w:color w:val="000000"/>
                <w:sz w:val="20"/>
              </w:rPr>
              <w:t xml:space="preserve"> </w:t>
            </w:r>
          </w:p>
        </w:tc>
      </w:tr>
      <w:tr w14:paraId="7B0267F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6843">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2B436">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029AF">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DADB4">
            <w:pPr>
              <w:wordWrap w:val="0"/>
              <w:jc w:val="right"/>
              <w:textAlignment w:val="center"/>
              <w:rPr>
                <w:rFonts w:hint="default" w:cs="宋体"/>
                <w:b/>
                <w:color w:val="000000"/>
                <w:sz w:val="20"/>
                <w:szCs w:val="20"/>
              </w:rPr>
            </w:pPr>
            <w:r>
              <w:rPr>
                <w:rFonts w:cs="宋体"/>
                <w:b/>
                <w:color w:val="000000"/>
                <w:sz w:val="20"/>
                <w:szCs w:val="20"/>
              </w:rPr>
              <w:t>41.15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68D2A">
            <w:pPr>
              <w:wordWrap w:val="0"/>
              <w:jc w:val="right"/>
              <w:textAlignment w:val="center"/>
              <w:rPr>
                <w:rFonts w:hint="default" w:cs="宋体"/>
                <w:b/>
                <w:color w:val="000000"/>
                <w:sz w:val="20"/>
                <w:szCs w:val="20"/>
              </w:rPr>
            </w:pPr>
            <w:r>
              <w:rPr>
                <w:rFonts w:cs="宋体"/>
                <w:b/>
                <w:color w:val="000000"/>
                <w:sz w:val="20"/>
                <w:szCs w:val="20"/>
              </w:rPr>
              <w:t>41.15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B3814">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0CA57">
            <w:pPr>
              <w:wordWrap w:val="0"/>
              <w:jc w:val="right"/>
              <w:textAlignment w:val="center"/>
              <w:rPr>
                <w:rFonts w:hint="default" w:cs="宋体"/>
                <w:b/>
                <w:color w:val="000000"/>
                <w:sz w:val="20"/>
                <w:szCs w:val="20"/>
              </w:rPr>
            </w:pPr>
            <w:r>
              <w:rPr>
                <w:rFonts w:cs="宋体"/>
                <w:b/>
                <w:color w:val="000000"/>
                <w:sz w:val="20"/>
                <w:szCs w:val="20"/>
              </w:rPr>
              <w:t>41.15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29972">
            <w:pPr>
              <w:wordWrap w:val="0"/>
              <w:jc w:val="right"/>
              <w:textAlignment w:val="center"/>
              <w:rPr>
                <w:rFonts w:hint="default" w:cs="宋体"/>
                <w:b/>
                <w:color w:val="000000"/>
                <w:sz w:val="20"/>
                <w:szCs w:val="20"/>
              </w:rPr>
            </w:pPr>
            <w:r>
              <w:rPr>
                <w:color w:val="000000"/>
                <w:sz w:val="20"/>
              </w:rPr>
              <w:t xml:space="preserve"> </w:t>
            </w:r>
          </w:p>
        </w:tc>
      </w:tr>
      <w:tr w14:paraId="4FC3BEE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0C6B">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1B6CF">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F4CF1">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7CFA7">
            <w:pPr>
              <w:wordWrap w:val="0"/>
              <w:jc w:val="right"/>
              <w:textAlignment w:val="center"/>
              <w:rPr>
                <w:rFonts w:hint="default" w:cs="宋体"/>
                <w:b/>
                <w:color w:val="000000"/>
                <w:sz w:val="20"/>
                <w:szCs w:val="20"/>
              </w:rPr>
            </w:pPr>
            <w:r>
              <w:rPr>
                <w:rFonts w:cs="宋体"/>
                <w:b/>
                <w:color w:val="000000"/>
                <w:sz w:val="20"/>
                <w:szCs w:val="20"/>
              </w:rPr>
              <w:t>41.15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F9FA3">
            <w:pPr>
              <w:wordWrap w:val="0"/>
              <w:jc w:val="right"/>
              <w:textAlignment w:val="center"/>
              <w:rPr>
                <w:rFonts w:hint="default" w:cs="宋体"/>
                <w:b/>
                <w:color w:val="000000"/>
                <w:sz w:val="20"/>
                <w:szCs w:val="20"/>
              </w:rPr>
            </w:pPr>
            <w:r>
              <w:rPr>
                <w:rFonts w:cs="宋体"/>
                <w:b/>
                <w:color w:val="000000"/>
                <w:sz w:val="20"/>
                <w:szCs w:val="20"/>
              </w:rPr>
              <w:t>41.15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288D5">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FE6FE">
            <w:pPr>
              <w:wordWrap w:val="0"/>
              <w:jc w:val="right"/>
              <w:textAlignment w:val="center"/>
              <w:rPr>
                <w:rFonts w:hint="default" w:cs="宋体"/>
                <w:b/>
                <w:color w:val="000000"/>
                <w:sz w:val="20"/>
                <w:szCs w:val="20"/>
              </w:rPr>
            </w:pPr>
            <w:r>
              <w:rPr>
                <w:rFonts w:cs="宋体"/>
                <w:b/>
                <w:color w:val="000000"/>
                <w:sz w:val="20"/>
                <w:szCs w:val="20"/>
              </w:rPr>
              <w:t>41.15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7CC97">
            <w:pPr>
              <w:wordWrap w:val="0"/>
              <w:jc w:val="right"/>
              <w:textAlignment w:val="center"/>
              <w:rPr>
                <w:rFonts w:hint="default" w:cs="宋体"/>
                <w:b/>
                <w:color w:val="000000"/>
                <w:sz w:val="20"/>
                <w:szCs w:val="20"/>
              </w:rPr>
            </w:pPr>
            <w:r>
              <w:rPr>
                <w:color w:val="000000"/>
                <w:sz w:val="20"/>
              </w:rPr>
              <w:t xml:space="preserve"> </w:t>
            </w:r>
          </w:p>
        </w:tc>
      </w:tr>
      <w:tr w14:paraId="7DF5DDA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7742">
            <w:pPr>
              <w:jc w:val="both"/>
              <w:textAlignment w:val="center"/>
              <w:rPr>
                <w:rFonts w:hint="default" w:cs="宋体"/>
                <w:color w:val="000000"/>
                <w:sz w:val="20"/>
                <w:szCs w:val="20"/>
              </w:rPr>
            </w:pPr>
            <w:r>
              <w:rPr>
                <w:rFonts w:cs="宋体"/>
                <w:color w:val="000000"/>
                <w:sz w:val="20"/>
                <w:szCs w:val="20"/>
              </w:rPr>
              <w:t>2120802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FCE20">
            <w:pPr>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24B36">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AFE64">
            <w:pPr>
              <w:wordWrap w:val="0"/>
              <w:jc w:val="right"/>
              <w:textAlignment w:val="center"/>
              <w:rPr>
                <w:rFonts w:hint="default" w:cs="宋体"/>
                <w:b/>
                <w:color w:val="000000"/>
                <w:sz w:val="20"/>
                <w:szCs w:val="20"/>
              </w:rPr>
            </w:pPr>
            <w:r>
              <w:rPr>
                <w:rFonts w:cs="宋体"/>
                <w:color w:val="000000"/>
                <w:sz w:val="20"/>
                <w:szCs w:val="20"/>
              </w:rPr>
              <w:t>32.86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72089">
            <w:pPr>
              <w:wordWrap w:val="0"/>
              <w:jc w:val="right"/>
              <w:textAlignment w:val="center"/>
              <w:rPr>
                <w:rFonts w:hint="default" w:cs="宋体"/>
                <w:b/>
                <w:color w:val="000000"/>
                <w:sz w:val="20"/>
                <w:szCs w:val="20"/>
              </w:rPr>
            </w:pPr>
            <w:r>
              <w:rPr>
                <w:rFonts w:cs="宋体"/>
                <w:color w:val="000000"/>
                <w:sz w:val="20"/>
                <w:szCs w:val="20"/>
              </w:rPr>
              <w:t>32.86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63F33">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14F5E">
            <w:pPr>
              <w:wordWrap w:val="0"/>
              <w:jc w:val="right"/>
              <w:textAlignment w:val="center"/>
              <w:rPr>
                <w:rFonts w:hint="default" w:cs="宋体"/>
                <w:b/>
                <w:color w:val="000000"/>
                <w:sz w:val="20"/>
                <w:szCs w:val="20"/>
              </w:rPr>
            </w:pPr>
            <w:r>
              <w:rPr>
                <w:rFonts w:cs="宋体"/>
                <w:color w:val="000000"/>
                <w:sz w:val="20"/>
                <w:szCs w:val="20"/>
              </w:rPr>
              <w:t>32.86</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B019C">
            <w:pPr>
              <w:wordWrap w:val="0"/>
              <w:jc w:val="right"/>
              <w:textAlignment w:val="center"/>
              <w:rPr>
                <w:rFonts w:hint="default" w:cs="宋体"/>
                <w:b/>
                <w:color w:val="000000"/>
                <w:sz w:val="20"/>
                <w:szCs w:val="20"/>
              </w:rPr>
            </w:pPr>
            <w:r>
              <w:rPr>
                <w:color w:val="000000"/>
                <w:sz w:val="20"/>
              </w:rPr>
              <w:t xml:space="preserve"> </w:t>
            </w:r>
          </w:p>
        </w:tc>
      </w:tr>
      <w:tr w14:paraId="3DB95B6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1CB67">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5905E">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ED27D">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310AD">
            <w:pPr>
              <w:wordWrap w:val="0"/>
              <w:jc w:val="right"/>
              <w:textAlignment w:val="center"/>
              <w:rPr>
                <w:rFonts w:hint="default" w:cs="宋体"/>
                <w:b/>
                <w:color w:val="000000"/>
                <w:sz w:val="20"/>
                <w:szCs w:val="20"/>
              </w:rPr>
            </w:pPr>
            <w:r>
              <w:rPr>
                <w:rFonts w:cs="宋体"/>
                <w:color w:val="000000"/>
                <w:sz w:val="20"/>
                <w:szCs w:val="20"/>
              </w:rPr>
              <w:t>8.29</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CFC35">
            <w:pPr>
              <w:wordWrap w:val="0"/>
              <w:jc w:val="right"/>
              <w:textAlignment w:val="center"/>
              <w:rPr>
                <w:rFonts w:hint="default" w:cs="宋体"/>
                <w:b/>
                <w:color w:val="000000"/>
                <w:sz w:val="20"/>
                <w:szCs w:val="20"/>
              </w:rPr>
            </w:pPr>
            <w:r>
              <w:rPr>
                <w:rFonts w:cs="宋体"/>
                <w:color w:val="000000"/>
                <w:sz w:val="20"/>
                <w:szCs w:val="20"/>
              </w:rPr>
              <w:t>8.29</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F73BD">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CB433">
            <w:pPr>
              <w:wordWrap w:val="0"/>
              <w:jc w:val="right"/>
              <w:textAlignment w:val="center"/>
              <w:rPr>
                <w:rFonts w:hint="default" w:cs="宋体"/>
                <w:b/>
                <w:color w:val="000000"/>
                <w:sz w:val="20"/>
                <w:szCs w:val="20"/>
              </w:rPr>
            </w:pPr>
            <w:r>
              <w:rPr>
                <w:rFonts w:cs="宋体"/>
                <w:color w:val="000000"/>
                <w:sz w:val="20"/>
                <w:szCs w:val="20"/>
              </w:rPr>
              <w:t>8.29</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0D2D4">
            <w:pPr>
              <w:wordWrap w:val="0"/>
              <w:jc w:val="right"/>
              <w:textAlignment w:val="center"/>
              <w:rPr>
                <w:rFonts w:hint="default" w:cs="宋体"/>
                <w:b/>
                <w:color w:val="000000"/>
                <w:sz w:val="20"/>
                <w:szCs w:val="20"/>
              </w:rPr>
            </w:pPr>
            <w:r>
              <w:rPr>
                <w:color w:val="000000"/>
                <w:sz w:val="20"/>
              </w:rPr>
              <w:t xml:space="preserve"> </w:t>
            </w:r>
          </w:p>
        </w:tc>
      </w:tr>
    </w:tbl>
    <w:p w14:paraId="1784BB3D">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CAC298F">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56B0096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46A1D4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45CD481">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364A918">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重庆市丰都县包鸾镇人民政府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B86D28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5CC3132">
            <w:pPr>
              <w:jc w:val="right"/>
              <w:textAlignment w:val="bottom"/>
              <w:rPr>
                <w:rFonts w:hint="default" w:cs="宋体"/>
                <w:color w:val="000000"/>
                <w:sz w:val="20"/>
                <w:szCs w:val="20"/>
              </w:rPr>
            </w:pPr>
            <w:r>
              <w:rPr>
                <w:rFonts w:cs="宋体"/>
                <w:color w:val="000000"/>
                <w:sz w:val="20"/>
                <w:szCs w:val="20"/>
              </w:rPr>
              <w:t>公开08表</w:t>
            </w:r>
          </w:p>
        </w:tc>
      </w:tr>
      <w:tr w14:paraId="3FFAC85D">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C4BECE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CB7E8F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D3AFA7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C24D10">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0ABCE9">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107423">
            <w:pPr>
              <w:jc w:val="center"/>
              <w:textAlignment w:val="bottom"/>
              <w:rPr>
                <w:rFonts w:hint="default" w:cs="宋体"/>
                <w:b/>
                <w:color w:val="000000"/>
                <w:sz w:val="20"/>
                <w:szCs w:val="20"/>
              </w:rPr>
            </w:pPr>
            <w:r>
              <w:rPr>
                <w:rFonts w:cs="宋体"/>
                <w:b/>
                <w:color w:val="000000"/>
                <w:sz w:val="20"/>
                <w:szCs w:val="20"/>
              </w:rPr>
              <w:t>本年支出</w:t>
            </w:r>
          </w:p>
        </w:tc>
      </w:tr>
      <w:tr w14:paraId="40A614E5">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93A27">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05ADF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472EE">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F4CE87">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FD5812">
            <w:pPr>
              <w:jc w:val="center"/>
              <w:textAlignment w:val="center"/>
              <w:rPr>
                <w:rFonts w:hint="default" w:cs="宋体"/>
                <w:b/>
                <w:color w:val="000000"/>
                <w:sz w:val="20"/>
                <w:szCs w:val="20"/>
              </w:rPr>
            </w:pPr>
            <w:r>
              <w:rPr>
                <w:rFonts w:cs="宋体"/>
                <w:b/>
                <w:color w:val="000000"/>
                <w:sz w:val="20"/>
                <w:szCs w:val="20"/>
              </w:rPr>
              <w:t>项目支出</w:t>
            </w:r>
          </w:p>
        </w:tc>
      </w:tr>
      <w:tr w14:paraId="6046B85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240F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B660C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A272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B44CF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783004">
            <w:pPr>
              <w:jc w:val="center"/>
              <w:rPr>
                <w:rFonts w:hint="default" w:cs="宋体"/>
                <w:b/>
                <w:color w:val="000000"/>
                <w:sz w:val="20"/>
                <w:szCs w:val="20"/>
              </w:rPr>
            </w:pPr>
          </w:p>
        </w:tc>
      </w:tr>
      <w:tr w14:paraId="6FA19DA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BC5B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6656E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595C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416BF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F8BFAE">
            <w:pPr>
              <w:jc w:val="center"/>
              <w:rPr>
                <w:rFonts w:hint="default" w:cs="宋体"/>
                <w:b/>
                <w:color w:val="000000"/>
                <w:sz w:val="20"/>
                <w:szCs w:val="20"/>
              </w:rPr>
            </w:pPr>
          </w:p>
        </w:tc>
      </w:tr>
      <w:tr w14:paraId="0D3BBB25">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C691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BE255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DC6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650EA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2047C1">
            <w:pPr>
              <w:jc w:val="center"/>
              <w:rPr>
                <w:rFonts w:hint="default" w:cs="宋体"/>
                <w:b/>
                <w:color w:val="000000"/>
                <w:sz w:val="20"/>
                <w:szCs w:val="20"/>
              </w:rPr>
            </w:pPr>
          </w:p>
        </w:tc>
      </w:tr>
      <w:tr w14:paraId="62267715">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F581C">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47113">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4FCA7">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DC785">
            <w:pPr>
              <w:wordWrap w:val="0"/>
              <w:jc w:val="right"/>
              <w:textAlignment w:val="center"/>
              <w:rPr>
                <w:rFonts w:hint="default" w:cs="宋体"/>
                <w:b/>
                <w:color w:val="000000"/>
                <w:sz w:val="20"/>
                <w:szCs w:val="20"/>
              </w:rPr>
            </w:pPr>
            <w:r>
              <w:rPr>
                <w:b/>
                <w:color w:val="000000"/>
                <w:sz w:val="20"/>
              </w:rPr>
              <w:t xml:space="preserve"> </w:t>
            </w:r>
          </w:p>
        </w:tc>
      </w:tr>
    </w:tbl>
    <w:p w14:paraId="2769C470">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0AD07725">
      <w:pPr>
        <w:rPr>
          <w:rFonts w:hint="default" w:cs="宋体"/>
          <w:sz w:val="21"/>
          <w:szCs w:val="21"/>
        </w:rPr>
      </w:pPr>
      <w:r>
        <w:rPr>
          <w:rFonts w:hint="default" w:cs="宋体"/>
          <w:sz w:val="21"/>
          <w:szCs w:val="21"/>
        </w:rPr>
        <w:br w:type="page"/>
      </w:r>
    </w:p>
    <w:tbl>
      <w:tblPr>
        <w:tblStyle w:val="9"/>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1A4EFB36">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5C1472F">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EE9D4E7">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586B1257">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6A626FCE">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0480C29B">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4BC02E0A">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5110A95E">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7C589501">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62DF969">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重庆市丰都县包鸾镇人民政府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421B2361">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D72AAFF">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79F89240">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AC475A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D747927">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3F5CABF">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EE96F18">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1B736CF">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25D9B59">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22BCA6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4CC75E">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06365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10AC7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55836C">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F30938">
            <w:pPr>
              <w:spacing w:line="200" w:lineRule="exact"/>
              <w:jc w:val="right"/>
              <w:textAlignment w:val="bottom"/>
              <w:rPr>
                <w:rFonts w:hint="default" w:cs="宋体"/>
                <w:color w:val="000000"/>
                <w:kern w:val="2"/>
                <w:sz w:val="16"/>
                <w:szCs w:val="16"/>
              </w:rPr>
            </w:pPr>
            <w:r>
              <w:rPr>
                <w:rFonts w:cs="宋体"/>
                <w:color w:val="000000"/>
                <w:kern w:val="2"/>
                <w:sz w:val="16"/>
                <w:szCs w:val="16"/>
              </w:rPr>
              <w:t>386.37</w:t>
            </w:r>
            <w:r>
              <w:rPr>
                <w:color w:val="000000"/>
                <w:sz w:val="16"/>
              </w:rPr>
              <w:t xml:space="preserve"> </w:t>
            </w:r>
          </w:p>
        </w:tc>
      </w:tr>
      <w:tr w14:paraId="12CC74D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0A79E4">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42BC53">
            <w:pPr>
              <w:spacing w:line="200" w:lineRule="exact"/>
              <w:jc w:val="right"/>
              <w:textAlignment w:val="bottom"/>
              <w:rPr>
                <w:rFonts w:hint="default" w:cs="宋体"/>
                <w:color w:val="000000"/>
                <w:kern w:val="2"/>
                <w:sz w:val="16"/>
                <w:szCs w:val="16"/>
              </w:rPr>
            </w:pPr>
            <w:r>
              <w:rPr>
                <w:rFonts w:cs="宋体"/>
                <w:color w:val="000000"/>
                <w:kern w:val="2"/>
                <w:sz w:val="16"/>
                <w:szCs w:val="16"/>
              </w:rPr>
              <w:t>37.88</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A1CF90">
            <w:pPr>
              <w:spacing w:line="200" w:lineRule="exact"/>
              <w:jc w:val="right"/>
              <w:textAlignment w:val="bottom"/>
              <w:rPr>
                <w:rFonts w:hint="default" w:cs="宋体"/>
                <w:color w:val="000000"/>
                <w:kern w:val="2"/>
                <w:sz w:val="16"/>
                <w:szCs w:val="16"/>
              </w:rPr>
            </w:pPr>
            <w:r>
              <w:rPr>
                <w:rFonts w:cs="宋体"/>
                <w:color w:val="000000"/>
                <w:kern w:val="2"/>
                <w:sz w:val="16"/>
                <w:szCs w:val="16"/>
              </w:rPr>
              <w:t>37.88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250A3A2">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9F7B2">
            <w:pPr>
              <w:spacing w:line="200" w:lineRule="exact"/>
              <w:jc w:val="right"/>
              <w:textAlignment w:val="bottom"/>
              <w:rPr>
                <w:rFonts w:hint="default" w:cs="宋体"/>
                <w:color w:val="000000"/>
                <w:kern w:val="2"/>
                <w:sz w:val="16"/>
                <w:szCs w:val="16"/>
              </w:rPr>
            </w:pPr>
            <w:r>
              <w:rPr>
                <w:rFonts w:cs="宋体"/>
                <w:color w:val="000000"/>
                <w:kern w:val="2"/>
                <w:sz w:val="16"/>
                <w:szCs w:val="16"/>
              </w:rPr>
              <w:t>386.37</w:t>
            </w:r>
            <w:r>
              <w:rPr>
                <w:color w:val="000000"/>
                <w:sz w:val="16"/>
              </w:rPr>
              <w:t xml:space="preserve"> </w:t>
            </w:r>
          </w:p>
        </w:tc>
      </w:tr>
      <w:tr w14:paraId="1EA69E7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37D9A30">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0656F2">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0D9D2">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516487">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C6D39B">
            <w:pPr>
              <w:spacing w:line="200" w:lineRule="exact"/>
              <w:jc w:val="right"/>
              <w:textAlignment w:val="bottom"/>
              <w:rPr>
                <w:rFonts w:hint="default" w:cs="宋体"/>
                <w:color w:val="000000"/>
                <w:kern w:val="2"/>
                <w:sz w:val="16"/>
                <w:szCs w:val="16"/>
              </w:rPr>
            </w:pPr>
            <w:r>
              <w:rPr>
                <w:color w:val="000000"/>
                <w:sz w:val="16"/>
              </w:rPr>
              <w:t xml:space="preserve"> </w:t>
            </w:r>
          </w:p>
        </w:tc>
      </w:tr>
      <w:tr w14:paraId="3DC8C48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00CF220">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23E3A">
            <w:pPr>
              <w:spacing w:line="200" w:lineRule="exact"/>
              <w:jc w:val="right"/>
              <w:textAlignment w:val="bottom"/>
              <w:rPr>
                <w:rFonts w:hint="default" w:cs="宋体"/>
                <w:color w:val="000000"/>
                <w:kern w:val="2"/>
                <w:sz w:val="16"/>
                <w:szCs w:val="16"/>
              </w:rPr>
            </w:pPr>
            <w:r>
              <w:rPr>
                <w:rFonts w:cs="宋体"/>
                <w:color w:val="000000"/>
                <w:kern w:val="2"/>
                <w:sz w:val="16"/>
                <w:szCs w:val="16"/>
              </w:rPr>
              <w:t>23.00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D100C8">
            <w:pPr>
              <w:spacing w:line="200" w:lineRule="exact"/>
              <w:jc w:val="right"/>
              <w:textAlignment w:val="bottom"/>
              <w:rPr>
                <w:rFonts w:hint="default" w:cs="宋体"/>
                <w:color w:val="000000"/>
                <w:kern w:val="2"/>
                <w:sz w:val="16"/>
                <w:szCs w:val="16"/>
              </w:rPr>
            </w:pPr>
            <w:r>
              <w:rPr>
                <w:rFonts w:cs="宋体"/>
                <w:color w:val="000000"/>
                <w:kern w:val="2"/>
                <w:sz w:val="16"/>
                <w:szCs w:val="16"/>
              </w:rPr>
              <w:t>23.00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AF23BE">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C856E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462FA70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BF1E1E2">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3BF907">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3A1A8F">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FBC5F5B">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2ACD7D">
            <w:pPr>
              <w:spacing w:line="200" w:lineRule="exact"/>
              <w:jc w:val="right"/>
              <w:textAlignment w:val="bottom"/>
              <w:rPr>
                <w:rFonts w:hint="default" w:cs="宋体"/>
                <w:color w:val="000000"/>
                <w:kern w:val="2"/>
                <w:sz w:val="16"/>
                <w:szCs w:val="16"/>
              </w:rPr>
            </w:pPr>
            <w:r>
              <w:rPr>
                <w:rFonts w:cs="宋体"/>
                <w:color w:val="000000"/>
                <w:kern w:val="2"/>
                <w:sz w:val="16"/>
                <w:szCs w:val="16"/>
              </w:rPr>
              <w:t>7</w:t>
            </w:r>
            <w:r>
              <w:rPr>
                <w:color w:val="000000"/>
                <w:sz w:val="16"/>
              </w:rPr>
              <w:t xml:space="preserve">   </w:t>
            </w:r>
          </w:p>
        </w:tc>
      </w:tr>
      <w:tr w14:paraId="1BC0746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C34BBFF">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DC9FB8">
            <w:pPr>
              <w:spacing w:line="200" w:lineRule="exact"/>
              <w:jc w:val="right"/>
              <w:textAlignment w:val="bottom"/>
              <w:rPr>
                <w:rFonts w:hint="default" w:cs="宋体"/>
                <w:color w:val="000000"/>
                <w:kern w:val="2"/>
                <w:sz w:val="16"/>
                <w:szCs w:val="16"/>
              </w:rPr>
            </w:pPr>
            <w:r>
              <w:rPr>
                <w:rFonts w:cs="宋体"/>
                <w:color w:val="000000"/>
                <w:kern w:val="2"/>
                <w:sz w:val="16"/>
                <w:szCs w:val="16"/>
              </w:rPr>
              <w:t>23.00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1FA9B9">
            <w:pPr>
              <w:spacing w:line="200" w:lineRule="exact"/>
              <w:jc w:val="right"/>
              <w:textAlignment w:val="bottom"/>
              <w:rPr>
                <w:rFonts w:hint="default" w:cs="宋体"/>
                <w:color w:val="000000"/>
                <w:kern w:val="2"/>
                <w:sz w:val="16"/>
                <w:szCs w:val="16"/>
              </w:rPr>
            </w:pPr>
            <w:r>
              <w:rPr>
                <w:rFonts w:cs="宋体"/>
                <w:color w:val="000000"/>
                <w:kern w:val="2"/>
                <w:sz w:val="16"/>
                <w:szCs w:val="16"/>
              </w:rPr>
              <w:t>23.00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646C77A">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8E6A82">
            <w:pPr>
              <w:spacing w:line="200" w:lineRule="exact"/>
              <w:jc w:val="right"/>
              <w:textAlignment w:val="bottom"/>
              <w:rPr>
                <w:rFonts w:hint="default" w:cs="宋体"/>
                <w:color w:val="000000"/>
                <w:kern w:val="2"/>
                <w:sz w:val="16"/>
                <w:szCs w:val="16"/>
              </w:rPr>
            </w:pPr>
            <w:r>
              <w:rPr>
                <w:color w:val="000000"/>
                <w:sz w:val="16"/>
              </w:rPr>
              <w:t xml:space="preserve"> </w:t>
            </w:r>
          </w:p>
        </w:tc>
      </w:tr>
      <w:tr w14:paraId="072391B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332A1F">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A47EFB">
            <w:pPr>
              <w:spacing w:line="200" w:lineRule="exact"/>
              <w:jc w:val="right"/>
              <w:textAlignment w:val="bottom"/>
              <w:rPr>
                <w:rFonts w:hint="default" w:cs="宋体"/>
                <w:color w:val="000000"/>
                <w:kern w:val="2"/>
                <w:sz w:val="16"/>
                <w:szCs w:val="16"/>
              </w:rPr>
            </w:pPr>
            <w:r>
              <w:rPr>
                <w:rFonts w:cs="宋体"/>
                <w:color w:val="000000"/>
                <w:kern w:val="2"/>
                <w:sz w:val="16"/>
                <w:szCs w:val="16"/>
              </w:rPr>
              <w:t>14.88</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953045">
            <w:pPr>
              <w:spacing w:line="200" w:lineRule="exact"/>
              <w:jc w:val="right"/>
              <w:textAlignment w:val="bottom"/>
              <w:rPr>
                <w:rFonts w:hint="default" w:cs="宋体"/>
                <w:color w:val="000000"/>
                <w:kern w:val="2"/>
                <w:sz w:val="16"/>
                <w:szCs w:val="16"/>
              </w:rPr>
            </w:pPr>
            <w:r>
              <w:rPr>
                <w:rFonts w:cs="宋体"/>
                <w:color w:val="000000"/>
                <w:kern w:val="2"/>
                <w:sz w:val="16"/>
                <w:szCs w:val="16"/>
              </w:rPr>
              <w:t>14.88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2D92D42">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561503">
            <w:pPr>
              <w:spacing w:line="200" w:lineRule="exact"/>
              <w:jc w:val="right"/>
              <w:textAlignment w:val="bottom"/>
              <w:rPr>
                <w:rFonts w:hint="default" w:cs="宋体"/>
                <w:color w:val="000000"/>
                <w:kern w:val="2"/>
                <w:sz w:val="16"/>
                <w:szCs w:val="16"/>
              </w:rPr>
            </w:pPr>
            <w:r>
              <w:rPr>
                <w:color w:val="000000"/>
                <w:sz w:val="16"/>
              </w:rPr>
              <w:t xml:space="preserve"> </w:t>
            </w:r>
          </w:p>
        </w:tc>
      </w:tr>
      <w:tr w14:paraId="40E2E1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6963715">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38518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F170BF">
            <w:pPr>
              <w:spacing w:line="200" w:lineRule="exact"/>
              <w:jc w:val="right"/>
              <w:textAlignment w:val="bottom"/>
              <w:rPr>
                <w:rFonts w:hint="default" w:cs="宋体"/>
                <w:color w:val="000000"/>
                <w:kern w:val="2"/>
                <w:sz w:val="16"/>
                <w:szCs w:val="16"/>
              </w:rPr>
            </w:pPr>
            <w:r>
              <w:rPr>
                <w:rFonts w:cs="宋体"/>
                <w:color w:val="000000"/>
                <w:kern w:val="2"/>
                <w:sz w:val="16"/>
                <w:szCs w:val="16"/>
              </w:rPr>
              <w:t>14.88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7D7CF57">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87857">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14:paraId="36182E9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BED876">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AE233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D710F8">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C0D6E91">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09887C">
            <w:pPr>
              <w:spacing w:line="200" w:lineRule="exact"/>
              <w:jc w:val="right"/>
              <w:textAlignment w:val="bottom"/>
              <w:rPr>
                <w:rFonts w:hint="default" w:cs="宋体"/>
                <w:color w:val="000000"/>
                <w:kern w:val="2"/>
                <w:sz w:val="16"/>
                <w:szCs w:val="16"/>
              </w:rPr>
            </w:pPr>
            <w:r>
              <w:rPr>
                <w:rFonts w:cs="宋体"/>
                <w:color w:val="000000"/>
                <w:kern w:val="2"/>
                <w:sz w:val="16"/>
                <w:szCs w:val="16"/>
              </w:rPr>
              <w:t>6</w:t>
            </w:r>
            <w:r>
              <w:rPr>
                <w:color w:val="000000"/>
                <w:sz w:val="16"/>
              </w:rPr>
              <w:t xml:space="preserve"> </w:t>
            </w:r>
          </w:p>
        </w:tc>
      </w:tr>
      <w:tr w14:paraId="2F45CC1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8E36D9D">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A8C18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3780DC">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C62B6DD">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0010F3">
            <w:pPr>
              <w:spacing w:line="200" w:lineRule="exact"/>
              <w:jc w:val="right"/>
              <w:textAlignment w:val="bottom"/>
              <w:rPr>
                <w:rFonts w:hint="default" w:cs="宋体"/>
                <w:color w:val="000000"/>
                <w:kern w:val="2"/>
                <w:sz w:val="16"/>
                <w:szCs w:val="16"/>
              </w:rPr>
            </w:pPr>
            <w:r>
              <w:rPr>
                <w:color w:val="000000"/>
                <w:sz w:val="16"/>
              </w:rPr>
              <w:t xml:space="preserve"> </w:t>
            </w:r>
          </w:p>
        </w:tc>
      </w:tr>
      <w:tr w14:paraId="6162C4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3C0D6A">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BE58C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BE9F0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1665A33">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3AE910">
            <w:pPr>
              <w:spacing w:line="200" w:lineRule="exact"/>
              <w:jc w:val="right"/>
              <w:textAlignment w:val="bottom"/>
              <w:rPr>
                <w:rFonts w:hint="default" w:cs="宋体"/>
                <w:color w:val="000000"/>
                <w:kern w:val="2"/>
                <w:sz w:val="16"/>
                <w:szCs w:val="16"/>
              </w:rPr>
            </w:pPr>
            <w:r>
              <w:rPr>
                <w:color w:val="000000"/>
                <w:sz w:val="16"/>
              </w:rPr>
              <w:t xml:space="preserve"> </w:t>
            </w:r>
          </w:p>
        </w:tc>
      </w:tr>
      <w:tr w14:paraId="1FBA09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670C926">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4BF33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A27EC1">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7AE6ED6">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035764">
            <w:pPr>
              <w:spacing w:line="200" w:lineRule="exact"/>
              <w:jc w:val="right"/>
              <w:textAlignment w:val="bottom"/>
              <w:rPr>
                <w:rFonts w:hint="default" w:cs="宋体"/>
                <w:color w:val="000000"/>
                <w:kern w:val="2"/>
                <w:sz w:val="16"/>
                <w:szCs w:val="16"/>
              </w:rPr>
            </w:pPr>
            <w:r>
              <w:rPr>
                <w:color w:val="000000"/>
                <w:sz w:val="16"/>
              </w:rPr>
              <w:t xml:space="preserve"> </w:t>
            </w:r>
          </w:p>
        </w:tc>
      </w:tr>
      <w:tr w14:paraId="26D471C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9CC8FF5">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69252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FB57BB8">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3A370C5">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66A2DC">
            <w:pPr>
              <w:spacing w:line="200" w:lineRule="exact"/>
              <w:jc w:val="right"/>
              <w:textAlignment w:val="bottom"/>
              <w:rPr>
                <w:rFonts w:hint="default" w:cs="宋体"/>
                <w:color w:val="000000"/>
                <w:kern w:val="2"/>
                <w:sz w:val="16"/>
                <w:szCs w:val="16"/>
              </w:rPr>
            </w:pPr>
            <w:r>
              <w:rPr>
                <w:color w:val="000000"/>
                <w:sz w:val="16"/>
              </w:rPr>
              <w:t xml:space="preserve"> </w:t>
            </w:r>
          </w:p>
        </w:tc>
      </w:tr>
      <w:tr w14:paraId="6B4695F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5D1ACB2">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841DC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5CB61B4">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43DA87D">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DC9776">
            <w:pPr>
              <w:spacing w:line="200" w:lineRule="exact"/>
              <w:jc w:val="right"/>
              <w:textAlignment w:val="bottom"/>
              <w:rPr>
                <w:rFonts w:hint="default" w:cs="宋体"/>
                <w:color w:val="000000"/>
                <w:kern w:val="2"/>
                <w:sz w:val="16"/>
                <w:szCs w:val="16"/>
              </w:rPr>
            </w:pPr>
            <w:r>
              <w:rPr>
                <w:color w:val="000000"/>
                <w:sz w:val="16"/>
              </w:rPr>
              <w:t xml:space="preserve"> </w:t>
            </w:r>
          </w:p>
        </w:tc>
      </w:tr>
      <w:tr w14:paraId="103352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B910A16">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9BA70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D8A21F">
            <w:pPr>
              <w:spacing w:line="200" w:lineRule="exact"/>
              <w:jc w:val="right"/>
              <w:textAlignment w:val="bottom"/>
              <w:rPr>
                <w:rFonts w:hint="default" w:cs="宋体"/>
                <w:color w:val="000000"/>
                <w:kern w:val="2"/>
                <w:sz w:val="16"/>
                <w:szCs w:val="16"/>
              </w:rPr>
            </w:pPr>
            <w:r>
              <w:rPr>
                <w:rFonts w:cs="宋体"/>
                <w:color w:val="000000"/>
                <w:kern w:val="2"/>
                <w:sz w:val="16"/>
                <w:szCs w:val="16"/>
              </w:rPr>
              <w:t>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D07E3B">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F3442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283752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DA6BE76">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2D2B6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05453A">
            <w:pPr>
              <w:spacing w:line="200" w:lineRule="exact"/>
              <w:jc w:val="right"/>
              <w:textAlignment w:val="bottom"/>
              <w:rPr>
                <w:rFonts w:hint="default" w:cs="宋体"/>
                <w:color w:val="000000"/>
                <w:kern w:val="2"/>
                <w:sz w:val="16"/>
                <w:szCs w:val="16"/>
              </w:rPr>
            </w:pPr>
            <w:r>
              <w:rPr>
                <w:rFonts w:cs="宋体"/>
                <w:color w:val="000000"/>
                <w:kern w:val="2"/>
                <w:sz w:val="16"/>
                <w:szCs w:val="16"/>
              </w:rPr>
              <w:t>251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30C854">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E57A6D">
            <w:pPr>
              <w:spacing w:line="200" w:lineRule="exact"/>
              <w:jc w:val="right"/>
              <w:textAlignment w:val="bottom"/>
              <w:rPr>
                <w:rFonts w:hint="default" w:cs="宋体"/>
                <w:color w:val="000000"/>
                <w:kern w:val="2"/>
                <w:sz w:val="16"/>
                <w:szCs w:val="16"/>
              </w:rPr>
            </w:pPr>
            <w:r>
              <w:rPr>
                <w:color w:val="000000"/>
                <w:sz w:val="16"/>
              </w:rPr>
              <w:t xml:space="preserve"> </w:t>
            </w:r>
          </w:p>
        </w:tc>
      </w:tr>
      <w:tr w14:paraId="47A1AF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D1A8887">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621E8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E5BF23">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26DFDC">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D6B772">
            <w:pPr>
              <w:spacing w:line="200" w:lineRule="exact"/>
              <w:jc w:val="right"/>
              <w:textAlignment w:val="bottom"/>
              <w:rPr>
                <w:rFonts w:hint="default" w:cs="宋体"/>
                <w:color w:val="000000"/>
                <w:kern w:val="2"/>
                <w:sz w:val="16"/>
                <w:szCs w:val="16"/>
              </w:rPr>
            </w:pPr>
            <w:r>
              <w:rPr>
                <w:color w:val="000000"/>
                <w:sz w:val="16"/>
              </w:rPr>
              <w:t xml:space="preserve"> </w:t>
            </w:r>
          </w:p>
        </w:tc>
      </w:tr>
      <w:tr w14:paraId="540A273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6477DD8">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373A1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4DE4BD">
            <w:pPr>
              <w:spacing w:line="200" w:lineRule="exact"/>
              <w:jc w:val="right"/>
              <w:textAlignment w:val="bottom"/>
              <w:rPr>
                <w:rFonts w:hint="default" w:cs="宋体"/>
                <w:color w:val="000000"/>
                <w:kern w:val="2"/>
                <w:sz w:val="16"/>
                <w:szCs w:val="16"/>
              </w:rPr>
            </w:pPr>
            <w:r>
              <w:rPr>
                <w:rFonts w:cs="宋体"/>
                <w:color w:val="000000"/>
                <w:kern w:val="2"/>
                <w:sz w:val="16"/>
                <w:szCs w:val="16"/>
              </w:rPr>
              <w:t>2,533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063E8A">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06C5EE">
            <w:pPr>
              <w:spacing w:line="200" w:lineRule="exact"/>
              <w:jc w:val="right"/>
              <w:textAlignment w:val="bottom"/>
              <w:rPr>
                <w:rFonts w:hint="default" w:cs="宋体"/>
                <w:color w:val="000000"/>
                <w:kern w:val="2"/>
                <w:sz w:val="16"/>
                <w:szCs w:val="16"/>
              </w:rPr>
            </w:pPr>
            <w:r>
              <w:rPr>
                <w:color w:val="000000"/>
                <w:sz w:val="16"/>
              </w:rPr>
              <w:t xml:space="preserve"> </w:t>
            </w:r>
          </w:p>
        </w:tc>
      </w:tr>
      <w:tr w14:paraId="090204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1917904">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E5A08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F0E129F">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DB4ADE7">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90C489">
            <w:pPr>
              <w:spacing w:line="200" w:lineRule="exact"/>
              <w:jc w:val="right"/>
              <w:textAlignment w:val="bottom"/>
              <w:rPr>
                <w:rFonts w:hint="default" w:cs="宋体"/>
                <w:color w:val="000000"/>
                <w:kern w:val="2"/>
                <w:sz w:val="16"/>
                <w:szCs w:val="16"/>
              </w:rPr>
            </w:pPr>
            <w:r>
              <w:rPr>
                <w:color w:val="000000"/>
                <w:sz w:val="16"/>
              </w:rPr>
              <w:t xml:space="preserve"> </w:t>
            </w:r>
          </w:p>
        </w:tc>
      </w:tr>
      <w:tr w14:paraId="7698F6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4BA14C3">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6732E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705CDA">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5EA93BE">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BB7EE9">
            <w:pPr>
              <w:spacing w:line="200" w:lineRule="exact"/>
              <w:jc w:val="right"/>
              <w:textAlignment w:val="bottom"/>
              <w:rPr>
                <w:rFonts w:hint="default" w:cs="宋体"/>
                <w:color w:val="000000"/>
                <w:kern w:val="2"/>
                <w:sz w:val="16"/>
                <w:szCs w:val="16"/>
              </w:rPr>
            </w:pPr>
            <w:r>
              <w:rPr>
                <w:color w:val="000000"/>
                <w:sz w:val="16"/>
              </w:rPr>
              <w:t xml:space="preserve"> </w:t>
            </w:r>
          </w:p>
        </w:tc>
      </w:tr>
      <w:tr w14:paraId="32D6D25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BE17634">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69284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40235EF">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E1D207D">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E3FDEC">
            <w:pPr>
              <w:spacing w:line="200" w:lineRule="exact"/>
              <w:jc w:val="right"/>
              <w:textAlignment w:val="bottom"/>
              <w:rPr>
                <w:rFonts w:hint="default" w:cs="宋体"/>
                <w:color w:val="000000"/>
                <w:kern w:val="2"/>
                <w:sz w:val="16"/>
                <w:szCs w:val="16"/>
              </w:rPr>
            </w:pPr>
            <w:r>
              <w:rPr>
                <w:color w:val="000000"/>
                <w:sz w:val="16"/>
              </w:rPr>
              <w:t xml:space="preserve"> </w:t>
            </w:r>
          </w:p>
        </w:tc>
      </w:tr>
      <w:tr w14:paraId="31CB5269">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986EDF6">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3DE6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F53A9A">
            <w:pPr>
              <w:spacing w:line="200" w:lineRule="exact"/>
              <w:jc w:val="right"/>
              <w:textAlignment w:val="bottom"/>
              <w:rPr>
                <w:rFonts w:hint="default" w:cs="宋体"/>
                <w:color w:val="000000"/>
                <w:kern w:val="2"/>
                <w:sz w:val="16"/>
                <w:szCs w:val="16"/>
              </w:rPr>
            </w:pPr>
            <w:r>
              <w:rPr>
                <w:rFonts w:cs="宋体"/>
                <w:color w:val="000000"/>
                <w:kern w:val="2"/>
                <w:sz w:val="16"/>
                <w:szCs w:val="16"/>
              </w:rPr>
              <w:t>10.64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5084EE">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E1F2EA">
            <w:pPr>
              <w:spacing w:line="200" w:lineRule="exact"/>
              <w:jc w:val="right"/>
              <w:rPr>
                <w:rFonts w:hint="default" w:cs="宋体"/>
                <w:color w:val="000000"/>
                <w:kern w:val="2"/>
                <w:sz w:val="16"/>
                <w:szCs w:val="16"/>
              </w:rPr>
            </w:pPr>
          </w:p>
        </w:tc>
      </w:tr>
      <w:tr w14:paraId="6B82C58D">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D3ED41">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F86AB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10BAB1">
            <w:pPr>
              <w:spacing w:line="200" w:lineRule="exact"/>
              <w:jc w:val="right"/>
              <w:textAlignment w:val="bottom"/>
              <w:rPr>
                <w:rFonts w:hint="default" w:cs="宋体"/>
                <w:color w:val="000000"/>
                <w:kern w:val="2"/>
                <w:sz w:val="16"/>
                <w:szCs w:val="16"/>
              </w:rPr>
            </w:pPr>
            <w:r>
              <w:rPr>
                <w:rFonts w:cs="宋体"/>
                <w:color w:val="000000"/>
                <w:kern w:val="2"/>
                <w:sz w:val="16"/>
                <w:szCs w:val="16"/>
              </w:rPr>
              <w:t>1.36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74B9C3C">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EF6FAF">
            <w:pPr>
              <w:spacing w:line="200" w:lineRule="exact"/>
              <w:jc w:val="right"/>
              <w:rPr>
                <w:rFonts w:hint="default" w:cs="宋体"/>
                <w:color w:val="000000"/>
                <w:kern w:val="2"/>
                <w:sz w:val="16"/>
                <w:szCs w:val="16"/>
              </w:rPr>
            </w:pPr>
          </w:p>
        </w:tc>
      </w:tr>
    </w:tbl>
    <w:p w14:paraId="56C2EC69">
      <w:pPr>
        <w:rPr>
          <w:rFonts w:hint="default"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p w14:paraId="0E5CDA3F">
      <w:pPr>
        <w:rPr>
          <w:rFonts w:hint="default"/>
        </w:rPr>
      </w:pP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9FE4D">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80B2B9">
                          <w:pPr>
                            <w:pStyle w:val="4"/>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F80B2B9">
                    <w:pPr>
                      <w:pStyle w:val="4"/>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EC9C">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C8FEED">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BC8FEED">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251D499">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251D499">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E516A">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ZDY5NTRhODhjYmM0ZDI5NWU2NWUyZmU0MTRiNTAifQ=="/>
  </w:docVars>
  <w:rsids>
    <w:rsidRoot w:val="00B03CCD"/>
    <w:rsid w:val="000C01CC"/>
    <w:rsid w:val="000D7702"/>
    <w:rsid w:val="00134548"/>
    <w:rsid w:val="002D0E5A"/>
    <w:rsid w:val="002E5443"/>
    <w:rsid w:val="00402366"/>
    <w:rsid w:val="004C12FF"/>
    <w:rsid w:val="00550ABE"/>
    <w:rsid w:val="005B023C"/>
    <w:rsid w:val="005C6060"/>
    <w:rsid w:val="00600653"/>
    <w:rsid w:val="006137D7"/>
    <w:rsid w:val="00634FA8"/>
    <w:rsid w:val="0063613A"/>
    <w:rsid w:val="00792285"/>
    <w:rsid w:val="007A0D2E"/>
    <w:rsid w:val="007A3314"/>
    <w:rsid w:val="007B419D"/>
    <w:rsid w:val="00810F13"/>
    <w:rsid w:val="00944711"/>
    <w:rsid w:val="00984852"/>
    <w:rsid w:val="009B67B8"/>
    <w:rsid w:val="009C543F"/>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612FD2"/>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14BA3"/>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F94DA4"/>
    <w:rsid w:val="2B167953"/>
    <w:rsid w:val="2B200583"/>
    <w:rsid w:val="2B8209DE"/>
    <w:rsid w:val="2C6762A3"/>
    <w:rsid w:val="2EBF7B3E"/>
    <w:rsid w:val="2EDE1934"/>
    <w:rsid w:val="2FCA4B37"/>
    <w:rsid w:val="2FE029D7"/>
    <w:rsid w:val="2FF06E00"/>
    <w:rsid w:val="30562E26"/>
    <w:rsid w:val="30586FEC"/>
    <w:rsid w:val="30EC7046"/>
    <w:rsid w:val="315F0B22"/>
    <w:rsid w:val="31700B5C"/>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7E9319D"/>
    <w:rsid w:val="383C3F15"/>
    <w:rsid w:val="38BE4696"/>
    <w:rsid w:val="3939115E"/>
    <w:rsid w:val="39B82A39"/>
    <w:rsid w:val="39C42CA8"/>
    <w:rsid w:val="39DC4FD6"/>
    <w:rsid w:val="39F03D7A"/>
    <w:rsid w:val="39F33306"/>
    <w:rsid w:val="3A2C1C67"/>
    <w:rsid w:val="3B1705E5"/>
    <w:rsid w:val="3B18334B"/>
    <w:rsid w:val="3B36794F"/>
    <w:rsid w:val="3BDC187E"/>
    <w:rsid w:val="3C081184"/>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AE15AC"/>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58469D"/>
    <w:rsid w:val="4DAC4ACA"/>
    <w:rsid w:val="4DBE01D2"/>
    <w:rsid w:val="4EFC6D10"/>
    <w:rsid w:val="4F0C6BA3"/>
    <w:rsid w:val="4F10477D"/>
    <w:rsid w:val="4F186D58"/>
    <w:rsid w:val="4FEA65B7"/>
    <w:rsid w:val="50F06B6E"/>
    <w:rsid w:val="52234D33"/>
    <w:rsid w:val="522F6E0C"/>
    <w:rsid w:val="52463BA1"/>
    <w:rsid w:val="52CB0720"/>
    <w:rsid w:val="52F163D4"/>
    <w:rsid w:val="531A2DB4"/>
    <w:rsid w:val="53C0244D"/>
    <w:rsid w:val="53DD4D4E"/>
    <w:rsid w:val="53E578CE"/>
    <w:rsid w:val="541330F0"/>
    <w:rsid w:val="54272666"/>
    <w:rsid w:val="543B029D"/>
    <w:rsid w:val="54861779"/>
    <w:rsid w:val="552256E1"/>
    <w:rsid w:val="554E5773"/>
    <w:rsid w:val="555A3CBC"/>
    <w:rsid w:val="555D37ED"/>
    <w:rsid w:val="5582012B"/>
    <w:rsid w:val="558E4E05"/>
    <w:rsid w:val="55BE2E85"/>
    <w:rsid w:val="56530F5D"/>
    <w:rsid w:val="567700D3"/>
    <w:rsid w:val="56FF7E9E"/>
    <w:rsid w:val="578867FC"/>
    <w:rsid w:val="5842572D"/>
    <w:rsid w:val="5A3B59D6"/>
    <w:rsid w:val="5AD134D8"/>
    <w:rsid w:val="5B6503B1"/>
    <w:rsid w:val="5C263CE4"/>
    <w:rsid w:val="5C5D2777"/>
    <w:rsid w:val="5CD76C1B"/>
    <w:rsid w:val="5CF66BF3"/>
    <w:rsid w:val="5D290C69"/>
    <w:rsid w:val="5E135F07"/>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055608"/>
    <w:rsid w:val="66267C04"/>
    <w:rsid w:val="663F505A"/>
    <w:rsid w:val="66967186"/>
    <w:rsid w:val="66EE5541"/>
    <w:rsid w:val="678F6D18"/>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E6DAD"/>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AC3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qFormat/>
    <w:uiPriority w:val="0"/>
    <w:rPr>
      <w:rFonts w:ascii="宋体" w:hAnsi="宋体"/>
      <w:sz w:val="24"/>
      <w:szCs w:val="24"/>
    </w:rPr>
  </w:style>
  <w:style w:type="character" w:customStyle="1" w:styleId="20">
    <w:name w:val="批注主题 Char"/>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12834</Words>
  <Characters>18966</Characters>
  <Lines>177</Lines>
  <Paragraphs>50</Paragraphs>
  <TotalTime>9</TotalTime>
  <ScaleCrop>false</ScaleCrop>
  <LinksUpToDate>false</LinksUpToDate>
  <CharactersWithSpaces>21591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-_-</cp:lastModifiedBy>
  <dcterms:modified xsi:type="dcterms:W3CDTF">2024-09-25T11:28:46Z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ABB30362BC414F42AD187C970470EBA5_13</vt:lpwstr>
  </property>
</Properties>
</file>