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汉仪劲楷简" w:hAnsi="汉仪劲楷简" w:eastAsia="汉仪劲楷简" w:cs="汉仪劲楷简"/>
          <w:sz w:val="44"/>
          <w:szCs w:val="44"/>
        </w:rPr>
      </w:pPr>
      <w:r>
        <w:rPr>
          <w:rFonts w:hint="eastAsia" w:ascii="汉仪劲楷简" w:hAnsi="汉仪劲楷简" w:eastAsia="汉仪劲楷简" w:cs="汉仪劲楷简"/>
          <w:sz w:val="44"/>
          <w:szCs w:val="44"/>
        </w:rPr>
        <w:t>丰都县董家镇2024年公益性岗位招聘公告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汉仪劲楷简" w:hAnsi="汉仪劲楷简" w:eastAsia="汉仪劲楷简" w:cs="汉仪劲楷简"/>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做好就业困难人员就业安置工作，根据《关于转发人力资源社会保障部财政部〈关于做好公益性岗位开发管理有关工作的通知〉的通知》（渝人社发〔2019〕167号）、《人力资源社会保障部、财政部〈关于做好公益性岗位开发管理有关工作的通知〉》（人社部发〔2019〕124号）等文件精神。重庆市丰都县董家镇人民政府决定面向社会公开招聘基层公共服务岗位人员。现将有关事项公告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一、招聘单位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丰都县董家镇人民政府。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二、招聘岗位及条件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（一）招聘岗位</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信访</w:t>
      </w:r>
      <w:r>
        <w:rPr>
          <w:rFonts w:hint="eastAsia" w:ascii="方正仿宋_GBK" w:hAnsi="方正仿宋_GBK" w:eastAsia="方正仿宋_GBK" w:cs="方正仿宋_GBK"/>
          <w:sz w:val="32"/>
          <w:szCs w:val="32"/>
        </w:rPr>
        <w:t>协管1人。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（二）招聘条件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有劳动能力、有就业要求的登记失业离校2年内高校毕业生，以及我市户籍脱贫人口和登记失业“4050”人员（登记失业三个月及以上）、低保家庭人员、零就业家庭人员、残疾人、刑满释放人员、戒毒康复人员、去产能企业职工、退役军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woUserID w:val="1"/>
        </w:rPr>
      </w:pPr>
      <w:r>
        <w:rPr>
          <w:rFonts w:hint="eastAsia" w:ascii="方正仿宋_GBK" w:hAnsi="方正仿宋_GBK" w:eastAsia="方正仿宋_GBK" w:cs="方正仿宋_GBK"/>
          <w:sz w:val="32"/>
          <w:szCs w:val="32"/>
        </w:rPr>
        <w:t>2.坚持党的领导，遵纪守法、品行端正、作风正派</w:t>
      </w:r>
      <w:r>
        <w:rPr>
          <w:rFonts w:hint="default" w:ascii="方正仿宋_GBK" w:hAnsi="方正仿宋_GBK" w:eastAsia="方正仿宋_GBK" w:cs="方正仿宋_GBK"/>
          <w:sz w:val="32"/>
          <w:szCs w:val="32"/>
          <w:woUserID w:val="1"/>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3.身体健康，有较强文字能力和沟通协调能力，电脑操作熟练，能够胜任岗位工作要求。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4.符合法律法规规定的其他条件。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三、招聘程序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按照“公开、公平、竞争、择优”的原则，录用后与政府签订《公益性岗位劳动合同》（合同期一年，期满可续签，最长不超过三年）。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四、报名事项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（一）报名时间</w:t>
      </w:r>
      <w:r>
        <w:rPr>
          <w:rFonts w:hint="eastAsia" w:ascii="方正仿宋_GBK" w:hAnsi="方正仿宋_GBK" w:eastAsia="方正仿宋_GBK" w:cs="方正仿宋_GBK"/>
          <w:sz w:val="32"/>
          <w:szCs w:val="32"/>
        </w:rPr>
        <w:t>：报名时间为2024年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14</w:t>
      </w:r>
      <w:r>
        <w:rPr>
          <w:rFonts w:hint="eastAsia" w:ascii="方正仿宋_GBK" w:hAnsi="方正仿宋_GBK" w:eastAsia="方正仿宋_GBK" w:cs="方正仿宋_GBK"/>
          <w:sz w:val="32"/>
          <w:szCs w:val="32"/>
        </w:rPr>
        <w:t>日至2024年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18</w:t>
      </w:r>
      <w:r>
        <w:rPr>
          <w:rFonts w:hint="eastAsia" w:ascii="方正仿宋_GBK" w:hAnsi="方正仿宋_GBK" w:eastAsia="方正仿宋_GBK" w:cs="方正仿宋_GBK"/>
          <w:sz w:val="32"/>
          <w:szCs w:val="32"/>
        </w:rPr>
        <w:t>日（上午9:00-12:00，下午14:30-18:00，法定节假日除外）。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（二）报名地点</w:t>
      </w:r>
      <w:r>
        <w:rPr>
          <w:rFonts w:hint="eastAsia" w:ascii="方正仿宋_GBK" w:hAnsi="方正仿宋_GBK" w:eastAsia="方正仿宋_GBK" w:cs="方正仿宋_GBK"/>
          <w:sz w:val="32"/>
          <w:szCs w:val="32"/>
        </w:rPr>
        <w:t>：丰都县董家镇便民服务中心，联系人：陈老师，联系电话：023-70695582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五、待遇条件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公益性岗位人员岗位待遇：丰都县最低工资标准，缴纳养老、医疗、失业、工伤、生育保险（个人缴纳部分由本人承担），其他待遇面议。工作时间按机关事业单位规定执行，如遇加班应服从安排。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注：本招聘公告最终解释权归重庆市丰都县董家镇人民政府。</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汉仪劲楷简">
    <w:altName w:val="汉仪楷体KW"/>
    <w:panose1 w:val="00020600040101010101"/>
    <w:charset w:val="86"/>
    <w:family w:val="auto"/>
    <w:pitch w:val="default"/>
    <w:sig w:usb0="00000000" w:usb1="00000000" w:usb2="00000016" w:usb3="00000000" w:csb0="00040000" w:csb1="00000000"/>
  </w:font>
  <w:font w:name="方正仿宋_GBK">
    <w:altName w:val="汉仪仿宋KW"/>
    <w:panose1 w:val="03000509000000000000"/>
    <w:charset w:val="86"/>
    <w:family w:val="auto"/>
    <w:pitch w:val="default"/>
    <w:sig w:usb0="00000000" w:usb1="00000000" w:usb2="00000000" w:usb3="00000000" w:csb0="00040000" w:csb1="00000000"/>
  </w:font>
  <w:font w:name="方正黑体_GBK">
    <w:altName w:val="汉仪中黑KW"/>
    <w:panose1 w:val="03000509000000000000"/>
    <w:charset w:val="86"/>
    <w:family w:val="auto"/>
    <w:pitch w:val="default"/>
    <w:sig w:usb0="00000000" w:usb1="00000000" w:usb2="00000000" w:usb3="00000000" w:csb0="00040000" w:csb1="00000000"/>
  </w:font>
  <w:font w:name="方正楷体_GBK">
    <w:altName w:val="汉仪楷体KW"/>
    <w:panose1 w:val="03000509000000000000"/>
    <w:charset w:val="86"/>
    <w:family w:val="auto"/>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Theme="minorEastAsia"/>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rPr>
                        <w:rFonts w:hint="default" w:eastAsiaTheme="minorEastAsia"/>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yYzNkZjE4M2NmODJlNTRlZWIxMjdmZDYxZDRmMDYifQ=="/>
  </w:docVars>
  <w:rsids>
    <w:rsidRoot w:val="31A0294A"/>
    <w:rsid w:val="31A0294A"/>
    <w:rsid w:val="3FB17C5B"/>
    <w:rsid w:val="4E703C3C"/>
    <w:rsid w:val="51F27CDD"/>
    <w:rsid w:val="F6DDE6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695</Words>
  <Characters>752</Characters>
  <Lines>0</Lines>
  <Paragraphs>0</Paragraphs>
  <TotalTime>17</TotalTime>
  <ScaleCrop>false</ScaleCrop>
  <LinksUpToDate>false</LinksUpToDate>
  <CharactersWithSpaces>752</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2024-08-02T09:22:00Z</dcterms:created>
  <dc:creator>付琼</dc:creator>
  <cp:lastModifiedBy>付琼</cp:lastModifiedBy>
  <dcterms:modified xsi:type="dcterms:W3CDTF">2024-10-14T16:16:07Z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5C2115FEC44D49CAAA2510BCF9E6F5E8_11</vt:lpwstr>
  </property>
</Properties>
</file>