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龙河镇</w:t>
      </w:r>
      <w:r>
        <w:rPr>
          <w:rFonts w:ascii="宋体" w:hAnsi="宋体" w:eastAsia="宋体" w:cs="宋体"/>
          <w:b/>
          <w:bCs/>
          <w:sz w:val="48"/>
          <w:szCs w:val="48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关于</w:t>
      </w:r>
      <w:r>
        <w:rPr>
          <w:rFonts w:ascii="宋体" w:hAnsi="宋体" w:eastAsia="宋体" w:cs="宋体"/>
          <w:b/>
          <w:bCs/>
          <w:sz w:val="48"/>
          <w:szCs w:val="48"/>
        </w:rPr>
        <w:t>公开招聘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1名全日制</w:t>
      </w:r>
      <w:r>
        <w:rPr>
          <w:rFonts w:ascii="宋体" w:hAnsi="宋体" w:eastAsia="宋体" w:cs="宋体"/>
          <w:b/>
          <w:bCs/>
          <w:sz w:val="48"/>
          <w:szCs w:val="48"/>
        </w:rPr>
        <w:t>公益性岗位人员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的</w:t>
      </w:r>
      <w:r>
        <w:rPr>
          <w:rFonts w:ascii="宋体" w:hAnsi="宋体" w:eastAsia="宋体" w:cs="宋体"/>
          <w:b/>
          <w:bCs/>
          <w:sz w:val="48"/>
          <w:szCs w:val="4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963" w:firstLineChars="200"/>
        <w:jc w:val="left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firstLine="48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为扎实做好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公益事业服务工作，进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步提升公益事业服务能力，助推经济社会发展事业迈上新台阶，促进就业困难人员充分就业，结合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实际工作需要，现面向全县公开招聘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b/>
          <w:bCs/>
          <w:sz w:val="28"/>
          <w:szCs w:val="28"/>
        </w:rPr>
        <w:t>公益性岗位人员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8"/>
          <w:szCs w:val="28"/>
        </w:rPr>
        <w:t>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（扶贫开发岗）</w:t>
      </w:r>
      <w:r>
        <w:rPr>
          <w:rFonts w:ascii="宋体" w:hAnsi="宋体" w:eastAsia="宋体" w:cs="宋体"/>
          <w:sz w:val="28"/>
          <w:szCs w:val="28"/>
        </w:rPr>
        <w:t>。现将有关事项公告如下: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8"/>
          <w:szCs w:val="28"/>
        </w:rPr>
        <w:t>一、报名资格条件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(一)基本条件: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1.认真贯彻执行党的路线、方针、政策和国家法律法规，思想政治素质好，遵纪守法，现实表现良好。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2.善于做群众工作，组织协调能力较强，为人处世公道正派，热爱公益事业，愿意为群众服务。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3.具备一定的文字功底，熟悉计算机操作及相关办公软件操作，有</w:t>
      </w:r>
      <w:r>
        <w:rPr>
          <w:rFonts w:ascii="宋体" w:hAnsi="宋体" w:eastAsia="宋体" w:cs="宋体"/>
          <w:b/>
          <w:bCs/>
          <w:sz w:val="28"/>
          <w:szCs w:val="28"/>
        </w:rPr>
        <w:t>基层公益事业工作经历及文艺特长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离校未就业的高校毕业生</w:t>
      </w:r>
      <w:r>
        <w:rPr>
          <w:rFonts w:ascii="宋体" w:hAnsi="宋体" w:eastAsia="宋体" w:cs="宋体"/>
          <w:sz w:val="28"/>
          <w:szCs w:val="28"/>
        </w:rPr>
        <w:t>优先考虑。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4.</w:t>
      </w:r>
      <w:r>
        <w:rPr>
          <w:rFonts w:ascii="宋体" w:hAnsi="宋体" w:eastAsia="宋体" w:cs="宋体"/>
          <w:sz w:val="28"/>
          <w:szCs w:val="28"/>
        </w:rPr>
        <w:t>因工作岗位需要，同等条件下，优先考虑丰都县户籍且在丰都县范围内居住人员。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5.有下列情形的不得录用:①受过刑事处罚或者涉嫌违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尚未</w:t>
      </w:r>
      <w:r>
        <w:rPr>
          <w:rFonts w:ascii="宋体" w:hAnsi="宋体" w:eastAsia="宋体" w:cs="宋体"/>
          <w:sz w:val="28"/>
          <w:szCs w:val="28"/>
        </w:rPr>
        <w:t>查清的:②曾经因违法行为，被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给予</w:t>
      </w:r>
      <w:r>
        <w:rPr>
          <w:rFonts w:ascii="宋体" w:hAnsi="宋体" w:eastAsia="宋体" w:cs="宋体"/>
          <w:sz w:val="28"/>
          <w:szCs w:val="28"/>
        </w:rPr>
        <w:t>行政拘留、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教养</w:t>
      </w:r>
      <w:r>
        <w:rPr>
          <w:rFonts w:ascii="宋体" w:hAnsi="宋体" w:eastAsia="宋体" w:cs="宋体"/>
          <w:sz w:val="28"/>
          <w:szCs w:val="28"/>
        </w:rPr>
        <w:t>、强制戒毒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 w:firstLine="562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岗位条件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1.离校两年内的登记失业高校毕业生: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2.男五十周岁、女四十周岁以上的登记失业人员: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3.最低生活保障家庭的登记失业人员: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4.零就业家庭的登记失业人员: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5.农村建卡贫困户中的登记失业人员: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6.登记失业的残疾人员: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7.登记失业的复员退伍军人;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8.登记失业的刑满释放人员、戒毒康复人员: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9.登记失业的化解过剩产能企业职工: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10.市政府确定的其他就业困难人员。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二、报名及资格审查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(一)报名时间:2024年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- 4月30日</w:t>
      </w:r>
      <w:r>
        <w:rPr>
          <w:rFonts w:ascii="宋体" w:hAnsi="宋体" w:eastAsia="宋体" w:cs="宋体"/>
          <w:sz w:val="28"/>
          <w:szCs w:val="28"/>
        </w:rPr>
        <w:t>(上午9:00-12:00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2:30-18:00</w:t>
      </w:r>
      <w:r>
        <w:rPr>
          <w:rFonts w:ascii="宋体" w:hAnsi="宋体" w:eastAsia="宋体" w:cs="宋体"/>
          <w:sz w:val="28"/>
          <w:szCs w:val="28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420" w:leftChars="200"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报名手续及资格审查:报名者持本人身份证、毕业证、学位证原件及复印件，近期同底1寸免冠彩色照片2张，以及《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公益性岗位招聘报名表》(见附件)。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(三)报名地点:重庆市丰都县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龙河镇政府</w:t>
      </w:r>
      <w:r>
        <w:rPr>
          <w:rFonts w:ascii="宋体" w:hAnsi="宋体" w:eastAsia="宋体" w:cs="宋体"/>
          <w:sz w:val="28"/>
          <w:szCs w:val="28"/>
        </w:rPr>
        <w:t>便民服务大厅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社会保障</w:t>
      </w:r>
      <w:r>
        <w:rPr>
          <w:rFonts w:ascii="宋体" w:hAnsi="宋体" w:eastAsia="宋体" w:cs="宋体"/>
          <w:sz w:val="28"/>
          <w:szCs w:val="28"/>
        </w:rPr>
        <w:t>窗口(本次招聘不接受电话报名和网上报名)。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4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联系人: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陈凤润</w:t>
      </w:r>
      <w:r>
        <w:rPr>
          <w:rFonts w:ascii="宋体" w:hAnsi="宋体" w:eastAsia="宋体" w:cs="宋体"/>
          <w:sz w:val="28"/>
          <w:szCs w:val="28"/>
        </w:rPr>
        <w:t>，联系电话: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70678978  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b/>
          <w:bCs/>
          <w:sz w:val="28"/>
          <w:szCs w:val="28"/>
        </w:rPr>
        <w:t>、确定拟聘人员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(一)在符合资格条件的报名人数小于或等于岗位数的情况下，由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组织报名人员于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10:00</w:t>
      </w: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政府大楼</w:t>
      </w:r>
      <w:r>
        <w:rPr>
          <w:rFonts w:ascii="宋体" w:hAnsi="宋体" w:eastAsia="宋体" w:cs="宋体"/>
          <w:sz w:val="28"/>
          <w:szCs w:val="28"/>
        </w:rPr>
        <w:t>4楼会议室面试，面试成绩不得低于60分，确定为拟聘用人员。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(二)在符合资格条件的报名人数大于岗位数的情况下，由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组织报名人员于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10:00</w:t>
      </w: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政府大楼</w:t>
      </w:r>
      <w:r>
        <w:rPr>
          <w:rFonts w:ascii="宋体" w:hAnsi="宋体" w:eastAsia="宋体" w:cs="宋体"/>
          <w:sz w:val="28"/>
          <w:szCs w:val="28"/>
        </w:rPr>
        <w:t>4楼会议室面试，据面试成绩由高到低的顺序按1:1确定为拟聘用人员。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</w:rPr>
        <w:t>四、政审考察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</w:rPr>
        <w:t>五、体检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根据政审考察结果，综合研判后确定体检对象，体检不合格的由考察对象依次替补。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</w:rPr>
        <w:t>六、公示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体检合格由街道确定为拟聘用人选，进行为期5个工作日的公示。公示期间，凡被举报不符合招聘条件并被查实的不予录用，空缺名额按考生的成绩高低顺序依次递补，按规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定办理。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七</w:t>
      </w:r>
      <w:r>
        <w:rPr>
          <w:rFonts w:ascii="宋体" w:hAnsi="宋体" w:eastAsia="宋体" w:cs="宋体"/>
          <w:b/>
          <w:bCs/>
          <w:sz w:val="28"/>
          <w:szCs w:val="28"/>
        </w:rPr>
        <w:t>、聘用与待遇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人选确定体检合格后，与丰都县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人民政府签订劳务合同，合同为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一年一</w:t>
      </w:r>
      <w:r>
        <w:rPr>
          <w:rFonts w:ascii="宋体" w:hAnsi="宋体" w:eastAsia="宋体" w:cs="宋体"/>
          <w:sz w:val="28"/>
          <w:szCs w:val="28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:基本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缴纳五险+工会待遇。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ascii="宋体" w:hAnsi="宋体" w:eastAsia="宋体" w:cs="宋体"/>
          <w:b/>
          <w:bCs/>
          <w:sz w:val="28"/>
          <w:szCs w:val="28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本次招聘工作接受纪检监察部门和社会各界的监督。若有违反规定或弄虚作假行为，一经查实，取消报名、面试、聘用资格，同时严肃追究相关人员责任。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本《公告》由丰都县人民政府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办事处负责解释，咨询电话: 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-70678978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:《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5590" w:leftChars="1862" w:hanging="1680" w:hangingChars="6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5590" w:leftChars="1862" w:hanging="1680" w:hangingChars="6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40024"/>
    <w:multiLevelType w:val="singleLevel"/>
    <w:tmpl w:val="5174002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12872096"/>
    <w:rsid w:val="1D402CAE"/>
    <w:rsid w:val="1E14650A"/>
    <w:rsid w:val="1E741DA7"/>
    <w:rsid w:val="2F7624A4"/>
    <w:rsid w:val="3C074E69"/>
    <w:rsid w:val="53D17AE9"/>
    <w:rsid w:val="5FEFA261"/>
    <w:rsid w:val="DFFE86A6"/>
    <w:rsid w:val="E9FCC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2024-04-25T00:39:00Z</dcterms:created>
  <dc:creator>Administrator</dc:creator>
  <cp:lastModifiedBy>fengdu</cp:lastModifiedBy>
  <dcterms:modified xsi:type="dcterms:W3CDTF">2024-04-25T14:53:59Z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