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E27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丰都县人民政府</w:t>
      </w:r>
      <w:r>
        <w:rPr>
          <w:rFonts w:hint="eastAsia" w:ascii="方正小标宋_GBK" w:hAnsi="方正小标宋_GBK" w:eastAsia="方正小标宋_GBK" w:cs="方正小标宋_GBK"/>
          <w:sz w:val="44"/>
          <w:szCs w:val="52"/>
          <w:lang w:val="en-US" w:eastAsia="zh-CN"/>
        </w:rPr>
        <w:t>名山街道办事处</w:t>
      </w:r>
      <w:r>
        <w:rPr>
          <w:rFonts w:hint="eastAsia" w:ascii="方正小标宋_GBK" w:hAnsi="方正小标宋_GBK" w:eastAsia="方正小标宋_GBK" w:cs="方正小标宋_GBK"/>
          <w:sz w:val="44"/>
          <w:szCs w:val="52"/>
          <w:lang w:eastAsia="zh-CN"/>
        </w:rPr>
        <w:t>关于公开招聘公益性（非全日制）岗位人员的公告</w:t>
      </w:r>
    </w:p>
    <w:p w14:paraId="649466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p>
    <w:p w14:paraId="6EC766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因工作需要，丰都县人民政府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面向社会公开招聘非全日制公益性岗位人员</w:t>
      </w:r>
      <w:r>
        <w:rPr>
          <w:rFonts w:hint="eastAsia" w:ascii="Times New Roman" w:hAnsi="Times New Roman" w:eastAsia="方正仿宋_GBK"/>
          <w:sz w:val="32"/>
          <w:szCs w:val="40"/>
          <w:lang w:val="en-US" w:eastAsia="zh-CN"/>
        </w:rPr>
        <w:t>2</w:t>
      </w:r>
      <w:r>
        <w:rPr>
          <w:rFonts w:hint="eastAsia" w:ascii="Times New Roman" w:hAnsi="Times New Roman" w:eastAsia="方正仿宋_GBK"/>
          <w:sz w:val="32"/>
          <w:szCs w:val="40"/>
          <w:lang w:eastAsia="zh-CN"/>
        </w:rPr>
        <w:t>名，现将有关事项公告如下：</w:t>
      </w:r>
    </w:p>
    <w:p w14:paraId="1E3A99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lang w:eastAsia="zh-CN"/>
        </w:rPr>
        <w:t>一、招聘范围及条件</w:t>
      </w:r>
    </w:p>
    <w:p w14:paraId="61EE29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（一）人员范围</w:t>
      </w:r>
    </w:p>
    <w:p w14:paraId="504D46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1.登记失业</w:t>
      </w:r>
      <w:r>
        <w:rPr>
          <w:rFonts w:hint="eastAsia" w:ascii="Times New Roman" w:hAnsi="Times New Roman" w:eastAsia="方正仿宋_GBK"/>
          <w:sz w:val="32"/>
          <w:szCs w:val="40"/>
          <w:lang w:val="en-US" w:eastAsia="zh-CN"/>
        </w:rPr>
        <w:t>3个月及以上</w:t>
      </w:r>
      <w:r>
        <w:rPr>
          <w:rFonts w:hint="eastAsia" w:ascii="Times New Roman" w:hAnsi="Times New Roman" w:eastAsia="方正仿宋_GBK"/>
          <w:sz w:val="32"/>
          <w:szCs w:val="40"/>
          <w:lang w:eastAsia="zh-CN"/>
        </w:rPr>
        <w:t>的“4050”人员；</w:t>
      </w:r>
    </w:p>
    <w:p w14:paraId="37710F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2.低保家庭登记失业人员；</w:t>
      </w:r>
    </w:p>
    <w:p w14:paraId="4238D4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3.零就业家庭登记失业人员；</w:t>
      </w:r>
    </w:p>
    <w:p w14:paraId="1ECB84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4.离校两年内登记失业高校毕业生；</w:t>
      </w:r>
    </w:p>
    <w:p w14:paraId="62F0A5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5.登记失业的复员退伍军人；</w:t>
      </w:r>
    </w:p>
    <w:p w14:paraId="7BB542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6.脱贫人口；</w:t>
      </w:r>
    </w:p>
    <w:p w14:paraId="7C9309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7.登记失业的残疾人员；</w:t>
      </w:r>
    </w:p>
    <w:p w14:paraId="6F2EA7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8.登记失业的化解过剩产能企业职工；</w:t>
      </w:r>
    </w:p>
    <w:p w14:paraId="1CF6B4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9.登记失业的刑满释放人员、戒毒康复人员。</w:t>
      </w:r>
    </w:p>
    <w:p w14:paraId="67AEA7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（二）资格条件</w:t>
      </w:r>
    </w:p>
    <w:p w14:paraId="31B176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1.重庆市籍户口；</w:t>
      </w:r>
    </w:p>
    <w:p w14:paraId="69F9F2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2.拥护党的路线、方针、政策，遵纪守法，有较高的政治思想素质和良好的职业道德，品行端正，无违法违纪等不良记录；</w:t>
      </w:r>
    </w:p>
    <w:p w14:paraId="273CF0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3.年龄女55周岁及以下，男60周岁及以下；</w:t>
      </w:r>
    </w:p>
    <w:p w14:paraId="2F2235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4.身心健康、具备正常履职的身体健康状况；</w:t>
      </w:r>
    </w:p>
    <w:p w14:paraId="364F0B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5.爱岗敬业，责任心强，服从安排，听从指挥。</w:t>
      </w:r>
    </w:p>
    <w:p w14:paraId="1197F0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lang w:eastAsia="zh-CN"/>
        </w:rPr>
        <w:t>二、招聘程序</w:t>
      </w:r>
    </w:p>
    <w:p w14:paraId="3185F5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（一）报名及资格审查</w:t>
      </w:r>
    </w:p>
    <w:p w14:paraId="7E6031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1.报名时间：2024年</w:t>
      </w:r>
      <w:r>
        <w:rPr>
          <w:rFonts w:hint="eastAsia" w:ascii="Times New Roman" w:hAnsi="Times New Roman" w:eastAsia="方正仿宋_GBK"/>
          <w:sz w:val="32"/>
          <w:szCs w:val="40"/>
          <w:lang w:val="en-US" w:eastAsia="zh-CN"/>
        </w:rPr>
        <w:t>11</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22</w:t>
      </w:r>
      <w:r>
        <w:rPr>
          <w:rFonts w:hint="eastAsia" w:ascii="Times New Roman" w:hAnsi="Times New Roman" w:eastAsia="方正仿宋_GBK"/>
          <w:sz w:val="32"/>
          <w:szCs w:val="40"/>
          <w:lang w:eastAsia="zh-CN"/>
        </w:rPr>
        <w:t>日（上午9：00-12：00，下午14：</w:t>
      </w:r>
      <w:r>
        <w:rPr>
          <w:rFonts w:hint="eastAsia" w:ascii="Times New Roman" w:hAnsi="Times New Roman" w:eastAsia="方正仿宋_GBK"/>
          <w:sz w:val="32"/>
          <w:szCs w:val="40"/>
          <w:lang w:val="en-US" w:eastAsia="zh-CN"/>
        </w:rPr>
        <w:t>0</w:t>
      </w:r>
      <w:r>
        <w:rPr>
          <w:rFonts w:hint="eastAsia" w:ascii="Times New Roman" w:hAnsi="Times New Roman" w:eastAsia="方正仿宋_GBK"/>
          <w:sz w:val="32"/>
          <w:szCs w:val="40"/>
          <w:lang w:eastAsia="zh-CN"/>
        </w:rPr>
        <w:t>0-17：30）；</w:t>
      </w:r>
      <w:bookmarkStart w:id="0" w:name="_GoBack"/>
      <w:bookmarkEnd w:id="0"/>
    </w:p>
    <w:p w14:paraId="54EB1E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2.所需材料：本人身份证、户口页（本人页、增减页、户主页）、两张1寸照片、人员类别佐证资料（</w:t>
      </w:r>
      <w:r>
        <w:rPr>
          <w:rFonts w:hint="eastAsia" w:ascii="Times New Roman" w:hAnsi="Times New Roman" w:eastAsia="方正仿宋_GBK"/>
          <w:sz w:val="32"/>
          <w:szCs w:val="40"/>
          <w:lang w:val="en-US" w:eastAsia="zh-CN"/>
        </w:rPr>
        <w:t>建档立卡脱贫农户证明、高校毕业证、</w:t>
      </w:r>
      <w:r>
        <w:rPr>
          <w:rFonts w:hint="eastAsia" w:ascii="Times New Roman" w:hAnsi="Times New Roman" w:eastAsia="方正仿宋_GBK"/>
          <w:sz w:val="32"/>
          <w:szCs w:val="40"/>
          <w:lang w:eastAsia="zh-CN"/>
        </w:rPr>
        <w:t>残疾证、低保证等）；</w:t>
      </w:r>
    </w:p>
    <w:p w14:paraId="38DA60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3.报名方式：符合条件人员，携报名所需材料到</w:t>
      </w:r>
      <w:r>
        <w:rPr>
          <w:rFonts w:hint="eastAsia" w:ascii="Times New Roman" w:hAnsi="Times New Roman" w:eastAsia="方正仿宋_GBK"/>
          <w:sz w:val="32"/>
          <w:szCs w:val="40"/>
          <w:lang w:val="en-US" w:eastAsia="zh-CN"/>
        </w:rPr>
        <w:t>名山街道便民服务中心（名山街道景区路260号）</w:t>
      </w:r>
      <w:r>
        <w:rPr>
          <w:rFonts w:hint="eastAsia" w:ascii="Times New Roman" w:hAnsi="Times New Roman" w:eastAsia="方正仿宋_GBK"/>
          <w:sz w:val="32"/>
          <w:szCs w:val="40"/>
          <w:lang w:eastAsia="zh-CN"/>
        </w:rPr>
        <w:t>现场报名。</w:t>
      </w:r>
    </w:p>
    <w:p w14:paraId="182854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（二）考察。资格审查合格的人员由分管工作领导及相关工作人员对考察对象在政治思想、意识形态、纪律意识等方面进行考察，并形成考察结论。</w:t>
      </w:r>
    </w:p>
    <w:p w14:paraId="200458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（三）聘用及待遇。考察合格人员进行为期5个工作日的公示，公示期满无异议的统一办理聘用手续。公益性岗位工作期限</w:t>
      </w:r>
      <w:r>
        <w:rPr>
          <w:rFonts w:hint="eastAsia" w:ascii="Times New Roman" w:hAnsi="Times New Roman" w:eastAsia="方正仿宋_GBK"/>
          <w:sz w:val="32"/>
          <w:szCs w:val="40"/>
          <w:lang w:val="en-US" w:eastAsia="zh-CN"/>
        </w:rPr>
        <w:t>为1</w:t>
      </w:r>
      <w:r>
        <w:rPr>
          <w:rFonts w:hint="eastAsia" w:ascii="Times New Roman" w:hAnsi="Times New Roman" w:eastAsia="方正仿宋_GBK"/>
          <w:sz w:val="32"/>
          <w:szCs w:val="40"/>
          <w:lang w:eastAsia="zh-CN"/>
        </w:rPr>
        <w:t>年，聘用人员需与丰都县人民政府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面议。</w:t>
      </w:r>
    </w:p>
    <w:p w14:paraId="7F2E0F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lang w:eastAsia="zh-CN"/>
        </w:rPr>
        <w:t>三、工作地点</w:t>
      </w:r>
    </w:p>
    <w:p w14:paraId="62C729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非全日制公益性岗位工作地点：</w:t>
      </w:r>
      <w:r>
        <w:rPr>
          <w:rFonts w:hint="eastAsia" w:ascii="Times New Roman" w:hAnsi="Times New Roman" w:eastAsia="方正仿宋_GBK"/>
          <w:sz w:val="32"/>
          <w:szCs w:val="40"/>
          <w:lang w:val="en-US" w:eastAsia="zh-CN"/>
        </w:rPr>
        <w:t>名山街道城区</w:t>
      </w:r>
      <w:r>
        <w:rPr>
          <w:rFonts w:hint="eastAsia" w:ascii="Times New Roman" w:hAnsi="Times New Roman" w:eastAsia="方正仿宋_GBK"/>
          <w:sz w:val="32"/>
          <w:szCs w:val="40"/>
          <w:lang w:eastAsia="zh-CN"/>
        </w:rPr>
        <w:t>。</w:t>
      </w:r>
    </w:p>
    <w:p w14:paraId="41E4FC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lang w:eastAsia="zh-CN"/>
        </w:rPr>
        <w:t>四、纪律与监督</w:t>
      </w:r>
    </w:p>
    <w:p w14:paraId="117DB6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负责解释。咨询电话:023-706</w:t>
      </w:r>
      <w:r>
        <w:rPr>
          <w:rFonts w:hint="eastAsia" w:ascii="Times New Roman" w:hAnsi="Times New Roman" w:eastAsia="方正仿宋_GBK"/>
          <w:sz w:val="32"/>
          <w:szCs w:val="40"/>
          <w:lang w:val="en-US" w:eastAsia="zh-CN"/>
        </w:rPr>
        <w:t>10216</w:t>
      </w:r>
    </w:p>
    <w:p w14:paraId="261D9E1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sz w:val="32"/>
          <w:lang w:eastAsia="zh-CN"/>
        </w:rPr>
      </w:pPr>
    </w:p>
    <w:p w14:paraId="3A227C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lang w:eastAsia="zh-CN"/>
        </w:rPr>
      </w:pPr>
    </w:p>
    <w:p w14:paraId="6DF179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丰都县人民政府</w:t>
      </w:r>
      <w:r>
        <w:rPr>
          <w:rFonts w:hint="eastAsia" w:ascii="Times New Roman" w:hAnsi="Times New Roman" w:eastAsia="方正仿宋_GBK"/>
          <w:sz w:val="32"/>
          <w:szCs w:val="40"/>
          <w:lang w:val="en-US" w:eastAsia="zh-CN"/>
        </w:rPr>
        <w:t>名山街道办事处</w:t>
      </w:r>
    </w:p>
    <w:p w14:paraId="46074538">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方正仿宋_GBK"/>
          <w:sz w:val="32"/>
          <w:szCs w:val="40"/>
          <w:lang w:val="en-US" w:eastAsia="zh-CN"/>
        </w:rPr>
      </w:pPr>
      <w:r>
        <w:rPr>
          <w:rFonts w:hint="eastAsia" w:ascii="Times New Roman" w:hAnsi="Times New Roman" w:eastAsia="方正仿宋_GBK"/>
          <w:sz w:val="32"/>
          <w:szCs w:val="40"/>
          <w:lang w:val="en-US" w:eastAsia="zh-CN"/>
        </w:rPr>
        <w:t xml:space="preserve">                   </w:t>
      </w:r>
      <w:r>
        <w:rPr>
          <w:rFonts w:hint="eastAsia" w:ascii="Times New Roman" w:hAnsi="Times New Roman" w:eastAsia="方正仿宋_GBK"/>
          <w:sz w:val="32"/>
          <w:szCs w:val="40"/>
          <w:lang w:eastAsia="zh-CN"/>
        </w:rPr>
        <w:t>2024年</w:t>
      </w:r>
      <w:r>
        <w:rPr>
          <w:rFonts w:hint="eastAsia" w:ascii="Times New Roman" w:hAnsi="Times New Roman" w:eastAsia="方正仿宋_GBK"/>
          <w:sz w:val="32"/>
          <w:szCs w:val="40"/>
          <w:lang w:val="en-US" w:eastAsia="zh-CN"/>
        </w:rPr>
        <w:t>11</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 xml:space="preserve">20日  </w:t>
      </w:r>
    </w:p>
    <w:p w14:paraId="54EE42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6480e664-f3ef-4042-8b9f-c7bf19a307ae"/>
  </w:docVars>
  <w:rsids>
    <w:rsidRoot w:val="00000000"/>
    <w:rsid w:val="04E55889"/>
    <w:rsid w:val="0BC427C7"/>
    <w:rsid w:val="0D413E10"/>
    <w:rsid w:val="0FBC0EA0"/>
    <w:rsid w:val="16CD398B"/>
    <w:rsid w:val="175F12B1"/>
    <w:rsid w:val="23F549B1"/>
    <w:rsid w:val="27587DB5"/>
    <w:rsid w:val="30A97594"/>
    <w:rsid w:val="328B3846"/>
    <w:rsid w:val="33EC194A"/>
    <w:rsid w:val="3B6B5F60"/>
    <w:rsid w:val="3F962711"/>
    <w:rsid w:val="3FF84856"/>
    <w:rsid w:val="40376B85"/>
    <w:rsid w:val="42846734"/>
    <w:rsid w:val="4B0D06CC"/>
    <w:rsid w:val="4ECA2430"/>
    <w:rsid w:val="53865C3D"/>
    <w:rsid w:val="56A86BDC"/>
    <w:rsid w:val="56FE485C"/>
    <w:rsid w:val="5CD3242F"/>
    <w:rsid w:val="5F7DFC23"/>
    <w:rsid w:val="61CE408F"/>
    <w:rsid w:val="6292105F"/>
    <w:rsid w:val="6992608B"/>
    <w:rsid w:val="6AF21615"/>
    <w:rsid w:val="6D220569"/>
    <w:rsid w:val="6D542DA7"/>
    <w:rsid w:val="6DAC4561"/>
    <w:rsid w:val="6E75610B"/>
    <w:rsid w:val="72BB1F0C"/>
    <w:rsid w:val="74FF6B82"/>
    <w:rsid w:val="79FEA592"/>
    <w:rsid w:val="7D8FEC3E"/>
    <w:rsid w:val="7FC468A4"/>
    <w:rsid w:val="DDCFE369"/>
    <w:rsid w:val="FDF5E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961</Words>
  <Characters>1018</Characters>
  <Lines>0</Lines>
  <Paragraphs>0</Paragraphs>
  <TotalTime>27</TotalTime>
  <ScaleCrop>false</ScaleCrop>
  <LinksUpToDate>false</LinksUpToDate>
  <CharactersWithSpaces>1039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2024-05-24T09:00:00Z</dcterms:created>
  <dc:creator>Administrator</dc:creator>
  <cp:lastModifiedBy>Administrator</cp:lastModifiedBy>
  <cp:lastPrinted>2024-07-03T16:20:00Z</cp:lastPrinted>
  <dcterms:modified xsi:type="dcterms:W3CDTF">2024-11-20T06:20:37Z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4CF180FD35A7421AB803C2D7D8463E84_13</vt:lpwstr>
  </property>
</Properties>
</file>