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ECC1E">
      <w:pPr>
        <w:adjustRightInd w:val="0"/>
        <w:snapToGrid w:val="0"/>
        <w:spacing w:line="6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val="en"/>
        </w:rPr>
        <w:t>丰都县南天湖镇2022年财政决算报告</w:t>
      </w:r>
    </w:p>
    <w:p w14:paraId="71D74B5C">
      <w:pPr>
        <w:adjustRightInd w:val="0"/>
        <w:snapToGrid w:val="0"/>
        <w:spacing w:line="600" w:lineRule="exact"/>
        <w:ind w:firstLine="645"/>
        <w:rPr>
          <w:rFonts w:eastAsia="方正黑体_GBK"/>
          <w:sz w:val="32"/>
          <w:szCs w:val="32"/>
        </w:rPr>
      </w:pPr>
      <w:bookmarkStart w:id="0" w:name="_GoBack"/>
      <w:bookmarkEnd w:id="0"/>
    </w:p>
    <w:p w14:paraId="78655D96">
      <w:pPr>
        <w:adjustRightInd w:val="0"/>
        <w:snapToGrid w:val="0"/>
        <w:spacing w:line="600" w:lineRule="exact"/>
        <w:ind w:firstLine="645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一、2022年财政预算执行情况</w:t>
      </w:r>
    </w:p>
    <w:p w14:paraId="5FA25A74">
      <w:pPr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2022年的财政工作在镇党委的正确领导下，在镇人大的有效监督和县财政局及镇级各部门的指导、关心、支持下，深入贯彻党的二十大和中、市、县财税工作会议精神，围绕镇党委、政府中心工作，坚持</w:t>
      </w:r>
      <w:r>
        <w:rPr>
          <w:rFonts w:hint="eastAsia" w:eastAsia="方正仿宋_GBK"/>
          <w:kern w:val="0"/>
          <w:sz w:val="32"/>
          <w:szCs w:val="32"/>
        </w:rPr>
        <w:t>稳中求进总基调，坚持收支平衡，保民生、保工资、保运转，</w:t>
      </w:r>
      <w:r>
        <w:rPr>
          <w:rFonts w:hint="eastAsia" w:eastAsia="方正仿宋_GBK"/>
          <w:sz w:val="32"/>
          <w:szCs w:val="32"/>
        </w:rPr>
        <w:t>促经济社会发展</w:t>
      </w:r>
      <w:r>
        <w:rPr>
          <w:rFonts w:hint="eastAsia" w:eastAsia="方正仿宋_GBK"/>
          <w:kern w:val="0"/>
          <w:sz w:val="32"/>
          <w:szCs w:val="32"/>
        </w:rPr>
        <w:t>,</w:t>
      </w:r>
      <w:r>
        <w:rPr>
          <w:rFonts w:hint="eastAsia" w:eastAsia="方正仿宋_GBK"/>
          <w:sz w:val="32"/>
          <w:szCs w:val="32"/>
        </w:rPr>
        <w:t>积极支持乡村振兴，为全镇经济社会平稳发展提供了财力保障。</w:t>
      </w:r>
    </w:p>
    <w:p w14:paraId="50C8B09F">
      <w:pPr>
        <w:adjustRightInd w:val="0"/>
        <w:snapToGrid w:val="0"/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（一）一般公共财政预算执行情况</w:t>
      </w:r>
    </w:p>
    <w:p w14:paraId="73724171">
      <w:pPr>
        <w:adjustRightInd w:val="0"/>
        <w:snapToGrid w:val="0"/>
        <w:spacing w:line="600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2022年全镇一般公共预算财政拨款收入2601.45万元，为上年收入3155.47万元的82.4%，减少17.6个百分点。统筹返还资金112.53万元(以前年度项目资金上级统筹返还部分）。</w:t>
      </w:r>
    </w:p>
    <w:p w14:paraId="2590716D">
      <w:pPr>
        <w:adjustRightInd w:val="0"/>
        <w:snapToGrid w:val="0"/>
        <w:spacing w:line="600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其中：一般公共服务支出512.21万元，文化旅游体育与传媒支出43.23万元，社会保障和就业支出382.18万元，卫生健康支出78.3万元，节能环保支出11.03万元，城乡社区支出80.9万元，农林水支出1265.02万元，交通运输支出253.37万元，住房保障支出49.75万元，灾害防治及应急管理支出34.03万元。</w:t>
      </w:r>
    </w:p>
    <w:p w14:paraId="3C9DD2F8">
      <w:pPr>
        <w:adjustRightInd w:val="0"/>
        <w:snapToGrid w:val="0"/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（二）基金预算收支执行情况</w:t>
      </w:r>
    </w:p>
    <w:p w14:paraId="0F786C72">
      <w:pPr>
        <w:adjustRightInd w:val="0"/>
        <w:snapToGrid w:val="0"/>
        <w:spacing w:line="60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 xml:space="preserve">2022年政府性基金预算支出82.88万元，其中：城乡社区支出45.88万元，其他支出37万元。 </w:t>
      </w:r>
    </w:p>
    <w:p w14:paraId="50600B11">
      <w:pPr>
        <w:adjustRightInd w:val="0"/>
        <w:snapToGrid w:val="0"/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（三）2022年财政预算支出特点</w:t>
      </w:r>
    </w:p>
    <w:p w14:paraId="7A03C33E">
      <w:pPr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 保障力度进一步加强</w:t>
      </w:r>
    </w:p>
    <w:p w14:paraId="3E0348B0">
      <w:pPr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社会保障、城乡社区支出、“三农”得到充分保障，基本支出得到保障。</w:t>
      </w:r>
    </w:p>
    <w:p w14:paraId="508B3FF3">
      <w:pPr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 重点支出得到保障</w:t>
      </w:r>
    </w:p>
    <w:p w14:paraId="064CC9ED">
      <w:pPr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加强财政基础管理。以财政资金“集中、统一、高效、规范”使用为目标，统筹各方面资金，集中财力办大事，重点保障机关运转需求、民生保障、 社会稳定、项目推进。从2022年支出运行情况看，按时发放了在职职工工资补贴，及时兑现了森林防火、疫情防控、受灾群众补贴和村社干部报酬，全力保障了政府机构正常运行，最大限度确保了安全稳定、应急、信访工作及社会经济事业发展相关资金。</w:t>
      </w:r>
    </w:p>
    <w:p w14:paraId="59083BB8">
      <w:pPr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3. </w:t>
      </w:r>
      <w:r>
        <w:rPr>
          <w:rFonts w:hint="eastAsia" w:eastAsia="方正仿宋_GBK"/>
          <w:sz w:val="32"/>
          <w:szCs w:val="32"/>
          <w:lang w:eastAsia="zh-CN"/>
        </w:rPr>
        <w:t>“三公”经费</w:t>
      </w:r>
      <w:r>
        <w:rPr>
          <w:rFonts w:hint="eastAsia" w:eastAsia="方正仿宋_GBK"/>
          <w:sz w:val="32"/>
          <w:szCs w:val="32"/>
        </w:rPr>
        <w:t>的管控力度加强。严格执行公务用车和公务接待事前审批制度，严格按标准执行，厉行节约，杜绝浪费，有效地把公务接待费及公车运行维护费控制在预算范围内。</w:t>
      </w:r>
    </w:p>
    <w:p w14:paraId="0CB8738B">
      <w:pPr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4. 政府性债务得到有效控制。</w:t>
      </w:r>
      <w:r>
        <w:rPr>
          <w:rFonts w:hint="eastAsia" w:eastAsia="方正仿宋_GBK"/>
          <w:sz w:val="32"/>
          <w:szCs w:val="32"/>
          <w:lang w:eastAsia="zh-CN"/>
        </w:rPr>
        <w:t>截至</w:t>
      </w:r>
      <w:r>
        <w:rPr>
          <w:rFonts w:hint="eastAsia" w:eastAsia="方正仿宋_GBK"/>
          <w:sz w:val="32"/>
          <w:szCs w:val="32"/>
        </w:rPr>
        <w:t>2022年12月底，我镇共有政府性债务97笔(财政部监测平台数据)，余额合计</w:t>
      </w:r>
      <w:r>
        <w:rPr>
          <w:rFonts w:hint="eastAsia" w:eastAsia="方正仿宋_GBK" w:cs="方正仿宋_GBK"/>
          <w:sz w:val="32"/>
          <w:szCs w:val="32"/>
        </w:rPr>
        <w:t>1888.29</w:t>
      </w:r>
      <w:r>
        <w:rPr>
          <w:rFonts w:hint="eastAsia" w:eastAsia="方正仿宋_GBK"/>
          <w:sz w:val="32"/>
          <w:szCs w:val="32"/>
        </w:rPr>
        <w:t>万元，全年共偿还债务本金</w:t>
      </w:r>
      <w:r>
        <w:rPr>
          <w:rFonts w:hint="eastAsia" w:eastAsia="方正仿宋_GBK" w:cs="方正仿宋_GBK"/>
          <w:sz w:val="32"/>
          <w:szCs w:val="32"/>
        </w:rPr>
        <w:t>312.03</w:t>
      </w:r>
      <w:r>
        <w:rPr>
          <w:rFonts w:hint="eastAsia" w:eastAsia="方正仿宋_GBK"/>
          <w:sz w:val="32"/>
          <w:szCs w:val="32"/>
        </w:rPr>
        <w:t>万元。全年无新增无资金来源的债务。</w:t>
      </w:r>
    </w:p>
    <w:p w14:paraId="6BA93C4C">
      <w:pPr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5. 财政管理绩效加强。对项目建立项目事前、事中、事后评价制度，对各个项目预算执行和绩效运行开展双监控，增强财政支出的规范性和时效性，提高项目实施效果，确保资金安全、规范、高效运行。</w:t>
      </w:r>
    </w:p>
    <w:p w14:paraId="0349D899">
      <w:pPr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2022年的财政工作取得一定成绩，这是镇党委政府的正确领导，全镇上下共同努力的结果。但我镇财政依然存在很多困难和问题，财政绩效管理还需加强，财政支出压力巨大，刚性支出不断增加，收支矛盾日益突出，债务化解难度大，吃饭型财政的格局没得到根本改变，过紧日子的思想需进一步树立，在开源节流、勤俭节约上尚需下更大功夫。对此，我们将高度重视，认真研究，切实采取针对性的有效措施，努力加以解决。</w:t>
      </w:r>
    </w:p>
    <w:p w14:paraId="0A72A675">
      <w:pPr>
        <w:adjustRightInd w:val="0"/>
        <w:snapToGrid w:val="0"/>
        <w:spacing w:line="600" w:lineRule="exact"/>
        <w:ind w:firstLine="420" w:firstLineChars="200"/>
        <w:rPr>
          <w:rFonts w:eastAsia="方正仿宋_GBK"/>
        </w:rPr>
      </w:pPr>
    </w:p>
    <w:sectPr>
      <w:pgSz w:w="11906" w:h="16838"/>
      <w:pgMar w:top="209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FC25FB1"/>
    <w:rsid w:val="00566411"/>
    <w:rsid w:val="006F2FB4"/>
    <w:rsid w:val="008D59E2"/>
    <w:rsid w:val="0C496F46"/>
    <w:rsid w:val="0FC25FB1"/>
    <w:rsid w:val="3A74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1100</Words>
  <Characters>1221</Characters>
  <Lines>8</Lines>
  <Paragraphs>2</Paragraphs>
  <TotalTime>5</TotalTime>
  <ScaleCrop>false</ScaleCrop>
  <LinksUpToDate>false</LinksUpToDate>
  <CharactersWithSpaces>1228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2023-03-06T02:21:00Z</dcterms:created>
  <dc:creator>     №● 无尽的殇</dc:creator>
  <cp:lastModifiedBy>温星星</cp:lastModifiedBy>
  <dcterms:modified xsi:type="dcterms:W3CDTF">2024-12-25T07:26:15Z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0C961C8CCED1461089887454F299E875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