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A10C">
      <w:pPr>
        <w:pStyle w:val="6"/>
        <w:spacing w:before="0" w:beforeAutospacing="0"/>
        <w:jc w:val="center"/>
        <w:rPr>
          <w:rFonts w:hint="default" w:ascii="Times New Roman" w:hAnsi="Times New Roman" w:eastAsia="方正小标宋_GBK" w:cs="方正小标宋_GBK"/>
          <w:sz w:val="36"/>
          <w:szCs w:val="36"/>
        </w:rPr>
      </w:pPr>
      <w:r>
        <w:rPr>
          <w:rFonts w:ascii="Times New Roman" w:hAnsi="Times New Roman" w:eastAsia="方正小标宋_GBK" w:cs="方正小标宋_GBK"/>
          <w:sz w:val="36"/>
          <w:szCs w:val="36"/>
        </w:rPr>
        <w:t>丰都县双龙镇人民政府</w:t>
      </w:r>
    </w:p>
    <w:p w14:paraId="419C6D72">
      <w:pPr>
        <w:pStyle w:val="6"/>
        <w:spacing w:before="0" w:beforeAutospacing="0"/>
        <w:jc w:val="center"/>
        <w:rPr>
          <w:rFonts w:hint="default" w:ascii="Times New Roman" w:hAnsi="Times New Roman" w:eastAsia="方正小标宋_GBK" w:cs="方正小标宋_GBK"/>
          <w:sz w:val="36"/>
          <w:szCs w:val="36"/>
        </w:rPr>
      </w:pPr>
      <w:r>
        <w:rPr>
          <w:rFonts w:hint="default" w:ascii="Times New Roman" w:hAnsi="Times New Roman" w:eastAsia="方正小标宋_GBK" w:cs="方正小标宋_GBK"/>
          <w:sz w:val="36"/>
          <w:szCs w:val="36"/>
        </w:rPr>
        <w:t>2024</w:t>
      </w:r>
      <w:r>
        <w:rPr>
          <w:rFonts w:ascii="Times New Roman" w:hAnsi="Times New Roman" w:eastAsia="方正小标宋_GBK" w:cs="方正小标宋_GBK"/>
          <w:sz w:val="36"/>
          <w:szCs w:val="36"/>
        </w:rPr>
        <w:t>年度决算公开说明</w:t>
      </w:r>
    </w:p>
    <w:p w14:paraId="3CD2AE7B">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14:paraId="27AF1BDA">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9A57BE6">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丰都县双龙镇人民政府主要职责为：1.执行本级人民代表大会的决议和上级国家行政机关的决定和命令，发布决定和命令。2.执行本行政区域内的经济和社会发展计划，加强公共设施的建设和管理，发展各项服务事业。3.依法管理本级财政、执行本级预算。4.为群众提供有效的科技、教育、文化、信息、卫生、体育、医疗、人才开发、劳动就业、安全生产等方面的服务。5.保护国有资产和集体所有的财产，保护公民私人所有的合法财产、保障公民的人身权利、民主权利和其他权利，保护各种组织的合法权益。6.开展社会主义民主与法制教育，加强社会治安综合治理，调解民事纠纷，维护社会秩序。7.负责民政工作，发展社会福利事业，做好社会保障工作，办理兵役事项。8.承办上级人民政府交办的其他事项。</w:t>
      </w:r>
    </w:p>
    <w:p w14:paraId="520C930C">
      <w:pPr>
        <w:pStyle w:val="6"/>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F5DA92F">
      <w:pPr>
        <w:spacing w:line="600" w:lineRule="exact"/>
        <w:ind w:firstLine="640" w:firstLineChars="200"/>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镇政府设置党政内设机构5个：基层治理综合指挥室、党的建设办公室、经济发展办公室、民生服务办公室、平安法治办公室。事业机构5个：便民服务中心（退役军人服务站）、综合行政执法大队、新时代文明实践服务中心、产业发展服务中心、村镇建设服务中心。双龙镇人民政府核定编制人数共50名，其中机关行政编制23名、机关后勤服务人员事业编制1名、事业编制27名。现有在职人员合计48人，其中行政25人（包括工勤1人），事业23人。</w:t>
      </w:r>
    </w:p>
    <w:p w14:paraId="7C45376F">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14:paraId="5A925A64">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A6F5625">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3085.26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收、支与2023年度相比，增加97.32万元，增长3.3%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bookmarkStart w:id="0" w:name="_Hlk208864612"/>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w:t>
      </w:r>
      <w:bookmarkEnd w:id="0"/>
      <w:r>
        <w:rPr>
          <w:rFonts w:ascii="Times New Roman" w:hAnsi="Times New Roman" w:eastAsia="方正仿宋_GBK" w:cs="方正仿宋_GBK"/>
          <w:sz w:val="32"/>
          <w:szCs w:val="32"/>
          <w:shd w:val="clear" w:color="auto" w:fill="FFFFFF"/>
        </w:rPr>
        <w:t>增加。</w:t>
      </w:r>
    </w:p>
    <w:p w14:paraId="4E86648A">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3060.32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与2023年度相比，增加304.15万元，增长11.0%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3060.32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24.93</w:t>
      </w:r>
      <w:r>
        <w:rPr>
          <w:rFonts w:ascii="方正仿宋_GBK" w:hAnsi="方正仿宋_GBK" w:eastAsia="方正仿宋_GBK" w:cs="方正仿宋_GBK"/>
          <w:sz w:val="32"/>
          <w:szCs w:val="32"/>
          <w:shd w:val="clear" w:color="auto" w:fill="FFFFFF"/>
        </w:rPr>
        <w:t>万元。</w:t>
      </w:r>
    </w:p>
    <w:p w14:paraId="2D859A45">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3085.26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与2023年度相比，增加97.32万元，增长3.3%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1185.14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1900.12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40FED05">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主要原因是无结转至下年支付的款项</w:t>
      </w:r>
      <w:r>
        <w:rPr>
          <w:rFonts w:ascii="Times New Roman" w:hAnsi="Times New Roman" w:eastAsia="方正仿宋_GBK"/>
          <w:sz w:val="32"/>
          <w:szCs w:val="32"/>
          <w:shd w:val="clear" w:color="auto" w:fill="FFFFFF"/>
        </w:rPr>
        <w:t>。</w:t>
      </w:r>
    </w:p>
    <w:p w14:paraId="52D09F3D">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7C7AB2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3085.26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财政拨款收、支总计各增加97.32万元，增长3.3%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p>
    <w:p w14:paraId="7BBA678B">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BA8C7EF">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3058.02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与2023年度相比，增加320.82万元，增长11.7%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“城乡社区支出”、“农林水支出”项目预算金额增加。</w:t>
      </w:r>
      <w:r>
        <w:rPr>
          <w:rFonts w:hint="default" w:ascii="Times New Roman" w:hAnsi="Times New Roman" w:eastAsia="方正仿宋_GBK"/>
          <w:sz w:val="32"/>
          <w:szCs w:val="32"/>
          <w:shd w:val="clear" w:color="auto" w:fill="FFFFFF"/>
        </w:rPr>
        <w:t>较年初预算数增加1480.31万元，增长93.8%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24.93</w:t>
      </w:r>
      <w:r>
        <w:rPr>
          <w:rFonts w:ascii="方正仿宋_GBK" w:hAnsi="方正仿宋_GBK" w:eastAsia="方正仿宋_GBK" w:cs="方正仿宋_GBK"/>
          <w:sz w:val="32"/>
          <w:szCs w:val="32"/>
          <w:shd w:val="clear" w:color="auto" w:fill="FFFFFF"/>
        </w:rPr>
        <w:t>万元。</w:t>
      </w:r>
    </w:p>
    <w:p w14:paraId="0537455B">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3082.96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与2023年度相比，增加123.99万元，增长4.2%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“城乡社区支出”、“农林水支出”项目预算增加，导致项目资金支出增加。</w:t>
      </w:r>
      <w:r>
        <w:rPr>
          <w:rFonts w:hint="default" w:ascii="Times New Roman" w:hAnsi="Times New Roman" w:eastAsia="方正仿宋_GBK"/>
          <w:sz w:val="32"/>
          <w:szCs w:val="32"/>
          <w:shd w:val="clear" w:color="auto" w:fill="FFFFFF"/>
        </w:rPr>
        <w:t>较年初预算数增加1505.25万元，增长95.4%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w:t>
      </w:r>
      <w:r>
        <w:rPr>
          <w:rFonts w:ascii="方正仿宋_GBK" w:hAnsi="方正仿宋_GBK" w:eastAsia="方正仿宋_GBK" w:cs="方正仿宋_GBK"/>
          <w:sz w:val="32"/>
          <w:szCs w:val="32"/>
          <w:shd w:val="clear" w:color="auto" w:fill="FFFFFF"/>
        </w:rPr>
        <w:t>下达</w:t>
      </w:r>
      <w:r>
        <w:rPr>
          <w:rFonts w:hint="eastAsia" w:ascii="方正仿宋_GBK" w:hAnsi="方正仿宋_GBK" w:eastAsia="方正仿宋_GBK" w:cs="方正仿宋_GBK"/>
          <w:sz w:val="32"/>
          <w:szCs w:val="32"/>
          <w:shd w:val="clear" w:color="auto" w:fill="FFFFFF"/>
        </w:rPr>
        <w:t>网格员、农村危旧房改造、农村道路建设、乡村振兴建设、农村公益性岗位、自然灾害等上级经费</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导致全年支出增加。</w:t>
      </w:r>
    </w:p>
    <w:p w14:paraId="3EF5335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7D46C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576.23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较年初预算数增加85.85万元，增长17.5%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新进人员、社保基数调整、新增项目支出以及专项工作经费增加等原因导致。</w:t>
      </w:r>
    </w:p>
    <w:p w14:paraId="48E0DAE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62.36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较年初预算数增加12.36万元，增长24.7%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年中上级部门新增“双龙镇十校结百村艺术美乡村外墙绘制项目”。</w:t>
      </w:r>
    </w:p>
    <w:p w14:paraId="1A7B04A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483.36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较年初预算数增加295.23万元，增长156.9%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年中上级部门新增“2024年两类群体就业创业补贴”，“双龙镇社区居家养老服务中心”等。</w:t>
      </w:r>
    </w:p>
    <w:p w14:paraId="5C851655">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55.39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较年初预算数增加23.82万元，增长75.5%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年中上级部门新增“双龙镇医疗保障服务能力提升专项资金”。</w:t>
      </w:r>
    </w:p>
    <w:p w14:paraId="548CDA8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60.62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较年初预算数增加60.62万元，增长100.0%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年中上级部门新增“双龙镇场镇街道及河道管网灾后恢复重建项目”。</w:t>
      </w:r>
    </w:p>
    <w:p w14:paraId="360D947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119.64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较年初预算数增加67.64万元，增长130.1%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年中综合行政执法队人员增加。</w:t>
      </w:r>
    </w:p>
    <w:p w14:paraId="36472F1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1037.51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较年初预算数增加735.16万元，增长243.2%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年中上级部门新增“2024年双龙镇双龙社区公共厕所”，“2021年双龙镇400亩茶园管护项目”，“双龙镇茶产业水系配套建设项目”等。</w:t>
      </w:r>
    </w:p>
    <w:p w14:paraId="47ACCC71">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511.72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较年初预算数增加133.18万元，增长35.2%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年中上级部门新增“双龙镇2022年乡村公路安防工程”，“丰都县双龙镇2020年四好农村公路建设工程一标段”，“丰都县双龙镇2020年四好农村公路建设工程二标段”等。</w:t>
      </w:r>
    </w:p>
    <w:p w14:paraId="762C04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78.98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较年初预算数增加45.98万元，增长139.3%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中上级部门新增“2024年林业有害生物防治（第三批）”，“2024年度耕地保护奖励补助”等。</w:t>
      </w:r>
    </w:p>
    <w:p w14:paraId="0C385DA7">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54.26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较年初预算数增加21.58万元，增长66.0%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年中上级部门新增“2021年农村旧房整治提升”。</w:t>
      </w:r>
    </w:p>
    <w:p w14:paraId="284F25AC">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42.88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较年初预算数增加39.88万元，增长1329.3%</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cs="方正仿宋_GBK"/>
          <w:sz w:val="32"/>
          <w:szCs w:val="32"/>
          <w:shd w:val="clear" w:color="auto" w:fill="FFFFFF"/>
        </w:rPr>
        <w:t>年中上级部门新增“2024年森林防灭火物资采购项目”，“双龙镇中央自然灾害救灾补助资金”，“双龙镇市级自然灾害救灾补助资金”等。</w:t>
      </w:r>
    </w:p>
    <w:p w14:paraId="528E89AC">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主要原因是无结转至下年支付的款项。</w:t>
      </w:r>
    </w:p>
    <w:p w14:paraId="7B6799D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CDE2292">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1185.14</w:t>
      </w:r>
      <w:r>
        <w:rPr>
          <w:rFonts w:ascii="方正仿宋_GBK" w:hAnsi="方正仿宋_GBK" w:eastAsia="方正仿宋_GBK" w:cs="方正仿宋_GBK"/>
          <w:sz w:val="32"/>
          <w:szCs w:val="32"/>
          <w:shd w:val="clear" w:color="auto" w:fill="FFFFFF"/>
        </w:rPr>
        <w:t>万元。其中：</w:t>
      </w:r>
    </w:p>
    <w:p w14:paraId="7F2DE35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994.59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与2023年度相比，增加72.89万元，增长7.9%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一般公共预算财政拨款开支人员较上年度增加。</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方正仿宋_GBK"/>
          <w:sz w:val="32"/>
          <w:szCs w:val="32"/>
          <w:shd w:val="clear" w:color="auto" w:fill="FFFFFF"/>
        </w:rPr>
        <w:t>基本工资、津贴补贴、奖金、社会保障缴费、其他工资福利待遇、对个人和家庭的补助等费用支出。</w:t>
      </w:r>
    </w:p>
    <w:p w14:paraId="030C7FF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190.54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与2023年度相比，减少11.09万元，下降5.5%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压缩公用经费。</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cs="方正仿宋_GBK"/>
          <w:sz w:val="32"/>
          <w:szCs w:val="32"/>
          <w:shd w:val="clear" w:color="auto" w:fill="FFFFFF"/>
        </w:rPr>
        <w:t>办公费、邮电费、差旅费、会议费、培训费、公务接待费、公务车辆运行维护费、其他商品和服务支出等费用等。</w:t>
      </w:r>
    </w:p>
    <w:p w14:paraId="49B0FBA7">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BBBCD7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与2023年度相比，减少16.68万元，下降87.9%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“城乡社区支出”相关资金项目下达减少。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与2023年度相比，减少26.68万元，下降92.1%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“城乡社区支出”相关资金项目下达减少。</w:t>
      </w:r>
    </w:p>
    <w:p w14:paraId="202299D3">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105D7B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本部门2024年度无国有资本经营预算财政拨款支出。</w:t>
      </w:r>
    </w:p>
    <w:p w14:paraId="750BD17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E54FF5A">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2A1C2E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较年初预算数增加10.25万元，增长113.9%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乡村治理示范乡镇考察，乡村振兴工作检查，大力招商引资等接待工作增多。</w:t>
      </w:r>
      <w:r>
        <w:rPr>
          <w:rFonts w:hint="default" w:ascii="Times New Roman" w:hAnsi="Times New Roman" w:eastAsia="方正仿宋_GBK"/>
          <w:sz w:val="32"/>
          <w:szCs w:val="32"/>
          <w:shd w:val="clear" w:color="auto" w:fill="FFFFFF"/>
        </w:rPr>
        <w:t>较上年支出数减少2.48万元，下降11.4%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公车规范使用，节约为主导致费用减少。</w:t>
      </w:r>
    </w:p>
    <w:p w14:paraId="3D62F3C8">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B6FEFD">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2024年度本部门未发生公出国（境）费用，与上年决算数持平。</w:t>
      </w:r>
    </w:p>
    <w:p w14:paraId="7EE40C2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rPr>
        <w:t>202</w:t>
      </w:r>
      <w:r>
        <w:rPr>
          <w:rFonts w:ascii="Times New Roman" w:hAnsi="Times New Roman" w:eastAsia="方正仿宋_GBK" w:cs="方正仿宋_GBK"/>
          <w:sz w:val="32"/>
          <w:szCs w:val="32"/>
          <w:shd w:val="clear" w:color="auto" w:fill="FFFFFF"/>
        </w:rPr>
        <w:t>4</w:t>
      </w:r>
      <w:r>
        <w:rPr>
          <w:rFonts w:hint="default" w:ascii="Times New Roman" w:hAnsi="Times New Roman" w:eastAsia="方正仿宋_GBK" w:cs="方正仿宋_GBK"/>
          <w:sz w:val="32"/>
          <w:szCs w:val="32"/>
          <w:shd w:val="clear" w:color="auto" w:fill="FFFFFF"/>
        </w:rPr>
        <w:t>年度</w:t>
      </w:r>
      <w:r>
        <w:rPr>
          <w:rFonts w:ascii="Times New Roman" w:hAnsi="Times New Roman" w:eastAsia="方正仿宋_GBK" w:cs="方正仿宋_GBK"/>
          <w:sz w:val="32"/>
          <w:szCs w:val="32"/>
          <w:shd w:val="clear" w:color="auto" w:fill="FFFFFF"/>
        </w:rPr>
        <w:t>本部门未发生公车购置费用，与上年决算数持平。</w:t>
      </w:r>
    </w:p>
    <w:p w14:paraId="035DAE1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11.92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因公出行、项目检查等工作所需车辆的燃料费、维修费、过桥过路费、保险费等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较年初预算数增加7.92万元，增长198.0%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乡村振兴相关工作量增加，公车下村次数增加。</w:t>
      </w:r>
      <w:r>
        <w:rPr>
          <w:rFonts w:hint="default" w:ascii="Times New Roman" w:hAnsi="Times New Roman" w:eastAsia="方正仿宋_GBK"/>
          <w:sz w:val="32"/>
          <w:szCs w:val="32"/>
          <w:shd w:val="clear" w:color="auto" w:fill="FFFFFF"/>
        </w:rPr>
        <w:t>较上年支出数减少2.42万元，下降16.9%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单位严格控制公车规范使用。</w:t>
      </w:r>
    </w:p>
    <w:p w14:paraId="19F60BB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7.33</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rPr>
        <w:t>上级部门检查，招商引资，同级部门学习考察等。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较年初预算数增加2.33万元，增长46.6%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接受乡村治理示范乡镇考察，乡村振兴工作检查，大力招商引资等接待工作增加。</w:t>
      </w:r>
      <w:r>
        <w:rPr>
          <w:rFonts w:hint="default" w:ascii="Times New Roman" w:hAnsi="Times New Roman" w:eastAsia="方正仿宋_GBK"/>
          <w:sz w:val="32"/>
          <w:szCs w:val="32"/>
          <w:shd w:val="clear" w:color="auto" w:fill="FFFFFF"/>
        </w:rPr>
        <w:t>较上年支出数减少0.06万元，下降0.8%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单位严格执行公务接待审批制度。</w:t>
      </w:r>
    </w:p>
    <w:p w14:paraId="5291536E">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48957AE">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213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1065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68.84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3.97</w:t>
      </w:r>
      <w:r>
        <w:rPr>
          <w:rFonts w:ascii="方正仿宋_GBK" w:hAnsi="方正仿宋_GBK" w:eastAsia="方正仿宋_GBK" w:cs="方正仿宋_GBK"/>
          <w:sz w:val="32"/>
          <w:szCs w:val="32"/>
          <w:shd w:val="clear" w:color="auto" w:fill="FFFFFF"/>
        </w:rPr>
        <w:t>万元。</w:t>
      </w:r>
    </w:p>
    <w:p w14:paraId="1FC22C6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D688279">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BDA391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认真贯彻落实中央八项规定精神和厉行节约要求。</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与2023年度相比，增加1.70万元，增长118.9%</w:t>
      </w:r>
      <w:r>
        <w:rPr>
          <w:rFonts w:ascii="方正仿宋_GBK" w:hAnsi="方正仿宋_GBK" w:eastAsia="方正仿宋_GBK" w:cs="方正仿宋_GBK"/>
          <w:sz w:val="32"/>
          <w:szCs w:val="32"/>
          <w:shd w:val="clear" w:color="auto" w:fill="FFFFFF"/>
        </w:rPr>
        <w:t>，主要原因是单位参加培训人数增加。本年度差旅费支出</w:t>
      </w:r>
      <w:r>
        <w:rPr>
          <w:rFonts w:hint="default" w:ascii="Times New Roman" w:hAnsi="Times New Roman" w:eastAsia="方正仿宋_GBK"/>
          <w:sz w:val="32"/>
          <w:szCs w:val="32"/>
          <w:shd w:val="clear" w:color="auto" w:fill="FFFFFF"/>
        </w:rPr>
        <w:t>33.64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与2023年度相比，减少0.29万元，下降0.9%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认真贯彻落实中央八项规定精神和厉行节约要求，减少差旅费支出。</w:t>
      </w:r>
    </w:p>
    <w:p w14:paraId="7CF9644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999D94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74.87</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cs="方正仿宋_GBK"/>
          <w:sz w:val="32"/>
          <w:szCs w:val="32"/>
          <w:shd w:val="clear" w:color="auto" w:fill="FFFFFF"/>
        </w:rPr>
        <w:t>办公费、印刷费、咨询费、水电费、邮电费、差旅费、维护费、劳务费及其他商品和服务支出费用。</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较上年支出数减少57.77万元，下降43.6%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认真贯彻落实中央八项规定精神和厉行节约要求。</w:t>
      </w:r>
    </w:p>
    <w:p w14:paraId="711AED6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B0A3A9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96DADA0">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D328350">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2024年度我部门未发生政府采购事项，无相关经费支出。</w:t>
      </w:r>
    </w:p>
    <w:p w14:paraId="42079E65">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2F459896">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highlight w:val="none"/>
          <w:shd w:val="clear" w:color="auto" w:fill="FFFFFF"/>
        </w:rPr>
        <w:t>部门</w:t>
      </w:r>
      <w:r>
        <w:rPr>
          <w:rFonts w:hint="eastAsia" w:ascii="楷体" w:hAnsi="楷体" w:eastAsia="楷体" w:cs="楷体"/>
          <w:b/>
          <w:bCs/>
          <w:sz w:val="32"/>
          <w:szCs w:val="32"/>
          <w:shd w:val="clear" w:color="auto" w:fill="FFFFFF"/>
        </w:rPr>
        <w:t>自评情况</w:t>
      </w:r>
    </w:p>
    <w:p w14:paraId="6E5FCB58">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rPr>
        <w:t>92</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Times New Roman"/>
          <w:sz w:val="32"/>
          <w:szCs w:val="32"/>
          <w:shd w:val="clear" w:color="auto" w:fill="FFFFFF"/>
        </w:rPr>
        <w:t>1897.82</w:t>
      </w:r>
      <w:r>
        <w:rPr>
          <w:rFonts w:hint="eastAsia" w:ascii="方正仿宋_GBK" w:hAnsi="方正仿宋_GBK" w:eastAsia="方正仿宋_GBK" w:cs="方正仿宋_GBK"/>
          <w:sz w:val="32"/>
          <w:szCs w:val="32"/>
          <w:shd w:val="clear" w:color="auto" w:fill="FFFFFF"/>
        </w:rPr>
        <w:t>万元。</w:t>
      </w:r>
    </w:p>
    <w:p w14:paraId="46AF6D38">
      <w:pPr>
        <w:pStyle w:val="12"/>
        <w:spacing w:before="0" w:beforeAutospacing="0" w:after="0" w:afterAutospacing="0"/>
        <w:ind w:firstLine="640" w:firstLineChars="200"/>
        <w:rPr>
          <w:rFonts w:ascii="方正仿宋_GBK" w:hAnsi="方正仿宋_GBK" w:eastAsia="方正仿宋_GBK" w:cs="方正仿宋_GBK"/>
          <w:b/>
          <w:bCs/>
          <w:sz w:val="32"/>
          <w:szCs w:val="32"/>
          <w:shd w:val="clear" w:color="auto" w:fill="FFFFFF"/>
        </w:rPr>
      </w:pPr>
      <w:r>
        <w:rPr>
          <w:rFonts w:hint="eastAsia" w:ascii="Times New Roman" w:hAnsi="Times New Roman" w:eastAsia="方正仿宋_GBK" w:cs="方正仿宋_GBK"/>
          <w:sz w:val="32"/>
          <w:szCs w:val="32"/>
          <w:shd w:val="clear" w:color="auto" w:fill="FFFFFF"/>
        </w:rPr>
        <w:t>1.2</w:t>
      </w:r>
      <w:r>
        <w:rPr>
          <w:rFonts w:ascii="Times New Roman" w:hAnsi="Times New Roman" w:eastAsia="方正仿宋_GBK" w:cs="方正仿宋_GBK"/>
          <w:sz w:val="32"/>
          <w:szCs w:val="32"/>
          <w:shd w:val="clear" w:color="auto" w:fill="FFFFFF"/>
        </w:rPr>
        <w:t>02</w:t>
      </w:r>
      <w:bookmarkStart w:id="1" w:name="_GoBack"/>
      <w:bookmarkEnd w:id="1"/>
      <w:r>
        <w:rPr>
          <w:rFonts w:hint="eastAsia" w:ascii="Times New Roman" w:hAnsi="Times New Roman" w:eastAsia="方正仿宋_GBK" w:cs="方正仿宋_GBK"/>
          <w:sz w:val="32"/>
          <w:szCs w:val="32"/>
          <w:shd w:val="clear" w:color="auto" w:fill="FFFFFF"/>
        </w:rPr>
        <w:t xml:space="preserve">4年度部门整体绩效自评表 </w:t>
      </w:r>
      <w:r>
        <w:drawing>
          <wp:inline distT="0" distB="0" distL="114300" distR="114300">
            <wp:extent cx="5291455" cy="2252345"/>
            <wp:effectExtent l="0" t="0" r="4445" b="1460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7"/>
                    <a:stretch>
                      <a:fillRect/>
                    </a:stretch>
                  </pic:blipFill>
                  <pic:spPr>
                    <a:xfrm>
                      <a:off x="0" y="0"/>
                      <a:ext cx="5291455" cy="2252345"/>
                    </a:xfrm>
                    <a:prstGeom prst="rect">
                      <a:avLst/>
                    </a:prstGeom>
                    <a:noFill/>
                    <a:ln>
                      <a:noFill/>
                    </a:ln>
                  </pic:spPr>
                </pic:pic>
              </a:graphicData>
            </a:graphic>
          </wp:inline>
        </w:drawing>
      </w:r>
    </w:p>
    <w:p w14:paraId="1ED80965">
      <w:pPr>
        <w:pStyle w:val="12"/>
        <w:autoSpaceDE w:val="0"/>
        <w:spacing w:before="0" w:beforeAutospacing="0"/>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2.2024年度项目支出绩效自评情况表：见附件</w:t>
      </w:r>
    </w:p>
    <w:p w14:paraId="07CADDD2">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326757FB">
      <w:pPr>
        <w:pStyle w:val="11"/>
        <w:autoSpaceDE w:val="0"/>
        <w:ind w:firstLine="64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我部门未组织开展绩效评价。</w:t>
      </w:r>
    </w:p>
    <w:p w14:paraId="51EFDFCF">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0F4EAC8">
      <w:pPr>
        <w:pStyle w:val="12"/>
        <w:autoSpaceDE w:val="0"/>
        <w:spacing w:before="0" w:beforeAutospacing="0" w:after="0" w:afterAutospacing="0" w:line="596" w:lineRule="exact"/>
        <w:ind w:left="638" w:leftChars="266"/>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rPr>
        <w:t>县财政局未委托第三方对我部门开展绩效评价。</w:t>
      </w: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11F1ADE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94AC40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4B8692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B9C0C7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EBE98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C681D7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402CA6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E020EF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B89679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BCAAF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90EAF2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B69110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9BC66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C0B7D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A4C1BC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4F3340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B05EEA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B042B2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15CC7182">
      <w:pPr>
        <w:pStyle w:val="12"/>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highlight w:val="none"/>
          <w:shd w:val="clear" w:color="auto" w:fill="FFFFFF"/>
        </w:rPr>
        <w:t>部门</w:t>
      </w:r>
      <w:r>
        <w:rPr>
          <w:rFonts w:hint="eastAsia" w:ascii="方正仿宋_GBK" w:hAnsi="方正仿宋_GBK" w:eastAsia="方正仿宋_GBK" w:cs="方正仿宋_GBK"/>
          <w:sz w:val="32"/>
          <w:szCs w:val="32"/>
          <w:shd w:val="clear" w:color="auto" w:fill="FFFFFF"/>
        </w:rPr>
        <w:t>决算公开信息反馈和联系方式：</w:t>
      </w:r>
    </w:p>
    <w:p w14:paraId="161D0E94">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shd w:val="clear" w:color="auto" w:fill="FFFFFF"/>
        </w:rPr>
        <w:t>谭超</w:t>
      </w:r>
      <w:r>
        <w:rPr>
          <w:rFonts w:ascii="Times New Roman" w:hAnsi="Times New Roman" w:eastAsia="方正仿宋_GBK" w:cs="方正仿宋_GBK"/>
          <w:sz w:val="32"/>
          <w:szCs w:val="32"/>
          <w:shd w:val="clear" w:color="auto" w:fill="FFFFFF"/>
        </w:rPr>
        <w:t>，023-70694008。</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1FE546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345C05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7AD9B0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6FCCD9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D9743B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CC7B31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8C2EC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673248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70A8C28">
            <w:pPr>
              <w:spacing w:line="280" w:lineRule="exact"/>
              <w:rPr>
                <w:rFonts w:hint="default" w:ascii="Arial" w:hAnsi="Arial" w:cs="Arial"/>
                <w:color w:val="000000"/>
                <w:sz w:val="22"/>
                <w:szCs w:val="22"/>
              </w:rPr>
            </w:pPr>
            <w:r>
              <w:rPr>
                <w:rFonts w:cs="宋体"/>
                <w:sz w:val="20"/>
                <w:szCs w:val="20"/>
              </w:rPr>
              <w:t>部门：</w:t>
            </w:r>
            <w:r>
              <w:rPr>
                <w:sz w:val="20"/>
              </w:rPr>
              <w:t>丰都县双龙镇人民政府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450337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D62D9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AAD40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721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80FBE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AC742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EF4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FC6A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9BB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833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EE5B4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7A8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6E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3,058.02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4175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530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576.23</w:t>
            </w:r>
            <w:r>
              <w:rPr>
                <w:rFonts w:ascii="Times New Roman" w:hAnsi="Times New Roman"/>
                <w:color w:val="000000"/>
                <w:sz w:val="20"/>
              </w:rPr>
              <w:t xml:space="preserve"> </w:t>
            </w:r>
          </w:p>
        </w:tc>
      </w:tr>
      <w:tr w14:paraId="3B03AF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783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AC7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F25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A92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4AD1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93E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85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9961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59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E9D3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4A2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5F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134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13B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392C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86F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18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E87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A0A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0C1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0B0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A55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5AD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80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2CD3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25C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40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4947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B1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62.36</w:t>
            </w:r>
            <w:r>
              <w:rPr>
                <w:rFonts w:ascii="Times New Roman" w:hAnsi="Times New Roman"/>
                <w:color w:val="000000"/>
                <w:sz w:val="20"/>
              </w:rPr>
              <w:t xml:space="preserve"> </w:t>
            </w:r>
          </w:p>
        </w:tc>
      </w:tr>
      <w:tr w14:paraId="1688FB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0B8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9435B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6DC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B1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483.36</w:t>
            </w:r>
            <w:r>
              <w:rPr>
                <w:rFonts w:ascii="Times New Roman" w:hAnsi="Times New Roman"/>
                <w:color w:val="000000"/>
                <w:sz w:val="20"/>
              </w:rPr>
              <w:t xml:space="preserve"> </w:t>
            </w:r>
          </w:p>
        </w:tc>
      </w:tr>
      <w:tr w14:paraId="6A8102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90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437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EF92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F1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55.39</w:t>
            </w:r>
            <w:r>
              <w:rPr>
                <w:rFonts w:ascii="Times New Roman" w:hAnsi="Times New Roman"/>
                <w:color w:val="000000"/>
                <w:sz w:val="20"/>
              </w:rPr>
              <w:t xml:space="preserve"> </w:t>
            </w:r>
          </w:p>
        </w:tc>
      </w:tr>
      <w:tr w14:paraId="33E1F9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6C1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41F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349C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727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r>
      <w:tr w14:paraId="1C4558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43C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CDB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4D2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B2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119.64</w:t>
            </w:r>
            <w:r>
              <w:rPr>
                <w:rFonts w:ascii="Times New Roman" w:hAnsi="Times New Roman"/>
                <w:color w:val="000000"/>
                <w:sz w:val="20"/>
              </w:rPr>
              <w:t xml:space="preserve"> </w:t>
            </w:r>
          </w:p>
        </w:tc>
      </w:tr>
      <w:tr w14:paraId="6B4FCD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DD7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FFBC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34B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EC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1,037.51</w:t>
            </w:r>
            <w:r>
              <w:rPr>
                <w:rFonts w:ascii="Times New Roman" w:hAnsi="Times New Roman"/>
                <w:color w:val="000000"/>
                <w:sz w:val="20"/>
              </w:rPr>
              <w:t xml:space="preserve"> </w:t>
            </w:r>
          </w:p>
        </w:tc>
      </w:tr>
      <w:tr w14:paraId="4BB27C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204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58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A58C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7E2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511.72</w:t>
            </w:r>
            <w:r>
              <w:rPr>
                <w:rFonts w:ascii="Times New Roman" w:hAnsi="Times New Roman"/>
                <w:color w:val="000000"/>
                <w:sz w:val="20"/>
              </w:rPr>
              <w:t xml:space="preserve"> </w:t>
            </w:r>
          </w:p>
        </w:tc>
      </w:tr>
      <w:tr w14:paraId="072F9B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02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CE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B25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37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15F7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95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80A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22D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6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EE69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28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C75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C81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0B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AE3B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9D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BD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36B4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75B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85AB6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16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172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C22E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EE2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r>
      <w:tr w14:paraId="42F093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368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8FA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654A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C9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54.26</w:t>
            </w:r>
            <w:r>
              <w:rPr>
                <w:rFonts w:ascii="Times New Roman" w:hAnsi="Times New Roman"/>
                <w:color w:val="000000"/>
                <w:sz w:val="20"/>
              </w:rPr>
              <w:t xml:space="preserve"> </w:t>
            </w:r>
          </w:p>
        </w:tc>
      </w:tr>
      <w:tr w14:paraId="4C9A4B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25B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62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009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3F8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86EE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BFD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D09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986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D7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A89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0B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FE0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CA1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54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42.88</w:t>
            </w:r>
            <w:r>
              <w:rPr>
                <w:rFonts w:ascii="Times New Roman" w:hAnsi="Times New Roman"/>
                <w:color w:val="000000"/>
                <w:sz w:val="20"/>
              </w:rPr>
              <w:t xml:space="preserve"> </w:t>
            </w:r>
          </w:p>
        </w:tc>
      </w:tr>
      <w:tr w14:paraId="474A86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EE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34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D2E0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A9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r>
      <w:tr w14:paraId="67CE38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5B8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47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37E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A8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30C2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E5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31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E99E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3A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54E1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A87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32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64D5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F8D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E1BA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32A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91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2B5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9A7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3,085.26</w:t>
            </w:r>
            <w:r>
              <w:rPr>
                <w:rFonts w:ascii="Times New Roman" w:hAnsi="Times New Roman"/>
                <w:color w:val="000000"/>
                <w:sz w:val="20"/>
              </w:rPr>
              <w:t xml:space="preserve"> </w:t>
            </w:r>
          </w:p>
        </w:tc>
      </w:tr>
      <w:tr w14:paraId="7AC871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0630">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D9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146F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EF7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D960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8BE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FA0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C25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4E584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28715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DBF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3D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3,085.26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BFB9F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32B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3,085.26</w:t>
            </w:r>
            <w:r>
              <w:rPr>
                <w:rFonts w:ascii="Times New Roman" w:hAnsi="Times New Roman"/>
                <w:color w:val="000000"/>
                <w:sz w:val="20"/>
              </w:rPr>
              <w:t xml:space="preserve"> </w:t>
            </w:r>
          </w:p>
        </w:tc>
      </w:tr>
    </w:tbl>
    <w:p w14:paraId="428C3402">
      <w:pPr>
        <w:rPr>
          <w:rFonts w:hint="default" w:cs="宋体"/>
          <w:sz w:val="21"/>
          <w:szCs w:val="21"/>
        </w:rPr>
      </w:pPr>
    </w:p>
    <w:p w14:paraId="3949C71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33EF2C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B2F6718">
            <w:pPr>
              <w:jc w:val="center"/>
              <w:textAlignment w:val="bottom"/>
              <w:rPr>
                <w:rFonts w:hint="default" w:cs="宋体"/>
                <w:b/>
                <w:color w:val="000000"/>
                <w:sz w:val="32"/>
                <w:szCs w:val="32"/>
              </w:rPr>
            </w:pPr>
            <w:r>
              <w:rPr>
                <w:rFonts w:cs="宋体"/>
                <w:b/>
                <w:color w:val="000000"/>
                <w:sz w:val="32"/>
                <w:szCs w:val="32"/>
              </w:rPr>
              <w:t>收入决算表</w:t>
            </w:r>
          </w:p>
        </w:tc>
      </w:tr>
      <w:tr w14:paraId="3A11BE20">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3EF7A460">
            <w:pPr>
              <w:spacing w:line="280" w:lineRule="exact"/>
              <w:rPr>
                <w:rFonts w:hint="default" w:cs="宋体"/>
                <w:color w:val="000000"/>
                <w:sz w:val="20"/>
                <w:szCs w:val="20"/>
              </w:rPr>
            </w:pPr>
            <w:r>
              <w:rPr>
                <w:rFonts w:cs="宋体"/>
                <w:sz w:val="20"/>
                <w:szCs w:val="20"/>
              </w:rPr>
              <w:t>部门：</w:t>
            </w:r>
            <w:r>
              <w:rPr>
                <w:sz w:val="20"/>
              </w:rPr>
              <w:t>丰都县双龙镇人民政府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E12174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1DB7334">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D16545C">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CAB8E6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DECB9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C3517E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D5D5AA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FD7C43C">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62E353C">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458D1D82">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1FE6250">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F72CFE5">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1E2D5A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B59F4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1A6A79">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D3AA8C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10552E">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E6398F">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F05C">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C174">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4F9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84C8E">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D2B9">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B703B">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94A8">
            <w:pPr>
              <w:jc w:val="center"/>
              <w:textAlignment w:val="center"/>
              <w:rPr>
                <w:rFonts w:hint="default" w:cs="宋体"/>
                <w:b/>
                <w:color w:val="000000"/>
                <w:sz w:val="20"/>
                <w:szCs w:val="20"/>
              </w:rPr>
            </w:pPr>
            <w:r>
              <w:rPr>
                <w:rFonts w:cs="宋体"/>
                <w:b/>
                <w:color w:val="000000"/>
                <w:sz w:val="20"/>
                <w:szCs w:val="20"/>
              </w:rPr>
              <w:t>其他收入</w:t>
            </w:r>
          </w:p>
        </w:tc>
      </w:tr>
      <w:tr w14:paraId="52843114">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E49B">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C1DF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4CB7">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9D5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9579">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65A95">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9F25">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2EC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FBB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B47F0">
            <w:pPr>
              <w:jc w:val="center"/>
              <w:rPr>
                <w:rFonts w:hint="default" w:cs="宋体"/>
                <w:b/>
                <w:color w:val="000000"/>
                <w:sz w:val="20"/>
                <w:szCs w:val="20"/>
              </w:rPr>
            </w:pPr>
          </w:p>
        </w:tc>
      </w:tr>
      <w:tr w14:paraId="7E63BC4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6A8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90291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F73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344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767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6F7B">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86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8CE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75A0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588FB">
            <w:pPr>
              <w:jc w:val="center"/>
              <w:rPr>
                <w:rFonts w:hint="default" w:cs="宋体"/>
                <w:b/>
                <w:color w:val="000000"/>
                <w:sz w:val="20"/>
                <w:szCs w:val="20"/>
              </w:rPr>
            </w:pPr>
          </w:p>
        </w:tc>
      </w:tr>
      <w:tr w14:paraId="613F557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B29C">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B518D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293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970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41D9">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68F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51E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B2C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95BF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5560">
            <w:pPr>
              <w:jc w:val="center"/>
              <w:rPr>
                <w:rFonts w:hint="default" w:cs="宋体"/>
                <w:b/>
                <w:color w:val="000000"/>
                <w:sz w:val="20"/>
                <w:szCs w:val="20"/>
              </w:rPr>
            </w:pPr>
          </w:p>
        </w:tc>
      </w:tr>
      <w:tr w14:paraId="1192A62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1F68">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6684F2">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9F2E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F85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8B60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547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6CA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EB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189F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524E">
            <w:pPr>
              <w:jc w:val="center"/>
              <w:rPr>
                <w:rFonts w:hint="default" w:cs="宋体"/>
                <w:b/>
                <w:color w:val="000000"/>
                <w:sz w:val="20"/>
                <w:szCs w:val="20"/>
              </w:rPr>
            </w:pPr>
          </w:p>
        </w:tc>
      </w:tr>
      <w:tr w14:paraId="047B91A3">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F086">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ED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3,060.32</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DEF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3,060.32</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BB6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45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E0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305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07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8F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0FCC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3F48">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1B8CA">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0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564.28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6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564.28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6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C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C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6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8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9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CAF0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3D98">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A538">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7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A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D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9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9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4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D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4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AE9B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B004">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A2D5">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5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F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1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8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5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3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8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D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892C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E743">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57AD0">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6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544.11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E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544.11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B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9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2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2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5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A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25FD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9279">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E2A57">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9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5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9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B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B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8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6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6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DBAF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39E1">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07EF">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B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D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9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0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3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D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D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F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367B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3198">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D062">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5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0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F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6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E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E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4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4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FEF9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B0D1">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984A">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0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8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3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C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0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1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A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F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AE67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D90F">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E68B0">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7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5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3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E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4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C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B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B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1FE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9BD5">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3F5D5">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0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B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3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9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2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4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B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B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7746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3C25">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B4754">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B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A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0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B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F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6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2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6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FBE7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E900">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4C1C">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E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F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C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0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1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0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7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1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D9FA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324F">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C7DD">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1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8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D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7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9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6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F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1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5008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923C">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2938">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E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7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B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E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2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7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8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E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069D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4FE6">
            <w:pPr>
              <w:textAlignment w:val="center"/>
              <w:rPr>
                <w:rFonts w:hint="default" w:cs="宋体"/>
                <w:color w:val="000000"/>
                <w:sz w:val="20"/>
                <w:szCs w:val="20"/>
              </w:rPr>
            </w:pPr>
            <w:r>
              <w:rPr>
                <w:rFonts w:cs="宋体"/>
                <w:color w:val="000000"/>
                <w:sz w:val="20"/>
                <w:szCs w:val="20"/>
              </w:rPr>
              <w:t>2014099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13E72">
            <w:pPr>
              <w:textAlignment w:val="center"/>
              <w:rPr>
                <w:rFonts w:hint="default" w:cs="宋体"/>
                <w:color w:val="000000"/>
                <w:sz w:val="20"/>
                <w:szCs w:val="20"/>
              </w:rPr>
            </w:pPr>
            <w:r>
              <w:rPr>
                <w:rFonts w:cs="宋体"/>
                <w:color w:val="000000"/>
                <w:sz w:val="20"/>
                <w:szCs w:val="20"/>
              </w:rPr>
              <w:t>其他信访事务支出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2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9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3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7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8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2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A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4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A9FA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4CDA">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ADD4A">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2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0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A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C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8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9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F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1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CE1D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5705">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D522">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0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3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8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4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7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5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F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2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0D34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D64B">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807A7">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9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5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D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B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6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1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8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B9DD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83BC">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24D9F">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2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0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E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0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0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2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1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D3CE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3EC2">
            <w:pPr>
              <w:textAlignment w:val="center"/>
              <w:rPr>
                <w:rFonts w:hint="default" w:cs="宋体"/>
                <w:color w:val="000000"/>
                <w:sz w:val="20"/>
                <w:szCs w:val="20"/>
              </w:rPr>
            </w:pPr>
            <w:r>
              <w:rPr>
                <w:rFonts w:cs="宋体"/>
                <w:b/>
                <w:color w:val="000000"/>
                <w:sz w:val="20"/>
                <w:szCs w:val="20"/>
              </w:rPr>
              <w:t>20703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C5E76">
            <w:pPr>
              <w:textAlignment w:val="center"/>
              <w:rPr>
                <w:rFonts w:hint="default" w:cs="宋体"/>
                <w:color w:val="000000"/>
                <w:sz w:val="20"/>
                <w:szCs w:val="20"/>
              </w:rPr>
            </w:pPr>
            <w:r>
              <w:rPr>
                <w:rFonts w:cs="宋体"/>
                <w:b/>
                <w:color w:val="000000"/>
                <w:sz w:val="20"/>
                <w:szCs w:val="20"/>
              </w:rPr>
              <w:t>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D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A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0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0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D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6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A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B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DCFE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3A6F">
            <w:pPr>
              <w:textAlignment w:val="center"/>
              <w:rPr>
                <w:rFonts w:hint="default" w:cs="宋体"/>
                <w:color w:val="000000"/>
                <w:sz w:val="20"/>
                <w:szCs w:val="20"/>
              </w:rPr>
            </w:pPr>
            <w:r>
              <w:rPr>
                <w:rFonts w:cs="宋体"/>
                <w:color w:val="000000"/>
                <w:sz w:val="20"/>
                <w:szCs w:val="20"/>
              </w:rPr>
              <w:t>2070308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EE6B">
            <w:pPr>
              <w:textAlignment w:val="center"/>
              <w:rPr>
                <w:rFonts w:hint="default" w:cs="宋体"/>
                <w:color w:val="000000"/>
                <w:sz w:val="20"/>
                <w:szCs w:val="20"/>
              </w:rPr>
            </w:pPr>
            <w:r>
              <w:rPr>
                <w:rFonts w:cs="宋体"/>
                <w:color w:val="000000"/>
                <w:sz w:val="20"/>
                <w:szCs w:val="20"/>
              </w:rPr>
              <w:t>群众体育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6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4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E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1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E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A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5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8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5A07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3225">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7272">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7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8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9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7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0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2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C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8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354B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6702">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08BB">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8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9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A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A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F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A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D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9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4935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1EEC">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6E1E">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B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0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D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F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D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7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A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A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672C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4145">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6D42">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E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1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0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B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D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B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914E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B99C">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B8A19">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4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9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6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5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2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6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0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D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ED1D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39D8">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3CD7">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5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2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0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E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B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1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F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F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096F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3D9F">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D026">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6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9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B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0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9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0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E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1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F7A0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C08C">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D14E">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1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5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1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B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4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6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A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A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8A9D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BA3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5498">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7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A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D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F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4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3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6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4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3BD0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70D1">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04D69">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7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4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2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0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2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9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7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0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24AB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289E">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C19A">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C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1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F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7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A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3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7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5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671B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202A">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1A88">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E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6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C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C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F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B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9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E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ABEE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C06D">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FF66C">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F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5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C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5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E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4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C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5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C8F7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53B0">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2FC0">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0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0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D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1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0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E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1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2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A14D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9547">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05D8">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E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6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5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8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0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D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2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16D8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0E30">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C427">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D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4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2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F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7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6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5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F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7AF5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11D7">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2227">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F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1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3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C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E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1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E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4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077E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7A59">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E5BA">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3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B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4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3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0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7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6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3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8E64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25CA">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8C8F">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0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B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F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1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6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3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3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0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1424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1FA4">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43F2">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8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D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0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2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B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6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A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F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2B6B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6329">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CE874">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0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E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0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B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1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8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2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B2E1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82D8">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35BA8">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C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F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6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0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8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4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9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8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D179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570C">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BDC1">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D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0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A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5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1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D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A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4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4CAC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EC1D">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0B126">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E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E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3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A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F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3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3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5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F30C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BF49">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CB892">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3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7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E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1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D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B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D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0F54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C257">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1ACB">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7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F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6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6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4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3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2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E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CF26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7386">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1277">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C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6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3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B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7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8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7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0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3047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D67E">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DFC3">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5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4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7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9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3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2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E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F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4C9B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5DE6">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61E1">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5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6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1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0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F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A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7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6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7E5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C517">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B19C">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0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1,032.53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E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1,032.53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2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C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C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E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9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A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4EA1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319B">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0B84">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2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5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4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E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D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7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5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5BF9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1B63">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08B0">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9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B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2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5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6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9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F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2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EFDC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0E06">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7476">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B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A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A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7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B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1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1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4183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1038">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A851">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B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1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2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7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7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D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9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6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0EDD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88C5">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4A832">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9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E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1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7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1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D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6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9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4F4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984E">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F36CC">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9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3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1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C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3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8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4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0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26C2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6D46">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0DD2">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C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A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6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F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A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3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B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E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CD73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9F93">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962F">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9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D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B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C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8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9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9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0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5F14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2099">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B3AF8">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9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3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0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9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F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1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9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1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55D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51BD">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EF1D5">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2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7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8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2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6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9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A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D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F3D4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0ED6">
            <w:pPr>
              <w:textAlignment w:val="center"/>
              <w:rPr>
                <w:rFonts w:hint="default"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99E1">
            <w:pPr>
              <w:textAlignment w:val="center"/>
              <w:rPr>
                <w:rFonts w:hint="default"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4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E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2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5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0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6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3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9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D41E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183A">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A95C">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9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E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2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2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3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4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B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B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7A6D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13CF">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B40BA">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0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A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9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0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6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A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7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B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6963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F407">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86ED7">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4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F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F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F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5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F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E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0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8660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FB64">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86148">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0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6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5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B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D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9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B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9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40F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3A9D">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48DD">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4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3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0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A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9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4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C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1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AD71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02B2">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EFC45">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F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9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E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E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A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A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5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4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B658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D029">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92090">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E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E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7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9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0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7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D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A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D791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34C9">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257A6">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2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3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C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B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C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9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D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9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DB10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50E0">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C74F3">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0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E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C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6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2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D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C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D3A0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492D">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B1F5E">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A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6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5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8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6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3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9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C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22AF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20C6">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9F90">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8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2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0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9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8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2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A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9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2407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3824">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ACE1">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A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8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D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A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B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E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C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5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A431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2501">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FE63D">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6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A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C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2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6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6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4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9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4E8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1C8B">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316E">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8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2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E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0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3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3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4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6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C298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D9C0">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FFBB8">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4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3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2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2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D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5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C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0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313B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B9B8">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409E6">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F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6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1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6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4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E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0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1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E77D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EE18">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F3E5B">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D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2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2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9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7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9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0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D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2D5B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8EFA">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840F">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C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A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1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C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6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D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9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6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4BF1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3D0C">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5696">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A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7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3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F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8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E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1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3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65E4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AAB9">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5790C">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8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0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E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D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7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5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1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E4D2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970D">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80DF">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2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0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E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3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3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A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6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1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0A48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2DD9">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54347">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D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2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5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8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C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7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E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D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E2D9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CE31">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D9196">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E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E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3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3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6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0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E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F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69CB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7FE0">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90AD">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6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5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2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7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D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6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9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2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8C87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19AA">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3EC78">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D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5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4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1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C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4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A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F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4D06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D9B4">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0A426">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0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A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8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2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7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A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A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1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862D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19A">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A720">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0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B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C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B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E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9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2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95D3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03B9">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11BAA">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7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F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9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F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4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9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0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F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4593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33C6">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88AD">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C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C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7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5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C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0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F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3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B48C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89BA">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9D9A">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4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2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8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C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6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D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0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7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4C0A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A0C3">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05D8">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3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F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9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A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0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8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C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4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4DAB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072A">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F7492">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9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D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8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8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F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C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5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F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361C5B">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65CED59">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24322B6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A3723E">
            <w:pPr>
              <w:jc w:val="center"/>
              <w:textAlignment w:val="bottom"/>
              <w:rPr>
                <w:rFonts w:hint="default" w:cs="宋体"/>
                <w:b/>
                <w:color w:val="000000"/>
                <w:sz w:val="32"/>
                <w:szCs w:val="32"/>
              </w:rPr>
            </w:pPr>
            <w:r>
              <w:rPr>
                <w:rFonts w:cs="宋体"/>
                <w:b/>
                <w:color w:val="000000"/>
                <w:sz w:val="32"/>
                <w:szCs w:val="32"/>
              </w:rPr>
              <w:t>支出决算表</w:t>
            </w:r>
          </w:p>
        </w:tc>
      </w:tr>
      <w:tr w14:paraId="3EA43F60">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FE1E080">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丰都县双龙镇人民政府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04D8A7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EBC1D6F">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19FB857">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96F512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CD3F5E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5AD5CFE">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6061501">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F1B311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FFF667D">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A929357">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5025BC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41013C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2C823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4B5E5">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F5C6">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41EE">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80A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D07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EB813">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7C82">
            <w:pPr>
              <w:jc w:val="center"/>
              <w:textAlignment w:val="center"/>
              <w:rPr>
                <w:rFonts w:hint="default" w:cs="宋体"/>
                <w:b/>
                <w:color w:val="000000"/>
                <w:sz w:val="20"/>
                <w:szCs w:val="20"/>
              </w:rPr>
            </w:pPr>
            <w:r>
              <w:rPr>
                <w:rFonts w:cs="宋体"/>
                <w:b/>
                <w:color w:val="000000"/>
                <w:sz w:val="20"/>
                <w:szCs w:val="20"/>
              </w:rPr>
              <w:t>对附属单位补助支出</w:t>
            </w:r>
          </w:p>
        </w:tc>
      </w:tr>
      <w:tr w14:paraId="30A94271">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8B46">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27CC4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1C0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B06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557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062B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0F5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E99C">
            <w:pPr>
              <w:jc w:val="center"/>
              <w:rPr>
                <w:rFonts w:hint="default" w:cs="宋体"/>
                <w:b/>
                <w:color w:val="000000"/>
                <w:sz w:val="20"/>
                <w:szCs w:val="20"/>
              </w:rPr>
            </w:pPr>
          </w:p>
        </w:tc>
      </w:tr>
      <w:tr w14:paraId="074D8D0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17A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C2DE0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C88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3E3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5625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3DFA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8EC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00A4D">
            <w:pPr>
              <w:jc w:val="center"/>
              <w:rPr>
                <w:rFonts w:hint="default" w:cs="宋体"/>
                <w:b/>
                <w:color w:val="000000"/>
                <w:sz w:val="20"/>
                <w:szCs w:val="20"/>
              </w:rPr>
            </w:pPr>
          </w:p>
        </w:tc>
      </w:tr>
      <w:tr w14:paraId="08E02F9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5354">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CC874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9DD2">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011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FF3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B57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2E8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4CE4">
            <w:pPr>
              <w:jc w:val="center"/>
              <w:rPr>
                <w:rFonts w:hint="default" w:cs="宋体"/>
                <w:b/>
                <w:color w:val="000000"/>
                <w:sz w:val="20"/>
                <w:szCs w:val="20"/>
              </w:rPr>
            </w:pPr>
          </w:p>
        </w:tc>
      </w:tr>
      <w:tr w14:paraId="7AAEFE8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834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BB9C6C">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58D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D21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7C7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6FB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E124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F5B2">
            <w:pPr>
              <w:jc w:val="center"/>
              <w:rPr>
                <w:rFonts w:hint="default" w:cs="宋体"/>
                <w:b/>
                <w:color w:val="000000"/>
                <w:sz w:val="20"/>
                <w:szCs w:val="20"/>
              </w:rPr>
            </w:pPr>
          </w:p>
        </w:tc>
      </w:tr>
      <w:tr w14:paraId="14E56677">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A4A9">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0DE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3,085.26</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BA8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1,185.14</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3D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1,900.12</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F7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CDD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77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BFD8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8702">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ED210">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1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F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6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6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F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7F73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9378">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CE37">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A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3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3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1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B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D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7E5F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5C57">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E56FA">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9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0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4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F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F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0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D33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E35D">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835B">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8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F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499.04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2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6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4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F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36FE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C4D2">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28FC">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9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A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E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A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1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AB5A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CAF0">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0F890">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C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9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0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D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3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BA37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CE01">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8662B">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3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4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6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D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9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9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1D21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4CDC">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9708">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4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B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2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2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A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F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C7ED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73E1">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21C5A">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9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E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9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A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0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F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A67E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B2B5">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0F11">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2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9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D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F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6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8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DFE7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76AB">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3D31">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3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B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B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A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A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8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7C81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444F">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28D81">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C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A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B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2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C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7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BD03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7B1C">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5EF2C">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0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3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F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D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F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B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14A8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FD28">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D837">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4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4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0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B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2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8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F988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45B9">
            <w:pPr>
              <w:textAlignment w:val="center"/>
              <w:rPr>
                <w:rFonts w:hint="default" w:cs="宋体"/>
                <w:color w:val="000000"/>
                <w:sz w:val="20"/>
                <w:szCs w:val="20"/>
              </w:rPr>
            </w:pPr>
            <w:r>
              <w:rPr>
                <w:rFonts w:cs="宋体"/>
                <w:color w:val="000000"/>
                <w:sz w:val="20"/>
                <w:szCs w:val="20"/>
              </w:rPr>
              <w:t>2014099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D391">
            <w:pPr>
              <w:textAlignment w:val="center"/>
              <w:rPr>
                <w:rFonts w:hint="default" w:cs="宋体"/>
                <w:color w:val="000000"/>
                <w:sz w:val="20"/>
                <w:szCs w:val="20"/>
              </w:rPr>
            </w:pPr>
            <w:r>
              <w:rPr>
                <w:rFonts w:cs="宋体"/>
                <w:color w:val="000000"/>
                <w:sz w:val="20"/>
                <w:szCs w:val="20"/>
              </w:rPr>
              <w:t>其他信访事务支出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B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C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9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9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3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7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05BE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81FF">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AC618">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0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9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E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0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A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4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62CB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27A1">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3E606">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5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2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0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3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2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5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092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8BCF">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E3BA">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A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9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9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F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E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A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2C0B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ACD5">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A343">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7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0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E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F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F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1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2066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63E6">
            <w:pPr>
              <w:textAlignment w:val="center"/>
              <w:rPr>
                <w:rFonts w:hint="default" w:cs="宋体"/>
                <w:color w:val="000000"/>
                <w:sz w:val="20"/>
                <w:szCs w:val="20"/>
              </w:rPr>
            </w:pPr>
            <w:r>
              <w:rPr>
                <w:rFonts w:cs="宋体"/>
                <w:b/>
                <w:color w:val="000000"/>
                <w:sz w:val="20"/>
                <w:szCs w:val="20"/>
              </w:rPr>
              <w:t>20703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97F21">
            <w:pPr>
              <w:textAlignment w:val="center"/>
              <w:rPr>
                <w:rFonts w:hint="default" w:cs="宋体"/>
                <w:color w:val="000000"/>
                <w:sz w:val="20"/>
                <w:szCs w:val="20"/>
              </w:rPr>
            </w:pPr>
            <w:r>
              <w:rPr>
                <w:rFonts w:cs="宋体"/>
                <w:b/>
                <w:color w:val="000000"/>
                <w:sz w:val="20"/>
                <w:szCs w:val="20"/>
              </w:rPr>
              <w:t>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B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2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F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3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8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C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69CE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FC94">
            <w:pPr>
              <w:textAlignment w:val="center"/>
              <w:rPr>
                <w:rFonts w:hint="default" w:cs="宋体"/>
                <w:color w:val="000000"/>
                <w:sz w:val="20"/>
                <w:szCs w:val="20"/>
              </w:rPr>
            </w:pPr>
            <w:r>
              <w:rPr>
                <w:rFonts w:cs="宋体"/>
                <w:color w:val="000000"/>
                <w:sz w:val="20"/>
                <w:szCs w:val="20"/>
              </w:rPr>
              <w:t>2070308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59A7D">
            <w:pPr>
              <w:textAlignment w:val="center"/>
              <w:rPr>
                <w:rFonts w:hint="default" w:cs="宋体"/>
                <w:color w:val="000000"/>
                <w:sz w:val="20"/>
                <w:szCs w:val="20"/>
              </w:rPr>
            </w:pPr>
            <w:r>
              <w:rPr>
                <w:rFonts w:cs="宋体"/>
                <w:color w:val="000000"/>
                <w:sz w:val="20"/>
                <w:szCs w:val="20"/>
              </w:rPr>
              <w:t>群众体育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A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3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B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C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3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8C30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9351">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6AA0">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8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0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257.72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6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D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2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A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8DA3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4CAA">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DE73E">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A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C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1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5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F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B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53E1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6401">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F1A5">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D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6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9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5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1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9B7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F374">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DD043">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6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B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7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4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0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8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4EDE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7BF9">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045B5">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8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6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0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A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5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4259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8EAB">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5D56">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7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9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E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E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5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8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D3F2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393B">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1B0D1">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B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7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8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4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9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9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3D54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016F">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58E1">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A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8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7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3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C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F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02C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4F08">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3EA1">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C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7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B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4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D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0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8300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798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6A14">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0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1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A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9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5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3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B53F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0FD7">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1EF7">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F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1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A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D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F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2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50AB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D158">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FE563">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9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8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5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C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C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9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46D7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F8ED">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DF937">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8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4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7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F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3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5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02FB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CA3E">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BC32">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F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D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C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1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8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5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2A94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E1F5">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B4F5">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7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F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0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F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1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2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2A6C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D820">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39BF">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D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5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6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3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A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5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D65D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1560">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87D1">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E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B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7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8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D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B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F06E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C2C9">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844D8">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7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7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5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7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8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5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BF8C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D4C8">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ACE40">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7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C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9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E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3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9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24CD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1368">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2737C">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D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A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7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2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8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0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ECC3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D9AA">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9BC4">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E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5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8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0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4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A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C1A7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9BCE">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77F7">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4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D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E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A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E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1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22C7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25FE">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AE0C5">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4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D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7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D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F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C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B1E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C134">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E264">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4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3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3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3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9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A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A217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3978">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C4EE5">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6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D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9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B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4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0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295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A4E8">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B2991">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7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6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6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A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C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A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007B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1412">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E71E2">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5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A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1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C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0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8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AD31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7336">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EFBD">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4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6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A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3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5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6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846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3402">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9DFD">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A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B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9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1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6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B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ACF3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1836">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DC3F">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8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1,037.51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7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5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E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E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3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D1EC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E020">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E016">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5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8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1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4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B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0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8A93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73D7">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4B3DE">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E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F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B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1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4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B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EA14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49DE">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CD16">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3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5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5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0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2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B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5668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F0BA">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F90DF">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1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B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7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A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C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7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EDAE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E444">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1A3F9">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8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F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F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C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4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7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C657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D624">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A3DFD">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7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2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7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D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D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C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386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D2B2">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302F">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4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9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2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9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0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4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BC93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9219">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4AAAE">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3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4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F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0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7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0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3801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D8A9">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26DC6">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1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0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E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4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5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F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10D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0D5D">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D306">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9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2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1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0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E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C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3E50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00D9">
            <w:pPr>
              <w:textAlignment w:val="center"/>
              <w:rPr>
                <w:rFonts w:hint="default"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0E64">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E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0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2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3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A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1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8A5C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9997">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CCA71">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A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A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A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B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6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4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D54C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3305">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993A">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9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7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C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C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5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E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90B0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B83E">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CE5D">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4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4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C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5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E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4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A0E3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DCB0">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6153">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5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D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8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A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2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C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E476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ECE5">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F1F5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0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E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2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D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1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4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C793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2720">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39DD">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9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F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4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6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8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2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201F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4C91">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3950">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3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2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4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9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2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2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0544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016C">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1A3B">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9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3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E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E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8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9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B7BB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3B2F">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34F2">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C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A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8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D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C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3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824D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E1CA">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AC6A">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A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D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0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A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4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0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1A85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5797">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2ED4A">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A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2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A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2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F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5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71BE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E2EE">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74E1">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5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6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B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A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E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0F74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A6CA">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C4164">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D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E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3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4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3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5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C37F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CB77">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6B98">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E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2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F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5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5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6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9EAB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CE8C">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2D582">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2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B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1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9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6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3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E70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C4BE">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F04A">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2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0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8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1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A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9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0EE0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0C18">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3425">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9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B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9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8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B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B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9382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8882">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4E1C2">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1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B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1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E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E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B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DADB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AABC">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59301">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0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7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0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6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F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4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E3F9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BED5">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A00C">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E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7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D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C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3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7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A4AB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A211">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A751">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A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5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5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2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8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F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2626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CA19">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393C">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5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6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7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9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3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8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0DC8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FC85">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EE391">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9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3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D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9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A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C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FAC7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35B7">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BDFC">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1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F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E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0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E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C0A6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3F39">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F1F28">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C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A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0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2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9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A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0FB4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6760">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35F6">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2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F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3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9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3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B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5F2F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1019">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4875">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1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1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6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E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1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7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7313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E35D">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E53D">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3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A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7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0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E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6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4E2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17E9">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6646C">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7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E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3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0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E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5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9567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E0FA">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F2533">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8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4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1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B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A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D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B5F9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1DBB">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7211A">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C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E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8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1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4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9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52C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33E8">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EAAF">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C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3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F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3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C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9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B539952">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65034A">
      <w:pPr>
        <w:rPr>
          <w:rFonts w:hint="default" w:cs="宋体"/>
          <w:sz w:val="21"/>
          <w:szCs w:val="21"/>
        </w:rPr>
      </w:pPr>
      <w:r>
        <w:rPr>
          <w:rFonts w:cs="宋体"/>
          <w:sz w:val="21"/>
          <w:szCs w:val="21"/>
        </w:rPr>
        <w:br w:type="page"/>
      </w:r>
    </w:p>
    <w:p w14:paraId="0EE3665D">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A2C303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8DCE1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7E0B73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6F0BD9">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丰都县双龙镇人民政府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747558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C53B3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B8ECD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905FA8B">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E54203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CDF1A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C8238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A7AD6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39206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1EBCED5">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C8EC6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A4F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85E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BE29BB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EAF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6EB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37FE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310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D47097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7FA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ECF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17EC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A3B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76C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09CB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366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59651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E46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FD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3,058.02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CC3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29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3D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5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A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6DD5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2CD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3D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DE0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1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E4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8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4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133E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541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A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13E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D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D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6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0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3049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C9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5A92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1AA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3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1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3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6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4C0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DB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07B2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16A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6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0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A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E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9055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9A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A22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93F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5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5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D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D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1EE5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BE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3185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1C9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E4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A2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21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7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E713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62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4075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894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2A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23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A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97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3A1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7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6FA18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059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4D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03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5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5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5F1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C7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C6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002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97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D2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6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26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05CC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B5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55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BA1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7F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FA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C9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2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8104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B2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AB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82F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77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57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3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8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C39A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7D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3B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BF8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1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0C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4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9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8EB1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5C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BE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E3D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B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A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1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5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D2F2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33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9C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035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BE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7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8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F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AF73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03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2B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3E3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32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6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A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F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FF8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57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B5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75D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F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7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3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6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B6A4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12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A1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CF7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0E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78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35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4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9BFB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16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B8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9BB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5E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79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55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A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1A2F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98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91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93D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2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2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F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1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4C33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0B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BA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112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3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1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7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D0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E3E8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95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21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976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E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07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B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B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7401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47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84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6E6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B6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8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56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A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0253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E9BF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51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88D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54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F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A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8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517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6ED6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5A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1B5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5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43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4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C63A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30DF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0C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CCA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9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0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4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C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970C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570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6D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3,060.32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6F3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3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B4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3,082.96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CE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E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D59B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656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D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6C0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1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3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4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3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3B15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B07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15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FF96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94C6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B7A1A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9EFB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01E620">
            <w:pPr>
              <w:spacing w:line="200" w:lineRule="exact"/>
              <w:rPr>
                <w:rFonts w:hint="default" w:ascii="Times New Roman" w:hAnsi="Times New Roman"/>
                <w:color w:val="000000"/>
                <w:sz w:val="18"/>
                <w:szCs w:val="18"/>
              </w:rPr>
            </w:pPr>
          </w:p>
        </w:tc>
      </w:tr>
      <w:tr w14:paraId="4AE7EA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5C4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2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D26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B37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A11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5AC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130F">
            <w:pPr>
              <w:spacing w:line="200" w:lineRule="exact"/>
              <w:jc w:val="right"/>
              <w:rPr>
                <w:rFonts w:hint="default" w:ascii="Times New Roman" w:hAnsi="Times New Roman"/>
                <w:color w:val="000000"/>
                <w:sz w:val="18"/>
                <w:szCs w:val="18"/>
              </w:rPr>
            </w:pPr>
          </w:p>
        </w:tc>
      </w:tr>
      <w:tr w14:paraId="62CB02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3F0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D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8B6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D5B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EC7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82B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DB83">
            <w:pPr>
              <w:spacing w:line="200" w:lineRule="exact"/>
              <w:jc w:val="right"/>
              <w:rPr>
                <w:rFonts w:hint="default" w:ascii="Times New Roman" w:hAnsi="Times New Roman"/>
                <w:color w:val="000000"/>
                <w:sz w:val="18"/>
                <w:szCs w:val="18"/>
              </w:rPr>
            </w:pPr>
          </w:p>
        </w:tc>
      </w:tr>
      <w:tr w14:paraId="3EAFFB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62A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10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F3B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F3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A6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3,082.96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23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2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94D8B7E">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FB6DDA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80B641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4E6D4E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5CC7C24">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丰都县双龙镇人民政府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0073FF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D320BC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B3807B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1C740C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17C7AF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67672B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80527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DB6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FE5A52">
            <w:pPr>
              <w:jc w:val="center"/>
              <w:textAlignment w:val="center"/>
              <w:rPr>
                <w:rFonts w:hint="default" w:cs="宋体"/>
                <w:b/>
                <w:color w:val="000000"/>
                <w:sz w:val="20"/>
                <w:szCs w:val="20"/>
              </w:rPr>
            </w:pPr>
            <w:r>
              <w:rPr>
                <w:rFonts w:cs="宋体"/>
                <w:b/>
                <w:color w:val="000000"/>
                <w:sz w:val="20"/>
                <w:szCs w:val="20"/>
              </w:rPr>
              <w:t>本年支出</w:t>
            </w:r>
          </w:p>
        </w:tc>
      </w:tr>
      <w:tr w14:paraId="28995F0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8300">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836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A559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6E4C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FFED4">
            <w:pPr>
              <w:jc w:val="center"/>
              <w:textAlignment w:val="center"/>
              <w:rPr>
                <w:rFonts w:hint="default" w:cs="宋体"/>
                <w:b/>
                <w:color w:val="000000"/>
                <w:sz w:val="20"/>
                <w:szCs w:val="20"/>
              </w:rPr>
            </w:pPr>
            <w:r>
              <w:rPr>
                <w:rFonts w:cs="宋体"/>
                <w:b/>
                <w:color w:val="000000"/>
                <w:sz w:val="20"/>
                <w:szCs w:val="20"/>
              </w:rPr>
              <w:t>项目支出</w:t>
            </w:r>
          </w:p>
        </w:tc>
      </w:tr>
      <w:tr w14:paraId="469C6F3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0EC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AC4C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9F40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495D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2656C">
            <w:pPr>
              <w:jc w:val="center"/>
              <w:rPr>
                <w:rFonts w:hint="default" w:cs="宋体"/>
                <w:b/>
                <w:color w:val="000000"/>
                <w:sz w:val="20"/>
                <w:szCs w:val="20"/>
              </w:rPr>
            </w:pPr>
          </w:p>
        </w:tc>
      </w:tr>
      <w:tr w14:paraId="74DC4DA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F88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3448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7B72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AD71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B557C">
            <w:pPr>
              <w:jc w:val="center"/>
              <w:rPr>
                <w:rFonts w:hint="default" w:cs="宋体"/>
                <w:b/>
                <w:color w:val="000000"/>
                <w:sz w:val="20"/>
                <w:szCs w:val="20"/>
              </w:rPr>
            </w:pPr>
          </w:p>
        </w:tc>
      </w:tr>
      <w:tr w14:paraId="3243C4B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04F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51D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3,082.96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4F7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4B3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1,897.82</w:t>
            </w:r>
            <w:r>
              <w:rPr>
                <w:rFonts w:ascii="Times New Roman" w:hAnsi="Times New Roman"/>
                <w:b/>
                <w:color w:val="000000"/>
                <w:sz w:val="20"/>
              </w:rPr>
              <w:t xml:space="preserve"> </w:t>
            </w:r>
          </w:p>
        </w:tc>
      </w:tr>
      <w:tr w14:paraId="0054C8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3F3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2C9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EC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CAB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D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75.51</w:t>
            </w:r>
            <w:r>
              <w:rPr>
                <w:rFonts w:ascii="Times New Roman" w:hAnsi="Times New Roman"/>
                <w:b/>
                <w:color w:val="000000"/>
                <w:sz w:val="20"/>
              </w:rPr>
              <w:t xml:space="preserve"> </w:t>
            </w:r>
          </w:p>
        </w:tc>
      </w:tr>
      <w:tr w14:paraId="472D05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8CF9">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5D65">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5F2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B8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0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rPr>
              <w:t xml:space="preserve"> </w:t>
            </w:r>
          </w:p>
        </w:tc>
      </w:tr>
      <w:tr w14:paraId="768340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2325">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5A31">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DA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F5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46D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w:t>
            </w:r>
            <w:r>
              <w:rPr>
                <w:rFonts w:ascii="Times New Roman" w:hAnsi="Times New Roman"/>
                <w:color w:val="000000"/>
                <w:sz w:val="20"/>
              </w:rPr>
              <w:t xml:space="preserve"> </w:t>
            </w:r>
          </w:p>
        </w:tc>
      </w:tr>
      <w:tr w14:paraId="0E1DF7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B568">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6802C">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A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6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4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56.72</w:t>
            </w:r>
            <w:r>
              <w:rPr>
                <w:rFonts w:ascii="Times New Roman" w:hAnsi="Times New Roman"/>
                <w:b/>
                <w:color w:val="000000"/>
                <w:sz w:val="20"/>
              </w:rPr>
              <w:t xml:space="preserve"> </w:t>
            </w:r>
          </w:p>
        </w:tc>
      </w:tr>
      <w:tr w14:paraId="65F066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78C6">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002B">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9E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39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0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8913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3700">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7E7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97A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A7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51E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r>
      <w:tr w14:paraId="0661F2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6C4C">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EB82">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591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E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4D1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45.99</w:t>
            </w:r>
            <w:r>
              <w:rPr>
                <w:rFonts w:ascii="Times New Roman" w:hAnsi="Times New Roman"/>
                <w:color w:val="000000"/>
                <w:sz w:val="20"/>
              </w:rPr>
              <w:t xml:space="preserve"> </w:t>
            </w:r>
          </w:p>
        </w:tc>
      </w:tr>
      <w:tr w14:paraId="235C45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F7B2">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6166">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0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FF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BDB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r>
      <w:tr w14:paraId="0F0BD2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C5E9">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35D68">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68C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89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94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r>
      <w:tr w14:paraId="589557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3912">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A7BAA">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2A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3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66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14:paraId="33417C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2C4B">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ED17">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B7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3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4FA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14:paraId="4E57CF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C84C">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70E63">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B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D7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6BA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0CA40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D584">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8F488">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3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3B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0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4BEBCF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C6A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C4970">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E8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53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013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8A4CA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DE5D">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4A95">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70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99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98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3111EE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2087">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06FB">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B76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7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B39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36.86</w:t>
            </w:r>
            <w:r>
              <w:rPr>
                <w:rFonts w:ascii="Times New Roman" w:hAnsi="Times New Roman"/>
                <w:b/>
                <w:color w:val="000000"/>
                <w:sz w:val="20"/>
              </w:rPr>
              <w:t xml:space="preserve"> </w:t>
            </w:r>
          </w:p>
        </w:tc>
      </w:tr>
      <w:tr w14:paraId="3173A0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21B8">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EB9D">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7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41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FF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r>
      <w:tr w14:paraId="6C3747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6565">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1B80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50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26D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AA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39F9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6ED5">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DEDF1">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89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7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2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r>
      <w:tr w14:paraId="04BDF0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CB33">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5C626">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732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30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E9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rPr>
              <w:t xml:space="preserve"> </w:t>
            </w:r>
          </w:p>
        </w:tc>
      </w:tr>
      <w:tr w14:paraId="7A8728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30CF">
            <w:pPr>
              <w:textAlignment w:val="center"/>
              <w:rPr>
                <w:rFonts w:hint="default" w:cs="宋体"/>
                <w:color w:val="000000"/>
                <w:sz w:val="20"/>
                <w:szCs w:val="20"/>
              </w:rPr>
            </w:pPr>
            <w:r>
              <w:rPr>
                <w:rFonts w:cs="宋体"/>
                <w:color w:val="000000"/>
                <w:sz w:val="20"/>
                <w:szCs w:val="20"/>
              </w:rPr>
              <w:t>2070308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7E9B7">
            <w:pPr>
              <w:textAlignment w:val="center"/>
              <w:rPr>
                <w:rFonts w:hint="default" w:cs="宋体"/>
                <w:color w:val="000000"/>
                <w:sz w:val="20"/>
                <w:szCs w:val="20"/>
              </w:rPr>
            </w:pPr>
            <w:r>
              <w:rPr>
                <w:rFonts w:cs="宋体"/>
                <w:color w:val="000000"/>
                <w:sz w:val="20"/>
                <w:szCs w:val="20"/>
              </w:rPr>
              <w:t>群众体育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72D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FD8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BD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r>
      <w:tr w14:paraId="271746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18F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D77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1F8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F70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257.72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81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225.64</w:t>
            </w:r>
            <w:r>
              <w:rPr>
                <w:rFonts w:ascii="Times New Roman" w:hAnsi="Times New Roman"/>
                <w:b/>
                <w:color w:val="000000"/>
                <w:sz w:val="20"/>
              </w:rPr>
              <w:t xml:space="preserve"> </w:t>
            </w:r>
          </w:p>
        </w:tc>
      </w:tr>
      <w:tr w14:paraId="5C02A1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0F1B">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8F5D">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CD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05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C5A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7102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E6E1">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EED8">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7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B0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4B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43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D3F9">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BF2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2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90B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27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rPr>
              <w:t xml:space="preserve"> </w:t>
            </w:r>
          </w:p>
        </w:tc>
      </w:tr>
      <w:tr w14:paraId="06CB0B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9B23">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7B50">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2A4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09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8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96.83</w:t>
            </w:r>
            <w:r>
              <w:rPr>
                <w:rFonts w:ascii="Times New Roman" w:hAnsi="Times New Roman"/>
                <w:color w:val="000000"/>
                <w:sz w:val="20"/>
              </w:rPr>
              <w:t xml:space="preserve"> </w:t>
            </w:r>
          </w:p>
        </w:tc>
      </w:tr>
      <w:tr w14:paraId="46ECA6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C76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CE05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5A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408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1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7EE8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8B44">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6AE8">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67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4F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B2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974E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D32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2BF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A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41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CD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E02E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255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A54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046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F6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1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862B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AD1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FC1B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554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7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14E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78B2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DB88">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8D09">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A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013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24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rPr>
              <w:t xml:space="preserve"> </w:t>
            </w:r>
          </w:p>
        </w:tc>
      </w:tr>
      <w:tr w14:paraId="2F7FB6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F75D">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CEC3">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3D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E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3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92.38</w:t>
            </w:r>
            <w:r>
              <w:rPr>
                <w:rFonts w:ascii="Times New Roman" w:hAnsi="Times New Roman"/>
                <w:color w:val="000000"/>
                <w:sz w:val="20"/>
              </w:rPr>
              <w:t xml:space="preserve"> </w:t>
            </w:r>
          </w:p>
        </w:tc>
      </w:tr>
      <w:tr w14:paraId="1755CC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AABA">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EAC98">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C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88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54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r>
      <w:tr w14:paraId="3C9A8C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4CB5">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0642">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D99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910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384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r>
      <w:tr w14:paraId="0492D6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4791">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80F2">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A2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26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E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r>
      <w:tr w14:paraId="0401C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959F">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7C94">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1C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E5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0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rPr>
              <w:t xml:space="preserve"> </w:t>
            </w:r>
          </w:p>
        </w:tc>
      </w:tr>
      <w:tr w14:paraId="4E07AE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C37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18BA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CC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B5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59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EF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1DAE">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D74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88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E3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5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307C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AF0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A08D1">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F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8B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2E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06CF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545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F7A4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53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2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95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33D7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741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0711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96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676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B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A514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31C1">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D346">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6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50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8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r>
      <w:tr w14:paraId="62DAB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28F">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E4F7">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8DE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383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77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r>
      <w:tr w14:paraId="70E2D1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A3E2">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8988A">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B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0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6D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r>
      <w:tr w14:paraId="1F88C2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FD70">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BB6AC">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1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E2D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038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r>
      <w:tr w14:paraId="0B62E8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0409">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DB6CC">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6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DB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88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599B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A2F1">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46AC">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7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C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3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BB0D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FF86">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DEA9B">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0D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DF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F65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rPr>
              <w:t xml:space="preserve"> </w:t>
            </w:r>
          </w:p>
        </w:tc>
      </w:tr>
      <w:tr w14:paraId="0C7680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4302">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C0170">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7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7EB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D6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52.00</w:t>
            </w:r>
            <w:r>
              <w:rPr>
                <w:rFonts w:ascii="Times New Roman" w:hAnsi="Times New Roman"/>
                <w:color w:val="000000"/>
                <w:sz w:val="20"/>
              </w:rPr>
              <w:t xml:space="preserve"> </w:t>
            </w:r>
          </w:p>
        </w:tc>
      </w:tr>
      <w:tr w14:paraId="6A50D6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B5CA">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FB9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F9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93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DC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812.83</w:t>
            </w:r>
            <w:r>
              <w:rPr>
                <w:rFonts w:ascii="Times New Roman" w:hAnsi="Times New Roman"/>
                <w:b/>
                <w:color w:val="000000"/>
                <w:sz w:val="20"/>
              </w:rPr>
              <w:t xml:space="preserve"> </w:t>
            </w:r>
          </w:p>
        </w:tc>
      </w:tr>
      <w:tr w14:paraId="23A6C6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E3F3">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2667">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1A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1DD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10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232.33</w:t>
            </w:r>
            <w:r>
              <w:rPr>
                <w:rFonts w:ascii="Times New Roman" w:hAnsi="Times New Roman"/>
                <w:b/>
                <w:color w:val="000000"/>
                <w:sz w:val="20"/>
              </w:rPr>
              <w:t xml:space="preserve"> </w:t>
            </w:r>
          </w:p>
        </w:tc>
      </w:tr>
      <w:tr w14:paraId="2AFC37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DB77">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66B6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FC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50D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36B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D32C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F07C">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A54C">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CC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36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5B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14:paraId="5828BD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BBD4">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E74B">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28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CE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9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w:t>
            </w:r>
            <w:r>
              <w:rPr>
                <w:rFonts w:ascii="Times New Roman" w:hAnsi="Times New Roman"/>
                <w:color w:val="000000"/>
                <w:sz w:val="20"/>
              </w:rPr>
              <w:t xml:space="preserve"> </w:t>
            </w:r>
          </w:p>
        </w:tc>
      </w:tr>
      <w:tr w14:paraId="0753C6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30CD">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ED23A">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DE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89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76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14.18</w:t>
            </w:r>
            <w:r>
              <w:rPr>
                <w:rFonts w:ascii="Times New Roman" w:hAnsi="Times New Roman"/>
                <w:color w:val="000000"/>
                <w:sz w:val="20"/>
              </w:rPr>
              <w:t xml:space="preserve"> </w:t>
            </w:r>
          </w:p>
        </w:tc>
      </w:tr>
      <w:tr w14:paraId="187B4A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E19C">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37D7">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B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38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9C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rPr>
              <w:t xml:space="preserve"> </w:t>
            </w:r>
          </w:p>
        </w:tc>
      </w:tr>
      <w:tr w14:paraId="4986C5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6D2C">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357E">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0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E4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43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r>
      <w:tr w14:paraId="114564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9F18">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7FB0D">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7D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FE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4F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r>
      <w:tr w14:paraId="7537D5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F9AB">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5ADB">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9CE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5B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D5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r>
      <w:tr w14:paraId="4A4C25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639B">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5FC47">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F9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4D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B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r>
      <w:tr w14:paraId="18DA92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65F7">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57C6F">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18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88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FB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14:paraId="027D04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CBC6">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AD8FB">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F0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24D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C5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rPr>
              <w:t xml:space="preserve"> </w:t>
            </w:r>
          </w:p>
        </w:tc>
      </w:tr>
      <w:tr w14:paraId="599E74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21E5">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4A93">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8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23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B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114.74</w:t>
            </w:r>
            <w:r>
              <w:rPr>
                <w:rFonts w:ascii="Times New Roman" w:hAnsi="Times New Roman"/>
                <w:color w:val="000000"/>
                <w:sz w:val="20"/>
              </w:rPr>
              <w:t xml:space="preserve"> </w:t>
            </w:r>
          </w:p>
        </w:tc>
      </w:tr>
      <w:tr w14:paraId="1DD6F8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C7FD">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6519D">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4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9BD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350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r>
      <w:tr w14:paraId="7624C2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3E28">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D1B9E">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DC4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A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16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47.25</w:t>
            </w:r>
            <w:r>
              <w:rPr>
                <w:rFonts w:ascii="Times New Roman" w:hAnsi="Times New Roman"/>
                <w:color w:val="000000"/>
                <w:sz w:val="20"/>
              </w:rPr>
              <w:t xml:space="preserve"> </w:t>
            </w:r>
          </w:p>
        </w:tc>
      </w:tr>
      <w:tr w14:paraId="00309A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E9E8">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814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47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26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790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87.79</w:t>
            </w:r>
            <w:r>
              <w:rPr>
                <w:rFonts w:ascii="Times New Roman" w:hAnsi="Times New Roman"/>
                <w:color w:val="000000"/>
                <w:sz w:val="20"/>
              </w:rPr>
              <w:t xml:space="preserve"> </w:t>
            </w:r>
          </w:p>
        </w:tc>
      </w:tr>
      <w:tr w14:paraId="729056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65F8">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C7E6B">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9D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4B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84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rPr>
              <w:t xml:space="preserve"> </w:t>
            </w:r>
          </w:p>
        </w:tc>
      </w:tr>
      <w:tr w14:paraId="4B8326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9F75">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249E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C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F2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03B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rPr>
              <w:t xml:space="preserve"> </w:t>
            </w:r>
          </w:p>
        </w:tc>
      </w:tr>
      <w:tr w14:paraId="76CC4A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7C98">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5CBFB">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7E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5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27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288.53</w:t>
            </w:r>
            <w:r>
              <w:rPr>
                <w:rFonts w:ascii="Times New Roman" w:hAnsi="Times New Roman"/>
                <w:color w:val="000000"/>
                <w:sz w:val="20"/>
              </w:rPr>
              <w:t xml:space="preserve"> </w:t>
            </w:r>
          </w:p>
        </w:tc>
      </w:tr>
      <w:tr w14:paraId="598B37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4490">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EE69B">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DC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5A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8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r>
      <w:tr w14:paraId="6A2EEA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078B">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8FE38">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03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3C4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F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rPr>
              <w:t xml:space="preserve"> </w:t>
            </w:r>
          </w:p>
        </w:tc>
      </w:tr>
      <w:tr w14:paraId="54A622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D9DE">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43F8">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B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64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5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393.34</w:t>
            </w:r>
            <w:r>
              <w:rPr>
                <w:rFonts w:ascii="Times New Roman" w:hAnsi="Times New Roman"/>
                <w:color w:val="000000"/>
                <w:sz w:val="20"/>
              </w:rPr>
              <w:t xml:space="preserve"> </w:t>
            </w:r>
          </w:p>
        </w:tc>
      </w:tr>
      <w:tr w14:paraId="6644FB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A87C">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C67A">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5D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60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C3B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rPr>
              <w:t xml:space="preserve"> </w:t>
            </w:r>
          </w:p>
        </w:tc>
      </w:tr>
      <w:tr w14:paraId="50E294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8265">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CC168">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4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31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6D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r>
      <w:tr w14:paraId="19E720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CE8A">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CEFFB">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3C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6A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5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r>
      <w:tr w14:paraId="5C8C83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55CE">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CEDC">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27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A1B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1C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rPr>
              <w:t xml:space="preserve"> </w:t>
            </w:r>
          </w:p>
        </w:tc>
      </w:tr>
      <w:tr w14:paraId="24B329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1B4E">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46C8">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5F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0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3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78.98</w:t>
            </w:r>
            <w:r>
              <w:rPr>
                <w:rFonts w:ascii="Times New Roman" w:hAnsi="Times New Roman"/>
                <w:color w:val="000000"/>
                <w:sz w:val="20"/>
              </w:rPr>
              <w:t xml:space="preserve"> </w:t>
            </w:r>
          </w:p>
        </w:tc>
      </w:tr>
      <w:tr w14:paraId="7E0E49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35F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45A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EA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0AF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E2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r>
      <w:tr w14:paraId="550D0E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8BD4">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4B45E">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75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97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D55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r>
      <w:tr w14:paraId="0A2AFD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8C4B">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E930A">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E7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E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B4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r>
      <w:tr w14:paraId="019029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D1B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0E8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538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33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44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D4CE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23D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FD3D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AC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6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55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00A3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98F4">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34EA">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3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24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D07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rPr>
              <w:t xml:space="preserve"> </w:t>
            </w:r>
          </w:p>
        </w:tc>
      </w:tr>
      <w:tr w14:paraId="0A6083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8646">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32E45">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5E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8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E3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rPr>
              <w:t xml:space="preserve"> </w:t>
            </w:r>
          </w:p>
        </w:tc>
      </w:tr>
      <w:tr w14:paraId="4920F9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9F7F">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CC623">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5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CB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2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64B241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D35D">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14EC">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AE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9D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FC8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732A18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D0A5">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0C12">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78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B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FB2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14:paraId="35C66F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BC38">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E8B5B">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50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D8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42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rPr>
              <w:t xml:space="preserve"> </w:t>
            </w:r>
          </w:p>
        </w:tc>
      </w:tr>
      <w:tr w14:paraId="3D750D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047A">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44B3">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43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1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25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r>
      <w:tr w14:paraId="115DA7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11E6">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C3DF9">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26F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8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B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w:t>
            </w:r>
            <w:r>
              <w:rPr>
                <w:rFonts w:ascii="Times New Roman" w:hAnsi="Times New Roman"/>
                <w:color w:val="000000"/>
                <w:sz w:val="20"/>
              </w:rPr>
              <w:t xml:space="preserve"> </w:t>
            </w:r>
          </w:p>
        </w:tc>
      </w:tr>
    </w:tbl>
    <w:p w14:paraId="79930CF4">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6145843">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919F89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829B59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67A552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529F907">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丰都县双龙镇人民政府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514D04A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04B8C5">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67B485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C7D2D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CC561E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19EDE01">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8656A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8F40DB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8A3120">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E070EF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A26E7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4730">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38CBD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079164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DF56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7C3E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4379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542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04D30">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E9C0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62C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8B05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D81E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8FF0A0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E599">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BF866">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7219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5559">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B51B0">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6549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F316">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C0546">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6F575">
            <w:pPr>
              <w:spacing w:line="192" w:lineRule="exact"/>
              <w:jc w:val="center"/>
              <w:rPr>
                <w:rFonts w:hint="default" w:cs="宋体"/>
                <w:b/>
                <w:color w:val="000000"/>
                <w:sz w:val="18"/>
                <w:szCs w:val="18"/>
              </w:rPr>
            </w:pPr>
          </w:p>
        </w:tc>
      </w:tr>
      <w:tr w14:paraId="28FD52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DF14">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38C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8B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6EE4">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6C0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FC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6FB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81A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43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999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31B2">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C338">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3C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D31B">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113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BA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D4FE">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D37F">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99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A2A0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79C6">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D8F0">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50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E7B2">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BB52">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58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75D6">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5B4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B0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D521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32D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B91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2B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59EE">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C6C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E1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8F25">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E0A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E3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30C1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AB76">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06D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89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A55C">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7832">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C5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0AF6">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1FC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50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F5E5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31FE">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BE0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88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389E">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395F">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7F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B341">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C80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68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AC6F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97FA">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91D8">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37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9554">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A3D9">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CC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FE7B">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061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26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9E1E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82F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7BE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39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E537">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865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B5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A165">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992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7B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44E0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6EA1">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99B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D8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8976">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D4E0">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CA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537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02B0">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FE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B329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8398">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082C">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5C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E49E">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DC4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F6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2259">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F54B">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52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BA65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C805">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0C5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25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11B7">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59C4">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B8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8D1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F040">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A9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B03E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F883">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45F2">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4D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0A38">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159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DD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5C55">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F55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34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5F2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E7F0">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D3BF">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B5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0C4D">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487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96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125E">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E02C">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0E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FE8A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ACEB">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D1C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BA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EFCD">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9FC2">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FA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A816">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FF29">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E9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76F7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2145">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479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CA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109">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D989">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36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56D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E0E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EE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F886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94EA">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90C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37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D306">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A003">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EA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3634">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F90D">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B8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2AC3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922B">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29BC">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79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6AF1">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498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51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B32F">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F21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89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EC29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D0EC">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545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99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DA4C">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CED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E9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6370">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B5B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46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3F4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2727">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D07F">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1B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672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78BF">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12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99CC">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3C5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5B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D2ED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E7D0">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FD4F">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75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238E">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33FB">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D5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4933">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51C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25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70B2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2494">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2583">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EA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517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417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CD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5D4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B41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95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328D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D9EC">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FEA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7E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DE4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1564">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03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6040">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DD3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2A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EC1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5865">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DEC0">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96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38CA">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EBE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B6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87DE">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FE9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D3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F394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059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FD80">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4B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C985">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8E88">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D5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66AB">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DDC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0A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FF0F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3396">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3532">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D9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8A4D">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90FD">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90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0E1E">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BAE6">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D0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2473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C7A8">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4E9D">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69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8EFD">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A0A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93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5802">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3D49">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E5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4CA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00FB">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A33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0A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1660">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41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AB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8634">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7AFC">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4A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5AD8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F81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28C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68E7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F490">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18B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AA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A21B">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D301">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8B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8630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813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00E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0E66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E74B">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39B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6F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1F68">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E19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21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04A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929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3A0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E137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934C">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B72C">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D4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87EC">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9DD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B8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050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87D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F65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D2D2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FEA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8CC9">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49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BC0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AA3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2B3B">
            <w:pPr>
              <w:spacing w:line="192" w:lineRule="exact"/>
              <w:jc w:val="right"/>
              <w:rPr>
                <w:rFonts w:hint="default" w:ascii="Times New Roman" w:hAnsi="Times New Roman"/>
                <w:color w:val="000000"/>
                <w:sz w:val="18"/>
                <w:szCs w:val="18"/>
              </w:rPr>
            </w:pPr>
          </w:p>
        </w:tc>
      </w:tr>
      <w:tr w14:paraId="1AA3F1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744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044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5611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9A5B">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62F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69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6C5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BF0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C1CF">
            <w:pPr>
              <w:spacing w:line="192" w:lineRule="exact"/>
              <w:jc w:val="right"/>
              <w:rPr>
                <w:rFonts w:hint="default" w:ascii="Times New Roman" w:hAnsi="Times New Roman"/>
                <w:color w:val="000000"/>
                <w:sz w:val="18"/>
                <w:szCs w:val="18"/>
              </w:rPr>
            </w:pPr>
          </w:p>
        </w:tc>
      </w:tr>
      <w:tr w14:paraId="2B82550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A15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53C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B853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4242">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B09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A5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935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4EB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7FDE">
            <w:pPr>
              <w:spacing w:line="192" w:lineRule="exact"/>
              <w:jc w:val="right"/>
              <w:rPr>
                <w:rFonts w:hint="default" w:ascii="Times New Roman" w:hAnsi="Times New Roman"/>
                <w:color w:val="000000"/>
                <w:sz w:val="18"/>
                <w:szCs w:val="18"/>
              </w:rPr>
            </w:pPr>
          </w:p>
        </w:tc>
      </w:tr>
      <w:tr w14:paraId="608A1E1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F5F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CA17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994.59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2898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AEC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190.54</w:t>
            </w:r>
            <w:r>
              <w:rPr>
                <w:rFonts w:ascii="Times New Roman" w:hAnsi="Times New Roman"/>
                <w:color w:val="000000"/>
                <w:sz w:val="18"/>
              </w:rPr>
              <w:t xml:space="preserve"> </w:t>
            </w:r>
          </w:p>
        </w:tc>
      </w:tr>
    </w:tbl>
    <w:p w14:paraId="463ECAF4">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04606E1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08FF3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A525BB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A3CE614">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丰都县双龙镇人民政府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6CF8285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F295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B9EB6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6F9A3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14A370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34BCA8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5749FF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7AF44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B6E7A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114E3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B0E5D9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D63EEE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24D94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3CD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ABD8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60A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C9E5A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D4B5">
            <w:pPr>
              <w:jc w:val="center"/>
              <w:textAlignment w:val="center"/>
              <w:rPr>
                <w:rFonts w:hint="default" w:cs="宋体"/>
                <w:b/>
                <w:color w:val="000000"/>
                <w:sz w:val="20"/>
                <w:szCs w:val="20"/>
              </w:rPr>
            </w:pPr>
            <w:r>
              <w:rPr>
                <w:rFonts w:cs="宋体"/>
                <w:b/>
                <w:color w:val="000000"/>
                <w:sz w:val="20"/>
                <w:szCs w:val="20"/>
              </w:rPr>
              <w:t>年末结转和结余</w:t>
            </w:r>
          </w:p>
        </w:tc>
      </w:tr>
      <w:tr w14:paraId="2DB5B0E4">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7EE3">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D04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55750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542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22EE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BF1E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6328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F1DA">
            <w:pPr>
              <w:jc w:val="center"/>
              <w:rPr>
                <w:rFonts w:hint="default" w:cs="宋体"/>
                <w:b/>
                <w:color w:val="000000"/>
                <w:sz w:val="20"/>
                <w:szCs w:val="20"/>
              </w:rPr>
            </w:pPr>
          </w:p>
        </w:tc>
      </w:tr>
      <w:tr w14:paraId="65C68099">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25A3">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BA0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9E40C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1D2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CBF9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41FA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F1F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367D">
            <w:pPr>
              <w:jc w:val="center"/>
              <w:rPr>
                <w:rFonts w:hint="default" w:cs="宋体"/>
                <w:b/>
                <w:color w:val="000000"/>
                <w:sz w:val="20"/>
                <w:szCs w:val="20"/>
              </w:rPr>
            </w:pPr>
          </w:p>
        </w:tc>
      </w:tr>
      <w:tr w14:paraId="0B815B30">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4161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8FF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EECE0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212F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8D4E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5C21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076B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352E">
            <w:pPr>
              <w:jc w:val="center"/>
              <w:rPr>
                <w:rFonts w:hint="default" w:cs="宋体"/>
                <w:b/>
                <w:color w:val="000000"/>
                <w:sz w:val="20"/>
                <w:szCs w:val="20"/>
              </w:rPr>
            </w:pPr>
          </w:p>
        </w:tc>
      </w:tr>
      <w:tr w14:paraId="3E2041C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261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95C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2B5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BE1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52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140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184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31A46C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EA2F">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9298">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96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34F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4A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247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8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8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A5BA0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1A4D">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BB1F">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F6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48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A22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F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C2A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E3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8BB4C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4BEB">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CB08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B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072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F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28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A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49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1DF0C2">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3E476A2">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CAD09A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AC1C7C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20E6EB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D29E45B">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丰都县双龙镇人民政府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4E862D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FC220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750DDA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1F084D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961E0F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9CFFB8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29339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3CBF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A96B6">
            <w:pPr>
              <w:jc w:val="center"/>
              <w:textAlignment w:val="bottom"/>
              <w:rPr>
                <w:rFonts w:hint="default" w:cs="宋体"/>
                <w:b/>
                <w:color w:val="000000"/>
                <w:sz w:val="20"/>
                <w:szCs w:val="20"/>
              </w:rPr>
            </w:pPr>
            <w:r>
              <w:rPr>
                <w:rFonts w:cs="宋体"/>
                <w:b/>
                <w:color w:val="000000"/>
                <w:sz w:val="20"/>
                <w:szCs w:val="20"/>
              </w:rPr>
              <w:t>本年支出</w:t>
            </w:r>
          </w:p>
        </w:tc>
      </w:tr>
      <w:tr w14:paraId="66392055">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C55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3748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6A5B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5CF4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D8034">
            <w:pPr>
              <w:jc w:val="center"/>
              <w:textAlignment w:val="center"/>
              <w:rPr>
                <w:rFonts w:hint="default" w:cs="宋体"/>
                <w:b/>
                <w:color w:val="000000"/>
                <w:sz w:val="20"/>
                <w:szCs w:val="20"/>
              </w:rPr>
            </w:pPr>
            <w:r>
              <w:rPr>
                <w:rFonts w:cs="宋体"/>
                <w:b/>
                <w:color w:val="000000"/>
                <w:sz w:val="20"/>
                <w:szCs w:val="20"/>
              </w:rPr>
              <w:t>项目支出</w:t>
            </w:r>
          </w:p>
        </w:tc>
      </w:tr>
      <w:tr w14:paraId="67EC12CB">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9928">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9AE2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D4B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D19E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2D3AB">
            <w:pPr>
              <w:jc w:val="center"/>
              <w:rPr>
                <w:rFonts w:hint="default" w:cs="宋体"/>
                <w:b/>
                <w:color w:val="000000"/>
                <w:sz w:val="20"/>
                <w:szCs w:val="20"/>
              </w:rPr>
            </w:pPr>
          </w:p>
        </w:tc>
      </w:tr>
      <w:tr w14:paraId="02F73CC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CD2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D056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183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0C21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409D8">
            <w:pPr>
              <w:jc w:val="center"/>
              <w:rPr>
                <w:rFonts w:hint="default" w:cs="宋体"/>
                <w:b/>
                <w:color w:val="000000"/>
                <w:sz w:val="20"/>
                <w:szCs w:val="20"/>
              </w:rPr>
            </w:pPr>
          </w:p>
        </w:tc>
      </w:tr>
      <w:tr w14:paraId="08D7561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F8DD">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0130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FFC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C7E9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E6571">
            <w:pPr>
              <w:jc w:val="center"/>
              <w:rPr>
                <w:rFonts w:hint="default" w:cs="宋体"/>
                <w:b/>
                <w:color w:val="000000"/>
                <w:sz w:val="20"/>
                <w:szCs w:val="20"/>
              </w:rPr>
            </w:pPr>
          </w:p>
        </w:tc>
      </w:tr>
      <w:tr w14:paraId="7307F89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BF3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3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34C9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5F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EBC1AF3">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668A">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769A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6F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396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9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6643CF9">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DF5241B">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54E967F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7BF650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557AF5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40FD79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30E9E1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42D60A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CF8269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1FBABB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8FF7D3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7788C7A">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丰都县双龙镇人民政府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2C119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3B5681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941FC8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C920A3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BC14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6B85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1785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2067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DB45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D7949F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06BC6">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226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EBE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C24B2">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94D4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74.87</w:t>
            </w:r>
            <w:r>
              <w:rPr>
                <w:rFonts w:ascii="Times New Roman" w:hAnsi="Times New Roman"/>
                <w:color w:val="000000"/>
                <w:sz w:val="18"/>
              </w:rPr>
              <w:t xml:space="preserve"> </w:t>
            </w:r>
          </w:p>
        </w:tc>
      </w:tr>
      <w:tr w14:paraId="47ED17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4A5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FCD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E681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E01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546A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74.87</w:t>
            </w:r>
            <w:r>
              <w:rPr>
                <w:rFonts w:ascii="Times New Roman" w:hAnsi="Times New Roman"/>
                <w:color w:val="000000"/>
                <w:sz w:val="18"/>
              </w:rPr>
              <w:t xml:space="preserve"> </w:t>
            </w:r>
          </w:p>
        </w:tc>
      </w:tr>
      <w:tr w14:paraId="138157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57E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9EA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DFE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A42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7BF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4911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958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32E6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C94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ECD05">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27A8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AAE9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8DE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961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9A7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F36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3D1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rPr>
              <w:t xml:space="preserve"> </w:t>
            </w:r>
          </w:p>
        </w:tc>
      </w:tr>
      <w:tr w14:paraId="61BA96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FEF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6C74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84A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072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52A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8F52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FD2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7293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D50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B2F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50D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5393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313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449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0D68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0E0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18A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7B4C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F3C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56C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422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474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3BEA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7E2E06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578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E56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A6E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867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A38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8EEB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586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28C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0D16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B12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277A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57796D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3F6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72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D7C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A1E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775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D19B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2AB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780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324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FE4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0F24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12CC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521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12D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8F2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2A4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4ED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76C0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E10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D04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ECCF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1AAC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2016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6A25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450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7AB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CE9E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3F0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A42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CE71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1A7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B49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61F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9BC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281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BAE2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0D7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8DE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9692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247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011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7F88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74D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872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07E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C75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BF8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E9A3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F96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16F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2D5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80F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81A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C671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DC1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899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7B6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170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2B3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4861B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1733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C08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E0E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5E67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470D4">
            <w:pPr>
              <w:spacing w:line="280" w:lineRule="exact"/>
              <w:jc w:val="right"/>
              <w:rPr>
                <w:rFonts w:hint="default" w:cs="宋体"/>
                <w:color w:val="000000"/>
                <w:kern w:val="2"/>
                <w:sz w:val="16"/>
                <w:szCs w:val="16"/>
              </w:rPr>
            </w:pPr>
          </w:p>
        </w:tc>
      </w:tr>
      <w:tr w14:paraId="0FC9033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FBA5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CE6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8EAB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26A1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0031D">
            <w:pPr>
              <w:spacing w:line="280" w:lineRule="exact"/>
              <w:jc w:val="right"/>
              <w:rPr>
                <w:rFonts w:hint="default" w:cs="宋体"/>
                <w:color w:val="000000"/>
                <w:kern w:val="2"/>
                <w:sz w:val="16"/>
                <w:szCs w:val="16"/>
              </w:rPr>
            </w:pPr>
          </w:p>
        </w:tc>
      </w:tr>
      <w:tr w14:paraId="159294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16F38">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5529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FE94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33.64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725E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A2F64">
            <w:pPr>
              <w:spacing w:line="280" w:lineRule="exact"/>
              <w:jc w:val="right"/>
              <w:rPr>
                <w:rFonts w:hint="default" w:cs="宋体"/>
                <w:color w:val="000000"/>
                <w:sz w:val="16"/>
                <w:szCs w:val="16"/>
              </w:rPr>
            </w:pPr>
          </w:p>
        </w:tc>
      </w:tr>
    </w:tbl>
    <w:p w14:paraId="562A4F34">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177E">
    <w:pPr>
      <w:pStyle w:val="3"/>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1F87F4D">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0D39C">
    <w:pPr>
      <w:pStyle w:val="3"/>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4AB021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F22420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974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0C01CC"/>
    <w:rsid w:val="000D6ABB"/>
    <w:rsid w:val="000D7702"/>
    <w:rsid w:val="000F6721"/>
    <w:rsid w:val="0013667A"/>
    <w:rsid w:val="001632EC"/>
    <w:rsid w:val="00172A27"/>
    <w:rsid w:val="00261065"/>
    <w:rsid w:val="002C52A4"/>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AE2D13"/>
    <w:rsid w:val="00B03CCD"/>
    <w:rsid w:val="00B104B0"/>
    <w:rsid w:val="00B40138"/>
    <w:rsid w:val="00BB472E"/>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57726"/>
    <w:rsid w:val="00F73F90"/>
    <w:rsid w:val="00F7623D"/>
    <w:rsid w:val="00F8598B"/>
    <w:rsid w:val="00FA0819"/>
    <w:rsid w:val="00FB7EF0"/>
    <w:rsid w:val="01474EBF"/>
    <w:rsid w:val="01F3521E"/>
    <w:rsid w:val="03077B2E"/>
    <w:rsid w:val="03B87EA0"/>
    <w:rsid w:val="03E3214F"/>
    <w:rsid w:val="044C50BA"/>
    <w:rsid w:val="05BC6D49"/>
    <w:rsid w:val="05DA64B7"/>
    <w:rsid w:val="06194FF1"/>
    <w:rsid w:val="06A2550B"/>
    <w:rsid w:val="06F80EE2"/>
    <w:rsid w:val="07001CCA"/>
    <w:rsid w:val="075678DB"/>
    <w:rsid w:val="079D7CC7"/>
    <w:rsid w:val="08051BCA"/>
    <w:rsid w:val="086C12F4"/>
    <w:rsid w:val="08BA052C"/>
    <w:rsid w:val="08C67F4B"/>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0FA64FD7"/>
    <w:rsid w:val="107B59E5"/>
    <w:rsid w:val="10D570AE"/>
    <w:rsid w:val="10EC0126"/>
    <w:rsid w:val="10F70B9A"/>
    <w:rsid w:val="111445C7"/>
    <w:rsid w:val="114278C6"/>
    <w:rsid w:val="1158083A"/>
    <w:rsid w:val="11643A4B"/>
    <w:rsid w:val="11ED0F98"/>
    <w:rsid w:val="11F03528"/>
    <w:rsid w:val="122A2534"/>
    <w:rsid w:val="12C921C4"/>
    <w:rsid w:val="12E05BA7"/>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3A2C59"/>
    <w:rsid w:val="1D6534C4"/>
    <w:rsid w:val="1DBD6767"/>
    <w:rsid w:val="1DC52125"/>
    <w:rsid w:val="1DD26311"/>
    <w:rsid w:val="1E374ACB"/>
    <w:rsid w:val="1E5E27E3"/>
    <w:rsid w:val="1E8A260F"/>
    <w:rsid w:val="1EA33588"/>
    <w:rsid w:val="1EB57761"/>
    <w:rsid w:val="1ECF0A66"/>
    <w:rsid w:val="1EF67CA4"/>
    <w:rsid w:val="1F020D3A"/>
    <w:rsid w:val="1F2C5189"/>
    <w:rsid w:val="1F4B0B02"/>
    <w:rsid w:val="1FBB35CD"/>
    <w:rsid w:val="1FCD26AF"/>
    <w:rsid w:val="20642787"/>
    <w:rsid w:val="20F4064E"/>
    <w:rsid w:val="21556F04"/>
    <w:rsid w:val="22403BD3"/>
    <w:rsid w:val="229E1534"/>
    <w:rsid w:val="23DA37D9"/>
    <w:rsid w:val="24B92327"/>
    <w:rsid w:val="24C14514"/>
    <w:rsid w:val="2533755C"/>
    <w:rsid w:val="25791755"/>
    <w:rsid w:val="26011C99"/>
    <w:rsid w:val="26396DF4"/>
    <w:rsid w:val="26CD462D"/>
    <w:rsid w:val="27167136"/>
    <w:rsid w:val="27B23302"/>
    <w:rsid w:val="29310A5F"/>
    <w:rsid w:val="29C37A35"/>
    <w:rsid w:val="2A076083"/>
    <w:rsid w:val="2A73162E"/>
    <w:rsid w:val="2A751F0B"/>
    <w:rsid w:val="2B167953"/>
    <w:rsid w:val="2B200583"/>
    <w:rsid w:val="2B220436"/>
    <w:rsid w:val="2B8209DE"/>
    <w:rsid w:val="2BE733F6"/>
    <w:rsid w:val="2C6762A3"/>
    <w:rsid w:val="2EBF7B3E"/>
    <w:rsid w:val="2EDE1934"/>
    <w:rsid w:val="2EF57F78"/>
    <w:rsid w:val="2FCA4B37"/>
    <w:rsid w:val="2FE029D7"/>
    <w:rsid w:val="2FF06E00"/>
    <w:rsid w:val="30562E26"/>
    <w:rsid w:val="30586FEC"/>
    <w:rsid w:val="308710A4"/>
    <w:rsid w:val="30EC7046"/>
    <w:rsid w:val="315F0B22"/>
    <w:rsid w:val="319D022C"/>
    <w:rsid w:val="31C90022"/>
    <w:rsid w:val="31D84415"/>
    <w:rsid w:val="32285F6F"/>
    <w:rsid w:val="32770556"/>
    <w:rsid w:val="32936105"/>
    <w:rsid w:val="329A22F1"/>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AA52F1"/>
    <w:rsid w:val="39B82A39"/>
    <w:rsid w:val="39C42CA8"/>
    <w:rsid w:val="39C649EB"/>
    <w:rsid w:val="39DC4FD6"/>
    <w:rsid w:val="39F03D7A"/>
    <w:rsid w:val="39F33306"/>
    <w:rsid w:val="3A2C1C67"/>
    <w:rsid w:val="3B1705E5"/>
    <w:rsid w:val="3B18334B"/>
    <w:rsid w:val="3B36794F"/>
    <w:rsid w:val="3C566AD6"/>
    <w:rsid w:val="3C6A5B02"/>
    <w:rsid w:val="3D2757A1"/>
    <w:rsid w:val="3D3D4FC4"/>
    <w:rsid w:val="3DDF3AB1"/>
    <w:rsid w:val="3E1D0952"/>
    <w:rsid w:val="3E42660A"/>
    <w:rsid w:val="3E4F2673"/>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456B3D"/>
    <w:rsid w:val="41E0734B"/>
    <w:rsid w:val="426554D0"/>
    <w:rsid w:val="426C1EA8"/>
    <w:rsid w:val="42736402"/>
    <w:rsid w:val="42E86A87"/>
    <w:rsid w:val="431A7B56"/>
    <w:rsid w:val="43307B09"/>
    <w:rsid w:val="43470647"/>
    <w:rsid w:val="438D0E97"/>
    <w:rsid w:val="43BB152F"/>
    <w:rsid w:val="43CD7A4D"/>
    <w:rsid w:val="44494994"/>
    <w:rsid w:val="44C37687"/>
    <w:rsid w:val="459B7055"/>
    <w:rsid w:val="45CB699A"/>
    <w:rsid w:val="465B470D"/>
    <w:rsid w:val="469D6AD4"/>
    <w:rsid w:val="471E6C84"/>
    <w:rsid w:val="4748792B"/>
    <w:rsid w:val="475D719D"/>
    <w:rsid w:val="47674801"/>
    <w:rsid w:val="48225EF7"/>
    <w:rsid w:val="488F422B"/>
    <w:rsid w:val="48E36915"/>
    <w:rsid w:val="495C4A24"/>
    <w:rsid w:val="497135DF"/>
    <w:rsid w:val="4A1605D9"/>
    <w:rsid w:val="4A263DF2"/>
    <w:rsid w:val="4A49144C"/>
    <w:rsid w:val="4A6F6675"/>
    <w:rsid w:val="4ABF0746"/>
    <w:rsid w:val="4B0502DF"/>
    <w:rsid w:val="4B135857"/>
    <w:rsid w:val="4B7951CB"/>
    <w:rsid w:val="4B7C315C"/>
    <w:rsid w:val="4CCF773C"/>
    <w:rsid w:val="4CF3744D"/>
    <w:rsid w:val="4DAC4ACA"/>
    <w:rsid w:val="4DBE01D2"/>
    <w:rsid w:val="4EC92552"/>
    <w:rsid w:val="4EFB304A"/>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35394"/>
    <w:rsid w:val="578867FC"/>
    <w:rsid w:val="5842572D"/>
    <w:rsid w:val="5A3B59D6"/>
    <w:rsid w:val="5AA93FD1"/>
    <w:rsid w:val="5AD134D8"/>
    <w:rsid w:val="5B6503B1"/>
    <w:rsid w:val="5C0F7EC4"/>
    <w:rsid w:val="5C263CE4"/>
    <w:rsid w:val="5C5D2777"/>
    <w:rsid w:val="5CF66BF3"/>
    <w:rsid w:val="5D290C69"/>
    <w:rsid w:val="5E6C2174"/>
    <w:rsid w:val="5F2D4A41"/>
    <w:rsid w:val="60C74F6C"/>
    <w:rsid w:val="61025A59"/>
    <w:rsid w:val="613D5BBC"/>
    <w:rsid w:val="61536C39"/>
    <w:rsid w:val="61E64F4A"/>
    <w:rsid w:val="623029D7"/>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FB7C75"/>
    <w:rsid w:val="6C560CAE"/>
    <w:rsid w:val="6C576495"/>
    <w:rsid w:val="6D903FF5"/>
    <w:rsid w:val="6DA955B8"/>
    <w:rsid w:val="6DE346AB"/>
    <w:rsid w:val="6DE5391A"/>
    <w:rsid w:val="6EFD1324"/>
    <w:rsid w:val="6F5A53AC"/>
    <w:rsid w:val="6FAC003D"/>
    <w:rsid w:val="6FE55E12"/>
    <w:rsid w:val="6FFB2E76"/>
    <w:rsid w:val="708F6F7F"/>
    <w:rsid w:val="70D94BD3"/>
    <w:rsid w:val="70DF36C1"/>
    <w:rsid w:val="71C34D91"/>
    <w:rsid w:val="72966949"/>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EEB0938"/>
    <w:rsid w:val="7F446A19"/>
    <w:rsid w:val="7F7452B9"/>
    <w:rsid w:val="7F791185"/>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6067</Words>
  <Characters>6882</Characters>
  <Lines>194</Lines>
  <Paragraphs>54</Paragraphs>
  <TotalTime>3</TotalTime>
  <ScaleCrop>false</ScaleCrop>
  <LinksUpToDate>false</LinksUpToDate>
  <CharactersWithSpaces>6930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2025-09-16T03:10:30Z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eyJoZGlkIjoiYTBlNzc5MzYwNjQxOTAzZmQ4OGZmNzg1YmI4ZTcxZmUifQ==</vt:lpwstr>
  </property>
</Properties>
</file>