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eastAsia="方正小标宋_GBK"/>
          <w:sz w:val="48"/>
          <w:szCs w:val="48"/>
          <w:lang w:val="en-US" w:eastAsia="zh-CN"/>
        </w:rPr>
        <w:t>双路镇</w:t>
      </w:r>
      <w:r>
        <w:rPr>
          <w:rFonts w:hint="eastAsia" w:ascii="方正小标宋_GBK" w:eastAsia="方正小标宋_GBK"/>
          <w:sz w:val="48"/>
          <w:szCs w:val="48"/>
        </w:rPr>
        <w:t>2023年新农人培育提升项目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申报汇总表</w:t>
      </w:r>
    </w:p>
    <w:p>
      <w:pPr>
        <w:pStyle w:val="2"/>
        <w:jc w:val="left"/>
        <w:rPr>
          <w:rFonts w:hint="eastAsia" w:ascii="方正仿宋_GBK" w:hAnsi="方正仿宋_GBK" w:cs="方正仿宋_GBK"/>
          <w:b w:val="0"/>
          <w:bCs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default"/>
          <w:lang w:val="en-US"/>
        </w:rPr>
      </w:pPr>
      <w:r>
        <w:rPr>
          <w:rFonts w:hint="eastAsia" w:ascii="方正仿宋_GBK" w:hAnsi="方正仿宋_GBK" w:cs="方正仿宋_GBK"/>
          <w:b w:val="0"/>
          <w:bCs/>
          <w:sz w:val="28"/>
          <w:szCs w:val="28"/>
          <w:lang w:val="en-US" w:eastAsia="zh-CN"/>
        </w:rPr>
        <w:t>单位（盖章）： 双路镇人民政府                 填报人：杨亚蓉                 联系电话：13628271813</w:t>
      </w:r>
    </w:p>
    <w:tbl>
      <w:tblPr>
        <w:tblStyle w:val="4"/>
        <w:tblW w:w="14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45"/>
        <w:gridCol w:w="1562"/>
        <w:gridCol w:w="1150"/>
        <w:gridCol w:w="1625"/>
        <w:gridCol w:w="1288"/>
        <w:gridCol w:w="4237"/>
        <w:gridCol w:w="1950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拟申报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项目建设地址（村、社）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业主姓名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项目类型（新建/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扩建）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项目主要建设内容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项目现有进度（选址/用地手续办理/准备开工/已开工）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断桥沟社区2组瓦泥湾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张宇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13752857701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改造失管脱管10多年的低效林：承包100亩低效林进行改造，栽植青脆李、蜂糖李，约5500株，株行距3米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断桥沟社区2组塘湾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谭克凡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18983184138</w:t>
            </w: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改造失管脱管10多年的低效林：承包100亩低效林进行改造，栽植青脆李、蜂糖李，约5500株，株行距3米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断桥沟社区2组丫口石、庙堡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陈俸英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17323915016</w:t>
            </w: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改造失管脱管10多年的低效林：承包110亩低效林进行改造，栽植青脆李、蜂糖李，约6050株，株行距3米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断桥沟社区2组池塘榜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谭小刚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13628453477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改造失管脱管10多年的低效林：承包125亩低效林进行改造，栽植青脆李、蜂糖李，约6900株，株行距3米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断桥沟社区2组转转堡、石板脚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鞠佳宏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18623270777</w:t>
            </w: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改造失管脱管10多年的低效林：承包100亩低效林进行改造，栽植青脆李、蜂糖李，约5500株，株行距3米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断桥沟社区2组夏乾子凉凉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张永平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15213708749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改造失管脱管10多年的低效林：承包120亩低效林进行改造，栽植青脆李、蜂糖李，约6600株，株行距3米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断桥沟社区2组狮子堡、耳山林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颜婷婷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  <w:lang w:val="en-US" w:eastAsia="zh-CN"/>
              </w:rPr>
              <w:t>15826198794</w:t>
            </w: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改造失管脱管10多年的低效林：承包120亩低效林进行改造，栽植青脆李、蜂糖李，约6600株，株行距3米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4米。具体建设内容为采伐桉树，清除树桩，整地打窝购苗栽植，开展除草、修枝整形、施肥杀虫，新修人行采摘便道2㎞，安装灌溉水管2㎞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双路镇断桥沟社区2组牛场改扩建项目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断桥沟社区2组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甘洪昌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17723182786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改扩建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原规模300头生猪养殖场改建肉牛养殖场，设计存栏25头。改建牛圈200㎡，新建发酵棚140㎡、草料棚100㎡、还田管网500m，新购置一台铡草机。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低效林改造花椒产业项目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楠木村2组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秦川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13110202888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800余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花椒产业，其中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对260余亩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低效林进行改造，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>28600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株，株行距为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米。具体建设内容为整地打窝购苗栽植，开展除草、修枝整形、施肥杀虫，新修人行采摘便道2km，安装灌溉水管2km。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双路镇楠木村3组牛场改扩建项目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双路镇楠木村3组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徐文胜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13658480041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改扩建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原有规模30头肉牛养殖场，改建肉牛养殖场后设计存栏50头。改建牛圈300㎡，新修发酵棚50㎡，草料棚70㎡，新购打草机，</w:t>
            </w:r>
            <w:bookmarkStart w:id="0" w:name="_GoBack"/>
            <w:bookmarkEnd w:id="0"/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粉碎机，搅拌机。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双路镇楠木村3组彭万明牛场改扩建项目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双路镇楠木村3组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彭万明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17782106366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改扩建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原规模500头生猪养殖场改建肉牛养殖场，设计存栏50头。改建牛圈360㎡，新建发酵棚150㎡、草料棚300㎡、还田管网500m，新购置一台打草机、一台搅拌机。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双路镇莲花洞村2组大隆兴肉牛家庭牧场建设项目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双路镇莲花洞村2组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冉隆贵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19923640961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新建标准化肉牛圈舍120㎡、发酵棚50㎡、沉淀池165m³、沼气池60m³、还田管网200m、草料棚65㎡、饲料棚70㎡，新购置一台铡草机、一台粉碎机、一台干湿分离机。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双路镇莲花洞6组光碧养殖场改扩建项目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莲花洞村6组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殷光碧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13896632323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扩建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原规模200头生猪养殖场扩建圈舍150㎡，设计存栏生猪300头。新建发酵棚80㎡、沼气池80m³、沉淀池90m³、还田管网500m，新购置一台干湿分离机。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宋体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双路镇莲花洞村5组低效林改造桃子、李子园项目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莲花洞村5组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隆海娟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15213717666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改造失管脱管多年的低效林：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承包100亩低效林进行改造，栽植黄桃、蜂糖李，约5500株，株行距3米</w:t>
            </w:r>
            <w:r>
              <w:rPr>
                <w:rFonts w:hint="default" w:ascii="Arial" w:hAnsi="Arial" w:eastAsia="方正仿宋_GBK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4米。具体建设内容为清除树桩，整地打窝购苗栽植，开展除草、修枝整形、施肥杀虫，新修毛坯路1㎞，人行采摘便道1㎞，安装灌溉水管2㎞。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已开工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633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6EFE34E8"/>
    <w:rsid w:val="01144122"/>
    <w:rsid w:val="41F30D3B"/>
    <w:rsid w:val="5E2F354D"/>
    <w:rsid w:val="5F19413F"/>
    <w:rsid w:val="6E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2023-09-16T04:42:00Z</dcterms:created>
  <dc:creator>ASUS</dc:creator>
  <cp:lastModifiedBy>温星星</cp:lastModifiedBy>
  <dcterms:modified xsi:type="dcterms:W3CDTF">2023-09-22T01:52:34Z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91E3B67F89384D7DB06A50D47EF2718F_12</vt:lpwstr>
  </property>
</Properties>
</file>