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cs="Times New Roman"/>
          <w:bCs/>
          <w:sz w:val="44"/>
        </w:rPr>
      </w:pPr>
    </w:p>
    <w:p>
      <w:pPr>
        <w:spacing w:line="594" w:lineRule="exact"/>
        <w:jc w:val="center"/>
        <w:rPr>
          <w:rFonts w:ascii="Times New Roman" w:hAnsi="Times New Roman" w:cs="Times New Roman"/>
          <w:bCs/>
          <w:sz w:val="44"/>
        </w:rPr>
      </w:pPr>
    </w:p>
    <w:p>
      <w:pPr>
        <w:spacing w:line="594" w:lineRule="exact"/>
        <w:jc w:val="center"/>
        <w:rPr>
          <w:rFonts w:ascii="Times New Roman" w:hAnsi="Times New Roman" w:cs="Times New Roman"/>
          <w:bCs/>
          <w:sz w:val="44"/>
        </w:rPr>
      </w:pPr>
    </w:p>
    <w:p>
      <w:pPr>
        <w:spacing w:line="594" w:lineRule="exact"/>
        <w:jc w:val="center"/>
        <w:rPr>
          <w:rFonts w:ascii="Times New Roman" w:hAnsi="Times New Roman" w:cs="Times New Roman"/>
          <w:bCs/>
          <w:sz w:val="44"/>
        </w:rPr>
      </w:pP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page">
                  <wp:posOffset>924560</wp:posOffset>
                </wp:positionH>
                <wp:positionV relativeFrom="margin">
                  <wp:posOffset>1365885</wp:posOffset>
                </wp:positionV>
                <wp:extent cx="5615940" cy="647700"/>
                <wp:effectExtent l="635" t="2540" r="3175" b="6985"/>
                <wp:wrapNone/>
                <wp:docPr id="2" name="WordArt 2"/>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615940" cy="647700"/>
                        </a:xfrm>
                        <a:prstGeom prst="rect">
                          <a:avLst/>
                        </a:prstGeom>
                      </wps:spPr>
                      <wps:txbx>
                        <w:txbxContent>
                          <w:p>
                            <w:pPr>
                              <w:jc w:val="center"/>
                              <w:rPr>
                                <w:kern w:val="0"/>
                                <w:sz w:val="24"/>
                                <w:szCs w:val="24"/>
                              </w:rPr>
                            </w:pPr>
                            <w:r>
                              <w:rPr>
                                <w:rFonts w:hint="eastAsia" w:ascii="方正小标宋_GBK" w:eastAsia="方正小标宋_GBK"/>
                                <w:b/>
                                <w:bCs/>
                                <w:color w:val="FF0000"/>
                                <w:sz w:val="72"/>
                                <w:szCs w:val="72"/>
                              </w:rPr>
                              <w:t>丰都县兴义镇人民政府</w:t>
                            </w:r>
                          </w:p>
                        </w:txbxContent>
                      </wps:txbx>
                      <wps:bodyPr wrap="square" numCol="1" fromWordArt="true">
                        <a:prstTxWarp prst="textPlain">
                          <a:avLst>
                            <a:gd name="adj" fmla="val 50000"/>
                          </a:avLst>
                        </a:prstTxWarp>
                        <a:spAutoFit/>
                      </wps:bodyPr>
                    </wps:wsp>
                  </a:graphicData>
                </a:graphic>
              </wp:anchor>
            </w:drawing>
          </mc:Choice>
          <mc:Fallback>
            <w:pict>
              <v:shape id="WordArt 2" o:spid="_x0000_s1026" o:spt="202" type="#_x0000_t202" style="position:absolute;left:0pt;margin-left:72.8pt;margin-top:107.55pt;height:51pt;width:442.2pt;mso-position-horizontal-relative:page;mso-position-vertical-relative:margin;z-index:251659264;mso-width-relative:page;mso-height-relative:page;" filled="f" stroked="f" coordsize="21600,21600" o:gfxdata="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mN/4vaAAAADAEAAA8AAAAAAAAA&#10;AQAgAAAAOAAAAGRycy9kb3ducmV2LnhtbFBLAQIUABQAAAAIAIdO4kBikWq1+QEAAOgDAAAOAAAA&#10;AAAAAAEAIAAAAD8BAABkcnMvZTJvRG9jLnhtbFBLBQYAAAAABgAGAFkBAACqBQAAAAA=&#10;" adj="10800">
                <v:fill on="f" focussize="0,0"/>
                <v:stroke on="f"/>
                <v:imagedata o:title=""/>
                <o:lock v:ext="edit" text="t" aspectratio="f"/>
                <v:textbox style="mso-fit-shape-to-text:t;">
                  <w:txbxContent>
                    <w:p>
                      <w:pPr>
                        <w:jc w:val="center"/>
                        <w:rPr>
                          <w:kern w:val="0"/>
                          <w:sz w:val="24"/>
                          <w:szCs w:val="24"/>
                        </w:rPr>
                      </w:pPr>
                      <w:r>
                        <w:rPr>
                          <w:rFonts w:hint="eastAsia" w:ascii="方正小标宋_GBK" w:eastAsia="方正小标宋_GBK"/>
                          <w:b/>
                          <w:bCs/>
                          <w:color w:val="FF0000"/>
                          <w:sz w:val="72"/>
                          <w:szCs w:val="72"/>
                        </w:rPr>
                        <w:t>丰都县兴义镇人民政府</w:t>
                      </w:r>
                    </w:p>
                  </w:txbxContent>
                </v:textbox>
              </v:shape>
            </w:pict>
          </mc:Fallback>
        </mc:AlternateContent>
      </w:r>
    </w:p>
    <w:p>
      <w:pPr>
        <w:spacing w:line="594" w:lineRule="exact"/>
        <w:jc w:val="center"/>
        <w:rPr>
          <w:rFonts w:ascii="Times New Roman" w:hAnsi="Times New Roman" w:cs="Times New Roman"/>
          <w:bCs/>
          <w:sz w:val="44"/>
        </w:rPr>
      </w:pPr>
    </w:p>
    <w:p>
      <w:pPr>
        <w:spacing w:line="594" w:lineRule="exact"/>
        <w:jc w:val="center"/>
        <w:rPr>
          <w:rFonts w:ascii="Times New Roman" w:hAnsi="Times New Roman" w:cs="Times New Roman"/>
          <w:bCs/>
          <w:sz w:val="44"/>
        </w:rPr>
      </w:pPr>
    </w:p>
    <w:p>
      <w:pPr>
        <w:spacing w:line="594" w:lineRule="exact"/>
        <w:jc w:val="center"/>
        <w:rPr>
          <w:rFonts w:ascii="Times New Roman" w:hAnsi="Times New Roman" w:cs="Times New Roman"/>
          <w:bCs/>
          <w:sz w:val="44"/>
        </w:rPr>
      </w:pPr>
    </w:p>
    <w:p>
      <w:pPr>
        <w:spacing w:line="594" w:lineRule="exact"/>
        <w:jc w:val="cente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兴义府发〔202</w:t>
      </w:r>
      <w:r>
        <w:rPr>
          <w:rFonts w:hint="eastAsia" w:ascii="Times New Roman" w:hAnsi="Times New Roman" w:eastAsia="方正仿宋_GBK" w:cs="Times New Roman"/>
          <w:bCs/>
          <w:sz w:val="32"/>
          <w:szCs w:val="32"/>
          <w:lang w:val="en-US" w:eastAsia="zh-CN"/>
        </w:rPr>
        <w:t>5</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38</w:t>
      </w:r>
      <w:r>
        <w:rPr>
          <w:rFonts w:ascii="Times New Roman" w:hAnsi="Times New Roman" w:eastAsia="方正仿宋_GBK" w:cs="Times New Roman"/>
          <w:bCs/>
          <w:sz w:val="32"/>
          <w:szCs w:val="32"/>
        </w:rPr>
        <w:t>号</w:t>
      </w:r>
    </w:p>
    <w:p>
      <w:pPr>
        <w:spacing w:line="594" w:lineRule="exact"/>
        <w:jc w:val="center"/>
        <w:rPr>
          <w:rFonts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mc:AlternateContent>
          <mc:Choice Requires="wps">
            <w:drawing>
              <wp:anchor distT="0" distB="0" distL="114300" distR="114300" simplePos="0" relativeHeight="251660288" behindDoc="0" locked="0" layoutInCell="1" allowOverlap="1">
                <wp:simplePos x="0" y="0"/>
                <wp:positionH relativeFrom="page">
                  <wp:posOffset>962660</wp:posOffset>
                </wp:positionH>
                <wp:positionV relativeFrom="page">
                  <wp:posOffset>4367530</wp:posOffset>
                </wp:positionV>
                <wp:extent cx="5615940" cy="0"/>
                <wp:effectExtent l="0" t="0" r="0" b="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5.8pt;margin-top:343.9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YD94TNcAAAAMAQAADwAAAAAA&#10;AAABACAAAAA4AAAAZHJzL2Rvd25yZXYueG1sUEsBAhQAFAAAAAgAh07iQPYZZWDFAQAAggMAAA4A&#10;AAAAAAAAAQAgAAAAPAEAAGRycy9lMm9Eb2MueG1sUEsFBgAAAAAGAAYAWQEAAHMFAAAAAA==&#10;">
                <v:fill on="f" focussize="0,0"/>
                <v:stroke weight="1.75pt" color="#FF0000" joinstyle="round"/>
                <v:imagedata o:title=""/>
                <o:lock v:ext="edit" aspectratio="f"/>
              </v:line>
            </w:pict>
          </mc:Fallback>
        </mc:AlternateContent>
      </w:r>
      <w:r>
        <w:rPr>
          <w:rFonts w:ascii="Times New Roman" w:hAnsi="Times New Roman" w:eastAsia="方正小标宋_GBK" w:cs="Times New Roman"/>
          <w:bCs/>
          <w:sz w:val="44"/>
          <w:szCs w:val="44"/>
        </w:rPr>
        <w:t>丰都县兴义镇人民政府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sz w:val="32"/>
          <w:szCs w:val="32"/>
        </w:rPr>
      </w:pPr>
      <w:r>
        <w:rPr>
          <w:rFonts w:eastAsia="方正小标宋_GBK"/>
          <w:bCs/>
          <w:sz w:val="44"/>
          <w:szCs w:val="44"/>
        </w:rPr>
        <w:t>关于印发《兴义镇</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年防溺水专项工作方案</w:t>
      </w:r>
      <w:r>
        <w:rPr>
          <w:rFonts w:eastAsia="方正小标宋_GBK"/>
          <w:bCs/>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adjustRightInd w:val="0"/>
        <w:snapToGrid w:val="0"/>
        <w:spacing w:beforeLines="0" w:afterLines="0" w:line="594" w:lineRule="exact"/>
        <w:rPr>
          <w:rFonts w:hint="default" w:ascii="Times New Roman" w:hAnsi="Times New Roman" w:eastAsia="方正仿宋_GBK"/>
          <w:kern w:val="0"/>
          <w:sz w:val="32"/>
          <w:szCs w:val="24"/>
        </w:rPr>
      </w:pPr>
      <w:r>
        <w:rPr>
          <w:rFonts w:hint="eastAsia" w:ascii="Times New Roman" w:hAnsi="Times New Roman" w:eastAsia="方正仿宋_GBK"/>
          <w:kern w:val="0"/>
          <w:sz w:val="32"/>
          <w:szCs w:val="24"/>
        </w:rPr>
        <w:t>各村（居）民委员会、镇级各部门：</w:t>
      </w:r>
    </w:p>
    <w:p>
      <w:pPr>
        <w:adjustRightInd w:val="0"/>
        <w:snapToGrid w:val="0"/>
        <w:spacing w:beforeLines="0" w:afterLines="0" w:line="594" w:lineRule="exact"/>
        <w:ind w:firstLine="640" w:firstLineChars="200"/>
        <w:rPr>
          <w:rFonts w:hint="default" w:ascii="Times New Roman" w:hAnsi="Times New Roman" w:eastAsia="方正仿宋_GBK"/>
          <w:kern w:val="0"/>
          <w:sz w:val="32"/>
          <w:szCs w:val="24"/>
        </w:rPr>
      </w:pPr>
      <w:r>
        <w:rPr>
          <w:rFonts w:hint="eastAsia" w:ascii="Times New Roman" w:hAnsi="Times New Roman" w:eastAsia="方正仿宋_GBK"/>
          <w:sz w:val="32"/>
          <w:szCs w:val="24"/>
        </w:rPr>
        <w:t>现将《兴义镇</w:t>
      </w:r>
      <w:r>
        <w:rPr>
          <w:rFonts w:hint="default" w:ascii="Times New Roman" w:hAnsi="Times New Roman" w:eastAsia="方正楷体_GBK" w:cs="Times New Roman"/>
          <w:sz w:val="32"/>
          <w:szCs w:val="32"/>
        </w:rPr>
        <w:t>20</w:t>
      </w:r>
      <w:bookmarkStart w:id="0" w:name="_GoBack"/>
      <w:bookmarkEnd w:id="0"/>
      <w:r>
        <w:rPr>
          <w:rFonts w:hint="default" w:ascii="Times New Roman" w:hAnsi="Times New Roman" w:eastAsia="方正楷体_GBK" w:cs="Times New Roman"/>
          <w:sz w:val="32"/>
          <w:szCs w:val="32"/>
        </w:rPr>
        <w:t>25</w:t>
      </w:r>
      <w:r>
        <w:rPr>
          <w:rFonts w:hint="eastAsia" w:ascii="Times New Roman" w:hAnsi="Times New Roman" w:eastAsia="方正仿宋_GBK" w:cs="Times New Roman"/>
          <w:sz w:val="32"/>
          <w:szCs w:val="24"/>
        </w:rPr>
        <w:t>年防溺水专项工作方案</w:t>
      </w:r>
      <w:r>
        <w:rPr>
          <w:rFonts w:hint="eastAsia" w:ascii="Times New Roman" w:hAnsi="Times New Roman" w:eastAsia="方正仿宋_GBK"/>
          <w:kern w:val="0"/>
          <w:sz w:val="32"/>
          <w:szCs w:val="24"/>
        </w:rPr>
        <w:t xml:space="preserve">》印发你们，请结合认真贯彻落实。   </w:t>
      </w:r>
    </w:p>
    <w:p>
      <w:pPr>
        <w:adjustRightInd w:val="0"/>
        <w:snapToGrid w:val="0"/>
        <w:spacing w:beforeLines="0" w:afterLines="0" w:line="594" w:lineRule="exact"/>
        <w:rPr>
          <w:rFonts w:hint="default" w:ascii="Times New Roman" w:hAnsi="Times New Roman" w:eastAsia="方正仿宋_GBK"/>
          <w:kern w:val="0"/>
          <w:sz w:val="32"/>
          <w:szCs w:val="24"/>
        </w:rPr>
      </w:pPr>
    </w:p>
    <w:p>
      <w:pPr>
        <w:spacing w:beforeLines="0" w:afterLines="0" w:line="594" w:lineRule="exact"/>
        <w:ind w:firstLine="4160" w:firstLineChars="1300"/>
        <w:jc w:val="left"/>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 xml:space="preserve">      </w:t>
      </w:r>
      <w:r>
        <w:rPr>
          <w:rFonts w:hint="eastAsia" w:ascii="Times New Roman" w:hAnsi="Times New Roman" w:eastAsia="方正仿宋_GBK"/>
          <w:color w:val="000000"/>
          <w:sz w:val="32"/>
          <w:szCs w:val="24"/>
        </w:rPr>
        <w:t>丰都县兴义镇人民政府</w:t>
      </w:r>
    </w:p>
    <w:p>
      <w:pPr>
        <w:spacing w:beforeLines="0" w:afterLines="0" w:line="594" w:lineRule="exact"/>
        <w:ind w:firstLine="5440" w:firstLineChars="1700"/>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202</w:t>
      </w:r>
      <w:r>
        <w:rPr>
          <w:rFonts w:hint="eastAsia" w:ascii="Times New Roman" w:hAnsi="Times New Roman" w:eastAsia="方正仿宋_GBK"/>
          <w:color w:val="000000"/>
          <w:sz w:val="32"/>
          <w:szCs w:val="24"/>
        </w:rPr>
        <w:t>5年7月</w:t>
      </w:r>
      <w:r>
        <w:rPr>
          <w:rFonts w:hint="eastAsia" w:ascii="Times New Roman" w:hAnsi="Times New Roman"/>
          <w:color w:val="000000"/>
          <w:sz w:val="32"/>
          <w:szCs w:val="24"/>
          <w:lang w:val="en-US" w:eastAsia="zh-CN"/>
        </w:rPr>
        <w:t xml:space="preserve"> 22 </w:t>
      </w:r>
      <w:r>
        <w:rPr>
          <w:rFonts w:hint="eastAsia" w:ascii="Times New Roman" w:hAnsi="Times New Roman" w:eastAsia="方正仿宋_GBK"/>
          <w:color w:val="000000"/>
          <w:sz w:val="32"/>
          <w:szCs w:val="24"/>
        </w:rPr>
        <w:t>日</w:t>
      </w:r>
    </w:p>
    <w:p>
      <w:pPr>
        <w:pStyle w:val="11"/>
        <w:spacing w:beforeLines="0" w:afterLines="0"/>
        <w:rPr>
          <w:rFonts w:hint="default" w:ascii="Times New Roman" w:hAnsi="Times New Roman" w:eastAsia="方正仿宋_GBK"/>
          <w:color w:val="000000"/>
          <w:sz w:val="32"/>
          <w:szCs w:val="24"/>
        </w:rPr>
      </w:pPr>
    </w:p>
    <w:p>
      <w:pPr>
        <w:pStyle w:val="22"/>
        <w:spacing w:beforeLines="0" w:afterLines="0"/>
        <w:ind w:left="0"/>
        <w:rPr>
          <w:rFonts w:hint="default"/>
          <w:sz w:val="21"/>
          <w:szCs w:val="24"/>
        </w:rPr>
      </w:pPr>
    </w:p>
    <w:p>
      <w:pPr>
        <w:pStyle w:val="9"/>
        <w:spacing w:line="72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兴义镇</w:t>
      </w:r>
      <w:r>
        <w:rPr>
          <w:rFonts w:hint="default" w:ascii="Times New Roman" w:hAnsi="Times New Roman" w:eastAsia="方正小标宋_GBK" w:cs="Times New Roman"/>
          <w:bCs/>
          <w:snapToGrid w:val="0"/>
          <w:spacing w:val="-20"/>
          <w:kern w:val="0"/>
          <w:sz w:val="44"/>
          <w:szCs w:val="44"/>
        </w:rPr>
        <w:t>202</w:t>
      </w:r>
      <w:r>
        <w:rPr>
          <w:rFonts w:hint="default" w:ascii="Times New Roman" w:hAnsi="Times New Roman" w:eastAsia="方正小标宋_GBK" w:cs="Times New Roman"/>
          <w:bCs/>
          <w:snapToGrid w:val="0"/>
          <w:spacing w:val="-20"/>
          <w:kern w:val="0"/>
          <w:sz w:val="44"/>
          <w:szCs w:val="44"/>
          <w:lang w:val="en-US" w:eastAsia="zh-CN"/>
        </w:rPr>
        <w:t>5</w:t>
      </w:r>
      <w:r>
        <w:rPr>
          <w:rFonts w:hint="default" w:ascii="Times New Roman" w:hAnsi="Times New Roman" w:eastAsia="方正小标宋_GBK" w:cs="Times New Roman"/>
          <w:bCs/>
          <w:snapToGrid w:val="0"/>
          <w:spacing w:val="-20"/>
          <w:kern w:val="0"/>
          <w:sz w:val="44"/>
          <w:szCs w:val="44"/>
        </w:rPr>
        <w:t>年防溺水专项工作方案</w:t>
      </w:r>
    </w:p>
    <w:p>
      <w:pPr>
        <w:pStyle w:val="9"/>
        <w:spacing w:line="720" w:lineRule="exact"/>
        <w:rPr>
          <w:rFonts w:ascii="Times New Roman" w:hAnsi="Times New Roman" w:eastAsia="方正小标宋_GBK" w:cs="Times New Roman"/>
          <w:bCs/>
          <w:sz w:val="44"/>
          <w:szCs w:val="44"/>
        </w:rPr>
      </w:pP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为全面认真贯彻落实202</w:t>
      </w:r>
      <w:r>
        <w:rPr>
          <w:rFonts w:hint="default"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年全市</w:t>
      </w:r>
      <w:r>
        <w:rPr>
          <w:rFonts w:hint="eastAsia" w:ascii="Times New Roman" w:hAnsi="Times New Roman" w:eastAsia="方正仿宋_GBK" w:cs="Times New Roman"/>
          <w:snapToGrid w:val="0"/>
          <w:kern w:val="0"/>
          <w:sz w:val="32"/>
          <w:szCs w:val="32"/>
          <w:lang w:eastAsia="zh-CN"/>
        </w:rPr>
        <w:t>、全县</w:t>
      </w:r>
      <w:r>
        <w:rPr>
          <w:rFonts w:hint="default" w:ascii="Times New Roman" w:hAnsi="Times New Roman" w:eastAsia="方正仿宋_GBK" w:cs="Times New Roman"/>
          <w:snapToGrid w:val="0"/>
          <w:kern w:val="0"/>
          <w:sz w:val="32"/>
          <w:szCs w:val="32"/>
        </w:rPr>
        <w:t>中小学生防溺水安全教育启动仪式暨防溺水工作推进会议精神，扎实做好我</w:t>
      </w:r>
      <w:r>
        <w:rPr>
          <w:rFonts w:hint="eastAsia" w:ascii="Times New Roman" w:hAnsi="Times New Roman" w:eastAsia="方正仿宋_GBK" w:cs="Times New Roman"/>
          <w:snapToGrid w:val="0"/>
          <w:kern w:val="0"/>
          <w:sz w:val="32"/>
          <w:szCs w:val="32"/>
          <w:lang w:eastAsia="zh-CN"/>
        </w:rPr>
        <w:t>镇</w:t>
      </w:r>
      <w:r>
        <w:rPr>
          <w:rFonts w:hint="default" w:ascii="Times New Roman" w:hAnsi="Times New Roman" w:eastAsia="方正仿宋_GBK" w:cs="Times New Roman"/>
          <w:snapToGrid w:val="0"/>
          <w:kern w:val="0"/>
          <w:sz w:val="32"/>
          <w:szCs w:val="32"/>
        </w:rPr>
        <w:t>防溺水工作，结合工作实际，特制定本工作方案。</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一、总体要求</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eastAsia="方正仿宋_GBK"/>
          <w:bCs/>
          <w:sz w:val="32"/>
          <w:szCs w:val="32"/>
        </w:rPr>
      </w:pPr>
      <w:r>
        <w:rPr>
          <w:rFonts w:hint="default" w:ascii="Times New Roman" w:hAnsi="Times New Roman" w:eastAsia="方正仿宋_GBK" w:cs="Times New Roman"/>
          <w:snapToGrid w:val="0"/>
          <w:color w:val="000000"/>
          <w:kern w:val="0"/>
          <w:sz w:val="32"/>
          <w:szCs w:val="32"/>
        </w:rPr>
        <w:t>以习近平新时代中国特色社会主义思想为指导，牢固树立“生命至上，安全第一，预防为主”理念，按照“属地属事、分级负责”和“谁主管、谁负责”“谁经营、谁负责”“谁所有、谁负责”的原则，对辖区内水域安全隐患开展排查整治，全面落实预防教育、警示提醒、安全防护、应急救援等各项措施，全面加强防溺水教育宣传，全面提高学生及家长防溺水意识，及时消除各类涉水安全隐患，有效防范学生溺水事故发生。</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二、工作举措</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b w:val="0"/>
          <w:bCs w:val="0"/>
          <w:snapToGrid w:val="0"/>
          <w:color w:val="000000"/>
          <w:kern w:val="0"/>
          <w:sz w:val="32"/>
          <w:szCs w:val="32"/>
        </w:rPr>
      </w:pPr>
      <w:r>
        <w:rPr>
          <w:rFonts w:hint="default" w:ascii="Times New Roman" w:hAnsi="Times New Roman" w:eastAsia="方正楷体_GBK" w:cs="Times New Roman"/>
          <w:b w:val="0"/>
          <w:bCs w:val="0"/>
          <w:snapToGrid w:val="0"/>
          <w:color w:val="000000"/>
          <w:kern w:val="0"/>
          <w:sz w:val="32"/>
          <w:szCs w:val="32"/>
        </w:rPr>
        <w:t>（一）加强防溺水安全管理</w:t>
      </w:r>
    </w:p>
    <w:p>
      <w:pPr>
        <w:keepNext w:val="0"/>
        <w:keepLines w:val="0"/>
        <w:pageBreakBefore w:val="0"/>
        <w:widowControl w:val="0"/>
        <w:kinsoku/>
        <w:wordWrap/>
        <w:overflowPunct w:val="0"/>
        <w:topLinePunct w:val="0"/>
        <w:autoSpaceDE/>
        <w:autoSpaceDN/>
        <w:bidi w:val="0"/>
        <w:adjustRightInd/>
        <w:snapToGrid/>
        <w:spacing w:line="574" w:lineRule="exact"/>
        <w:ind w:left="0" w:leftChars="0" w:right="0" w:rightChars="0" w:firstLine="642" w:firstLineChars="200"/>
        <w:jc w:val="both"/>
        <w:textAlignment w:val="auto"/>
        <w:outlineLvl w:val="9"/>
        <w:rPr>
          <w:rFonts w:hint="default" w:ascii="Times New Roman" w:hAnsi="Times New Roman" w:eastAsia="方正小标宋_GBK" w:cs="Times New Roman"/>
          <w:snapToGrid w:val="0"/>
          <w:color w:val="auto"/>
          <w:kern w:val="0"/>
          <w:sz w:val="32"/>
          <w:szCs w:val="32"/>
        </w:rPr>
      </w:pPr>
      <w:r>
        <w:rPr>
          <w:rFonts w:hint="default" w:ascii="Times New Roman" w:hAnsi="Times New Roman" w:eastAsia="方正仿宋_GBK" w:cs="Times New Roman"/>
          <w:b/>
          <w:bCs w:val="0"/>
          <w:snapToGrid w:val="0"/>
          <w:color w:val="000000"/>
          <w:kern w:val="0"/>
          <w:sz w:val="32"/>
          <w:szCs w:val="32"/>
        </w:rPr>
        <w:t>1.加强“涉水”隐患排查整治。</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各村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）每月对学校附近河流、水库、山塘</w:t>
      </w:r>
      <w:r>
        <w:rPr>
          <w:rFonts w:hint="eastAsia" w:ascii="Times New Roman" w:hAnsi="Times New Roman" w:eastAsia="方正仿宋_GBK" w:cs="Times New Roman"/>
          <w:snapToGrid w:val="0"/>
          <w:color w:val="000000"/>
          <w:kern w:val="0"/>
          <w:sz w:val="32"/>
          <w:szCs w:val="32"/>
          <w:highlight w:val="none"/>
          <w:lang w:eastAsia="zh-CN"/>
        </w:rPr>
        <w:t>、</w:t>
      </w:r>
      <w:r>
        <w:rPr>
          <w:rFonts w:hint="default" w:ascii="Times New Roman" w:hAnsi="Times New Roman" w:eastAsia="方正仿宋_GBK" w:cs="Times New Roman"/>
          <w:snapToGrid w:val="0"/>
          <w:color w:val="000000"/>
          <w:kern w:val="0"/>
          <w:sz w:val="32"/>
          <w:szCs w:val="32"/>
          <w:highlight w:val="none"/>
        </w:rPr>
        <w:t>学生上下学必经路段重点水域进行“五有”排查（即：有警示标牌、有防护栏、有隔离带、有救生设备、有管护责任人），建立“五有”排查</w:t>
      </w:r>
      <w:r>
        <w:rPr>
          <w:rFonts w:hint="default" w:ascii="Times New Roman" w:hAnsi="Times New Roman" w:eastAsia="方正仿宋_GBK" w:cs="Times New Roman"/>
          <w:snapToGrid w:val="0"/>
          <w:color w:val="000000"/>
          <w:kern w:val="0"/>
          <w:sz w:val="32"/>
          <w:szCs w:val="32"/>
          <w:highlight w:val="none"/>
          <w:u w:val="none"/>
        </w:rPr>
        <w:t>整改台账，落实整改责任。</w:t>
      </w:r>
      <w:r>
        <w:rPr>
          <w:rFonts w:hint="default" w:ascii="Times New Roman" w:hAnsi="Times New Roman" w:eastAsia="方正仿宋_GBK" w:cs="Times New Roman"/>
          <w:snapToGrid w:val="0"/>
          <w:color w:val="000000"/>
          <w:kern w:val="0"/>
          <w:sz w:val="32"/>
          <w:szCs w:val="32"/>
          <w:u w:val="none"/>
        </w:rPr>
        <w:t>（</w:t>
      </w:r>
      <w:r>
        <w:rPr>
          <w:rFonts w:hint="eastAsia" w:ascii="Times New Roman" w:hAnsi="Times New Roman" w:eastAsia="方正仿宋_GBK" w:cs="Times New Roman"/>
          <w:snapToGrid w:val="0"/>
          <w:color w:val="000000"/>
          <w:kern w:val="0"/>
          <w:sz w:val="32"/>
          <w:szCs w:val="32"/>
          <w:u w:val="none"/>
          <w:lang w:val="en-US" w:eastAsia="zh-CN"/>
        </w:rPr>
        <w:t>2</w:t>
      </w:r>
      <w:r>
        <w:rPr>
          <w:rFonts w:hint="default" w:ascii="Times New Roman" w:hAnsi="Times New Roman" w:eastAsia="方正仿宋_GBK" w:cs="Times New Roman"/>
          <w:snapToGrid w:val="0"/>
          <w:color w:val="000000"/>
          <w:kern w:val="0"/>
          <w:sz w:val="32"/>
          <w:szCs w:val="32"/>
          <w:u w:val="none"/>
        </w:rPr>
        <w:t>）</w:t>
      </w:r>
      <w:r>
        <w:rPr>
          <w:rFonts w:hint="eastAsia" w:ascii="Times New Roman" w:hAnsi="Times New Roman" w:eastAsia="方正仿宋_GBK" w:cs="Times New Roman"/>
          <w:snapToGrid w:val="0"/>
          <w:color w:val="000000"/>
          <w:kern w:val="0"/>
          <w:sz w:val="32"/>
          <w:szCs w:val="32"/>
          <w:u w:val="none"/>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snapToGrid w:val="0"/>
          <w:color w:val="000000"/>
          <w:kern w:val="0"/>
          <w:sz w:val="32"/>
          <w:szCs w:val="32"/>
        </w:rPr>
        <w:t>重点时段落实人员适时</w:t>
      </w:r>
      <w:r>
        <w:rPr>
          <w:rFonts w:hint="eastAsia" w:ascii="Times New Roman" w:hAnsi="Times New Roman" w:eastAsia="方正仿宋_GBK" w:cs="Times New Roman"/>
          <w:snapToGrid w:val="0"/>
          <w:color w:val="000000"/>
          <w:kern w:val="0"/>
          <w:sz w:val="32"/>
          <w:szCs w:val="32"/>
          <w:lang w:eastAsia="zh-CN"/>
        </w:rPr>
        <w:t>巡查</w:t>
      </w:r>
      <w:r>
        <w:rPr>
          <w:rFonts w:hint="default" w:ascii="Times New Roman" w:hAnsi="Times New Roman" w:eastAsia="方正仿宋_GBK" w:cs="Times New Roman"/>
          <w:snapToGrid w:val="0"/>
          <w:color w:val="000000"/>
          <w:kern w:val="0"/>
          <w:sz w:val="32"/>
          <w:szCs w:val="32"/>
        </w:rPr>
        <w:t>，堵塞监管漏洞。（</w:t>
      </w:r>
      <w:r>
        <w:rPr>
          <w:rFonts w:hint="eastAsia"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对</w:t>
      </w:r>
      <w:r>
        <w:rPr>
          <w:rFonts w:hint="default" w:ascii="Times New Roman" w:hAnsi="Times New Roman" w:eastAsia="方正仿宋_GBK" w:cs="Times New Roman"/>
          <w:snapToGrid w:val="0"/>
          <w:color w:val="000000"/>
          <w:kern w:val="0"/>
          <w:sz w:val="32"/>
          <w:szCs w:val="32"/>
          <w:highlight w:val="none"/>
        </w:rPr>
        <w:t>辖区内有条件的重点风险水域安装视频监控，发现学生玩水“自动喊话”劝离。</w:t>
      </w: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snapToGrid w:val="0"/>
          <w:color w:val="000000"/>
          <w:kern w:val="0"/>
          <w:sz w:val="32"/>
          <w:szCs w:val="32"/>
          <w:highlight w:val="none"/>
          <w:lang w:val="en-US" w:eastAsia="zh-CN"/>
        </w:rPr>
        <w:t>4）镇平安法治办牵头会同民生服务办、产业发展服务中心等部门对工作落实情况进行联合督导。</w:t>
      </w:r>
      <w:r>
        <w:rPr>
          <w:rFonts w:hint="default" w:ascii="Times New Roman" w:hAnsi="Times New Roman" w:eastAsia="方正小标宋_GBK" w:cs="Times New Roman"/>
          <w:snapToGrid w:val="0"/>
          <w:color w:val="auto"/>
          <w:kern w:val="0"/>
          <w:sz w:val="32"/>
          <w:szCs w:val="32"/>
          <w:highlight w:val="none"/>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平安法治办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民生服务办、产业发展服务中心，</w:t>
      </w:r>
      <w:r>
        <w:rPr>
          <w:rFonts w:hint="default" w:ascii="Times New Roman" w:hAnsi="Times New Roman" w:eastAsia="方正仿宋_GBK" w:cs="Times New Roman"/>
          <w:snapToGrid w:val="0"/>
          <w:color w:val="000000"/>
          <w:kern w:val="0"/>
          <w:sz w:val="32"/>
          <w:szCs w:val="32"/>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napToGrid w:val="0"/>
          <w:color w:val="000000"/>
          <w:kern w:val="0"/>
          <w:sz w:val="32"/>
          <w:szCs w:val="32"/>
        </w:rPr>
        <w:t>2.加强校园周边危险水域防溺水巡逻宣传。</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学校</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园</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color w:val="000000"/>
          <w:sz w:val="32"/>
          <w:szCs w:val="32"/>
        </w:rPr>
        <w:t>组织校园保安和志愿者，一是到危险水域通过发放宣传单、播放防溺水知识、口头宣传等方式对重点水域地段的市民、未成年人进行防溺水知识宣传；二是遇见在危险水域附近玩耍、准备或正在游泳的未成年人进行劝导，远离危险水域；三是排查重点地段水域安全隐患，是否有防溺水警示标牌，是否设置防护栏或隔离带，是否存在安全隐患，发现有安全隐患及时报告</w:t>
      </w:r>
      <w:r>
        <w:rPr>
          <w:rFonts w:hint="eastAsia"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政府</w:t>
      </w:r>
      <w:r>
        <w:rPr>
          <w:rFonts w:hint="eastAsia" w:ascii="Times New Roman" w:hAnsi="Times New Roman" w:eastAsia="方正仿宋_GBK" w:cs="Times New Roman"/>
          <w:color w:val="000000"/>
          <w:sz w:val="32"/>
          <w:szCs w:val="32"/>
          <w:lang w:eastAsia="zh-CN"/>
        </w:rPr>
        <w:t>督促</w:t>
      </w:r>
      <w:r>
        <w:rPr>
          <w:rFonts w:hint="default" w:ascii="Times New Roman" w:hAnsi="Times New Roman" w:eastAsia="方正仿宋_GBK" w:cs="Times New Roman"/>
          <w:color w:val="000000"/>
          <w:sz w:val="32"/>
          <w:szCs w:val="32"/>
        </w:rPr>
        <w:t>整改，落实“河长”、“库长”监管责任；四是将发现正在游泳学生的基本信息告知就读学校和家长，告知家长加强教育，落实监管责任。</w:t>
      </w:r>
    </w:p>
    <w:p>
      <w:pPr>
        <w:keepNext w:val="0"/>
        <w:keepLines w:val="0"/>
        <w:pageBreakBefore w:val="0"/>
        <w:widowControl w:val="0"/>
        <w:kinsoku/>
        <w:wordWrap/>
        <w:overflowPunct w:val="0"/>
        <w:topLinePunct w:val="0"/>
        <w:autoSpaceDE/>
        <w:autoSpaceDN/>
        <w:bidi w:val="0"/>
        <w:adjustRightInd/>
        <w:snapToGrid/>
        <w:spacing w:line="574" w:lineRule="exact"/>
        <w:ind w:right="0" w:rightChars="0"/>
        <w:jc w:val="both"/>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责任单位：各学校（园）</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小标宋_GBK" w:cs="Times New Roman"/>
          <w:snapToGrid w:val="0"/>
          <w:color w:val="auto"/>
          <w:kern w:val="0"/>
          <w:sz w:val="32"/>
          <w:szCs w:val="32"/>
        </w:rPr>
      </w:pPr>
      <w:r>
        <w:rPr>
          <w:rFonts w:hint="eastAsia" w:ascii="Times New Roman" w:hAnsi="Times New Roman" w:eastAsia="方正仿宋_GBK" w:cs="Times New Roman"/>
          <w:b/>
          <w:snapToGrid w:val="0"/>
          <w:color w:val="000000"/>
          <w:kern w:val="0"/>
          <w:sz w:val="32"/>
          <w:szCs w:val="32"/>
          <w:lang w:val="en-US" w:eastAsia="zh-CN"/>
        </w:rPr>
        <w:t>3</w:t>
      </w:r>
      <w:r>
        <w:rPr>
          <w:rFonts w:hint="default" w:ascii="Times New Roman" w:hAnsi="Times New Roman" w:eastAsia="方正仿宋_GBK" w:cs="Times New Roman"/>
          <w:b/>
          <w:snapToGrid w:val="0"/>
          <w:color w:val="000000"/>
          <w:kern w:val="0"/>
          <w:sz w:val="32"/>
          <w:szCs w:val="32"/>
        </w:rPr>
        <w:t>.加强教育惩戒力度。</w:t>
      </w:r>
      <w:r>
        <w:rPr>
          <w:rFonts w:hint="default" w:ascii="Times New Roman" w:hAnsi="Times New Roman" w:eastAsia="方正仿宋_GBK" w:cs="Times New Roman"/>
          <w:snapToGrid w:val="0"/>
          <w:color w:val="000000"/>
          <w:kern w:val="0"/>
          <w:sz w:val="32"/>
          <w:szCs w:val="32"/>
        </w:rPr>
        <w:t>凡发现学生私自到江、河、溪沟、池塘、水库等水域游泳、嬉水玩耍的，学校除进行必要的批评教育外，取消该生评优评先资格；是学生干部的，</w:t>
      </w:r>
      <w:r>
        <w:rPr>
          <w:rFonts w:hint="eastAsia" w:ascii="Times New Roman" w:hAnsi="Times New Roman" w:eastAsia="方正仿宋_GBK" w:cs="Times New Roman"/>
          <w:snapToGrid w:val="0"/>
          <w:color w:val="000000"/>
          <w:kern w:val="0"/>
          <w:sz w:val="32"/>
          <w:szCs w:val="32"/>
          <w:lang w:eastAsia="zh-CN"/>
        </w:rPr>
        <w:t>撤销其</w:t>
      </w:r>
      <w:r>
        <w:rPr>
          <w:rFonts w:hint="default" w:ascii="Times New Roman" w:hAnsi="Times New Roman" w:eastAsia="方正仿宋_GBK" w:cs="Times New Roman"/>
          <w:snapToGrid w:val="0"/>
          <w:color w:val="000000"/>
          <w:kern w:val="0"/>
          <w:sz w:val="32"/>
          <w:szCs w:val="32"/>
        </w:rPr>
        <w:t>职务；对邀约组织同学结伴私自下河游泳的，除进行严肃批评教育外，应按照相关规定给予其警告、严重警告、记过等纪律处理。</w:t>
      </w: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责任单位：各学校（园）</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ascii="Times New Roman" w:hAnsi="Times New Roman" w:eastAsia="方正仿宋_GBK" w:cs="Times New Roman"/>
          <w:bCs/>
          <w:color w:val="000000"/>
          <w:kern w:val="0"/>
          <w:sz w:val="32"/>
          <w:szCs w:val="32"/>
          <w:shd w:val="clear" w:color="auto" w:fill="FFFFFF"/>
          <w:lang w:bidi="ar"/>
        </w:rPr>
      </w:pPr>
      <w:r>
        <w:rPr>
          <w:rFonts w:hint="eastAsia" w:ascii="Times New Roman" w:hAnsi="Times New Roman" w:eastAsia="方正仿宋_GBK" w:cs="Times New Roman"/>
          <w:b/>
          <w:snapToGrid w:val="0"/>
          <w:color w:val="000000"/>
          <w:kern w:val="0"/>
          <w:sz w:val="32"/>
          <w:szCs w:val="32"/>
          <w:lang w:val="en-US" w:eastAsia="zh-CN"/>
        </w:rPr>
        <w:t>4</w:t>
      </w:r>
      <w:r>
        <w:rPr>
          <w:rFonts w:hint="default" w:ascii="Times New Roman" w:hAnsi="Times New Roman" w:eastAsia="方正仿宋_GBK" w:cs="Times New Roman"/>
          <w:b/>
          <w:snapToGrid w:val="0"/>
          <w:color w:val="000000"/>
          <w:kern w:val="0"/>
          <w:sz w:val="32"/>
          <w:szCs w:val="32"/>
        </w:rPr>
        <w:t>.形成联防联控工作格局。</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rPr>
        <w:t>要与</w:t>
      </w:r>
      <w:r>
        <w:rPr>
          <w:rFonts w:hint="default" w:ascii="Times New Roman" w:hAnsi="Times New Roman" w:eastAsia="方正仿宋_GBK" w:cs="Times New Roman"/>
          <w:snapToGrid w:val="0"/>
          <w:color w:val="000000"/>
          <w:kern w:val="0"/>
          <w:sz w:val="32"/>
          <w:szCs w:val="32"/>
          <w:highlight w:val="none"/>
        </w:rPr>
        <w:t>“河长制”结合，充分发挥</w:t>
      </w:r>
      <w:r>
        <w:rPr>
          <w:rFonts w:hint="eastAsia" w:ascii="Times New Roman" w:hAnsi="Times New Roman" w:eastAsia="方正仿宋_GBK" w:cs="Times New Roman"/>
          <w:snapToGrid w:val="0"/>
          <w:color w:val="000000"/>
          <w:kern w:val="0"/>
          <w:sz w:val="32"/>
          <w:szCs w:val="32"/>
          <w:highlight w:val="none"/>
          <w:lang w:eastAsia="zh-CN"/>
        </w:rPr>
        <w:t>村社干部（网格员）</w:t>
      </w:r>
      <w:r>
        <w:rPr>
          <w:rFonts w:hint="default" w:ascii="Times New Roman" w:hAnsi="Times New Roman" w:eastAsia="方正仿宋_GBK" w:cs="Times New Roman"/>
          <w:snapToGrid w:val="0"/>
          <w:color w:val="000000"/>
          <w:kern w:val="0"/>
          <w:sz w:val="32"/>
          <w:szCs w:val="32"/>
          <w:highlight w:val="none"/>
        </w:rPr>
        <w:t>熟悉当地情况的优势，落实专人在周末、节假日、暑假期间等重点时段对重点地段加强巡视，强化对重点及危险水域的安全监管，</w:t>
      </w:r>
      <w:r>
        <w:rPr>
          <w:rFonts w:hint="eastAsia" w:ascii="Times New Roman" w:hAnsi="Times New Roman" w:eastAsia="方正仿宋_GBK" w:cs="Times New Roman"/>
          <w:snapToGrid w:val="0"/>
          <w:color w:val="000000"/>
          <w:kern w:val="0"/>
          <w:sz w:val="32"/>
          <w:szCs w:val="32"/>
          <w:highlight w:val="none"/>
          <w:lang w:eastAsia="zh-CN"/>
        </w:rPr>
        <w:t>各级河长要</w:t>
      </w:r>
      <w:r>
        <w:rPr>
          <w:rFonts w:hint="default" w:ascii="Times New Roman" w:hAnsi="Times New Roman" w:eastAsia="方正仿宋_GBK" w:cs="Times New Roman"/>
          <w:snapToGrid w:val="0"/>
          <w:color w:val="000000"/>
          <w:kern w:val="0"/>
          <w:sz w:val="32"/>
          <w:szCs w:val="32"/>
          <w:highlight w:val="none"/>
        </w:rPr>
        <w:t>适时劝诫学生远离溺水，发现险情，迅速消除，真正形成群防群治的工作格局。</w:t>
      </w: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镇平安办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val="en-US" w:eastAsia="zh-CN"/>
        </w:rPr>
        <w:t>镇民政办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高镇派出所</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镇产业服务中心</w:t>
      </w:r>
      <w:r>
        <w:rPr>
          <w:rFonts w:hint="default" w:ascii="Times New Roman" w:hAnsi="Times New Roman" w:eastAsia="方正仿宋_GBK" w:cs="Times New Roman"/>
          <w:snapToGrid w:val="0"/>
          <w:color w:val="auto"/>
          <w:kern w:val="0"/>
          <w:sz w:val="32"/>
          <w:szCs w:val="32"/>
          <w:u w:val="none"/>
          <w:lang w:eastAsia="zh-CN"/>
        </w:rPr>
        <w:t>、</w:t>
      </w:r>
      <w:r>
        <w:rPr>
          <w:rFonts w:hint="eastAsia" w:ascii="Times New Roman" w:hAnsi="Times New Roman" w:eastAsia="方正仿宋_GBK" w:cs="Times New Roman"/>
          <w:snapToGrid w:val="0"/>
          <w:color w:val="auto"/>
          <w:kern w:val="0"/>
          <w:sz w:val="32"/>
          <w:szCs w:val="32"/>
          <w:u w:val="none"/>
          <w:lang w:eastAsia="zh-CN"/>
        </w:rPr>
        <w:t>镇经发办</w:t>
      </w:r>
      <w:r>
        <w:rPr>
          <w:rFonts w:hint="default" w:ascii="Times New Roman" w:hAnsi="Times New Roman" w:eastAsia="方正仿宋_GBK" w:cs="Times New Roman"/>
          <w:snapToGrid w:val="0"/>
          <w:color w:val="000000"/>
          <w:kern w:val="0"/>
          <w:sz w:val="32"/>
          <w:szCs w:val="32"/>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b w:val="0"/>
          <w:bCs w:val="0"/>
          <w:snapToGrid w:val="0"/>
          <w:color w:val="000000"/>
          <w:kern w:val="0"/>
          <w:sz w:val="32"/>
          <w:szCs w:val="32"/>
        </w:rPr>
      </w:pPr>
      <w:r>
        <w:rPr>
          <w:rFonts w:hint="eastAsia" w:ascii="Times New Roman" w:hAnsi="Times New Roman" w:eastAsia="方正楷体_GBK" w:cs="Times New Roman"/>
          <w:b w:val="0"/>
          <w:bCs w:val="0"/>
          <w:snapToGrid w:val="0"/>
          <w:color w:val="000000"/>
          <w:kern w:val="0"/>
          <w:sz w:val="32"/>
          <w:szCs w:val="32"/>
          <w:lang w:eastAsia="zh-CN"/>
        </w:rPr>
        <w:t>（</w:t>
      </w:r>
      <w:r>
        <w:rPr>
          <w:rFonts w:hint="default" w:ascii="Times New Roman" w:hAnsi="Times New Roman" w:eastAsia="方正楷体_GBK" w:cs="Times New Roman"/>
          <w:b w:val="0"/>
          <w:bCs w:val="0"/>
          <w:snapToGrid w:val="0"/>
          <w:color w:val="000000"/>
          <w:kern w:val="0"/>
          <w:sz w:val="32"/>
          <w:szCs w:val="32"/>
        </w:rPr>
        <w:t>二）开展202</w:t>
      </w:r>
      <w:r>
        <w:rPr>
          <w:rFonts w:hint="default" w:ascii="Times New Roman" w:hAnsi="Times New Roman" w:eastAsia="方正楷体_GBK" w:cs="Times New Roman"/>
          <w:b w:val="0"/>
          <w:bCs w:val="0"/>
          <w:snapToGrid w:val="0"/>
          <w:color w:val="000000"/>
          <w:kern w:val="0"/>
          <w:sz w:val="32"/>
          <w:szCs w:val="32"/>
          <w:lang w:val="en-US" w:eastAsia="zh-CN"/>
        </w:rPr>
        <w:t>5</w:t>
      </w:r>
      <w:r>
        <w:rPr>
          <w:rFonts w:hint="default" w:ascii="Times New Roman" w:hAnsi="Times New Roman" w:eastAsia="方正楷体_GBK" w:cs="Times New Roman"/>
          <w:b w:val="0"/>
          <w:bCs w:val="0"/>
          <w:snapToGrid w:val="0"/>
          <w:color w:val="000000"/>
          <w:kern w:val="0"/>
          <w:sz w:val="32"/>
          <w:szCs w:val="32"/>
        </w:rPr>
        <w:t>年防溺水教育宣传活动</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活动主题：“珍爱生命·</w:t>
      </w:r>
      <w:r>
        <w:rPr>
          <w:rFonts w:hint="default" w:ascii="Times New Roman" w:hAnsi="Times New Roman" w:eastAsia="方正仿宋_GBK" w:cs="Times New Roman"/>
          <w:snapToGrid w:val="0"/>
          <w:color w:val="000000"/>
          <w:kern w:val="0"/>
          <w:sz w:val="32"/>
          <w:szCs w:val="32"/>
          <w:lang w:val="en-US" w:eastAsia="zh-CN"/>
        </w:rPr>
        <w:t>严防</w:t>
      </w:r>
      <w:r>
        <w:rPr>
          <w:rFonts w:hint="default" w:ascii="Times New Roman" w:hAnsi="Times New Roman" w:eastAsia="方正仿宋_GBK" w:cs="Times New Roman"/>
          <w:snapToGrid w:val="0"/>
          <w:color w:val="000000"/>
          <w:kern w:val="0"/>
          <w:sz w:val="32"/>
          <w:szCs w:val="32"/>
        </w:rPr>
        <w:t>溺水”</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活动时间：202</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w:t>
      </w:r>
      <w:r>
        <w:rPr>
          <w:rFonts w:hint="eastAsia"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月至10月。</w:t>
      </w:r>
    </w:p>
    <w:p>
      <w:pPr>
        <w:keepNext w:val="0"/>
        <w:keepLines w:val="0"/>
        <w:pageBreakBefore w:val="0"/>
        <w:widowControl w:val="0"/>
        <w:numPr>
          <w:ilvl w:val="0"/>
          <w:numId w:val="0"/>
        </w:numPr>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eastAsia" w:ascii="Times New Roman" w:hAnsi="Times New Roman" w:eastAsia="方正仿宋_GBK" w:cs="Times New Roman"/>
          <w:b/>
          <w:snapToGrid w:val="0"/>
          <w:color w:val="000000"/>
          <w:kern w:val="0"/>
          <w:sz w:val="32"/>
          <w:szCs w:val="32"/>
          <w:lang w:val="en-US" w:eastAsia="zh-CN"/>
        </w:rPr>
        <w:t>5.</w:t>
      </w:r>
      <w:r>
        <w:rPr>
          <w:rFonts w:hint="default" w:ascii="Times New Roman" w:hAnsi="Times New Roman" w:eastAsia="方正仿宋_GBK" w:cs="Times New Roman"/>
          <w:b/>
          <w:snapToGrid w:val="0"/>
          <w:color w:val="000000"/>
          <w:kern w:val="0"/>
          <w:sz w:val="32"/>
          <w:szCs w:val="32"/>
        </w:rPr>
        <w:t>加强防溺水安全宣传教育。</w:t>
      </w:r>
      <w:r>
        <w:rPr>
          <w:rFonts w:hint="eastAsia" w:ascii="Times New Roman" w:hAnsi="Times New Roman" w:eastAsia="方正仿宋_GBK" w:cs="Times New Roman"/>
          <w:snapToGrid w:val="0"/>
          <w:color w:val="000000"/>
          <w:kern w:val="0"/>
          <w:sz w:val="32"/>
          <w:szCs w:val="32"/>
          <w:lang w:eastAsia="zh-CN"/>
        </w:rPr>
        <w:t>各</w:t>
      </w:r>
      <w:r>
        <w:rPr>
          <w:rFonts w:hint="default" w:ascii="Times New Roman" w:hAnsi="Times New Roman" w:eastAsia="方正仿宋_GBK" w:cs="Times New Roman"/>
          <w:snapToGrid w:val="0"/>
          <w:color w:val="000000"/>
          <w:kern w:val="0"/>
          <w:sz w:val="32"/>
          <w:szCs w:val="32"/>
        </w:rPr>
        <w:t>学校（园）要结合季节特点，组织开展防溺水专题教育，教育学生牢记“七不三要”；在教学楼、图书馆、操场、游泳池等重点部位的醒目位置悬挂防溺水宣传标语；在宣传橱窗开设防溺水教育宣传专栏；全面落实安全教育课程，开设“涉水”安全讲座。发挥好《防溺水》丛书作用，各学校组织学生扎实反复学习防溺水安全知识。</w:t>
      </w:r>
      <w:r>
        <w:rPr>
          <w:rFonts w:hint="eastAsia" w:ascii="Times New Roman" w:hAnsi="Times New Roman" w:eastAsia="方正仿宋_GBK" w:cs="Times New Roman"/>
          <w:snapToGrid w:val="0"/>
          <w:color w:val="000000"/>
          <w:kern w:val="0"/>
          <w:sz w:val="32"/>
          <w:szCs w:val="32"/>
          <w:lang w:eastAsia="zh-CN"/>
        </w:rPr>
        <w:t>各村（居）、</w:t>
      </w:r>
      <w:r>
        <w:rPr>
          <w:rFonts w:hint="default" w:ascii="Times New Roman" w:hAnsi="Times New Roman" w:eastAsia="方正仿宋_GBK" w:cs="Times New Roman"/>
          <w:snapToGrid w:val="0"/>
          <w:color w:val="000000"/>
          <w:kern w:val="0"/>
          <w:sz w:val="32"/>
          <w:szCs w:val="32"/>
          <w:highlight w:val="none"/>
        </w:rPr>
        <w:t>各学校要广泛利用</w:t>
      </w:r>
      <w:r>
        <w:rPr>
          <w:rFonts w:hint="eastAsia" w:ascii="Times New Roman" w:hAnsi="Times New Roman" w:eastAsia="方正仿宋_GBK" w:cs="Times New Roman"/>
          <w:snapToGrid w:val="0"/>
          <w:color w:val="000000"/>
          <w:kern w:val="0"/>
          <w:sz w:val="32"/>
          <w:szCs w:val="32"/>
          <w:highlight w:val="none"/>
          <w:lang w:val="en-US" w:eastAsia="zh-CN"/>
        </w:rPr>
        <w:t>QQ</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微信，</w:t>
      </w:r>
      <w:r>
        <w:rPr>
          <w:rFonts w:hint="default" w:ascii="Times New Roman" w:hAnsi="Times New Roman" w:eastAsia="方正仿宋_GBK" w:cs="Times New Roman"/>
          <w:snapToGrid w:val="0"/>
          <w:color w:val="000000"/>
          <w:kern w:val="0"/>
          <w:sz w:val="32"/>
          <w:szCs w:val="32"/>
          <w:highlight w:val="none"/>
        </w:rPr>
        <w:t>村村通广播、互联网等媒体，强化宣传引导，深入开展防溺水安全宣传教育，切实增强全社会防范溺水安全意识。</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方正小标宋_GBK" w:hAnsi="方正小标宋_GBK" w:eastAsia="方正小标宋_GBK" w:cs="方正小标宋_GBK"/>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责任单位：各学校（园），各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eastAsia" w:ascii="方正小标宋_GBK" w:hAnsi="方正小标宋_GBK" w:eastAsia="方正小标宋_GBK" w:cs="方正小标宋_GBK"/>
          <w:snapToGrid w:val="0"/>
          <w:color w:val="000000"/>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b/>
          <w:snapToGrid w:val="0"/>
          <w:color w:val="000000"/>
          <w:kern w:val="0"/>
          <w:sz w:val="32"/>
          <w:szCs w:val="32"/>
          <w:lang w:val="en-US" w:eastAsia="zh-CN"/>
        </w:rPr>
        <w:t>6</w:t>
      </w:r>
      <w:r>
        <w:rPr>
          <w:rFonts w:hint="default" w:ascii="Times New Roman" w:hAnsi="Times New Roman" w:eastAsia="方正仿宋_GBK" w:cs="Times New Roman"/>
          <w:b/>
          <w:snapToGrid w:val="0"/>
          <w:color w:val="000000"/>
          <w:kern w:val="0"/>
          <w:sz w:val="32"/>
          <w:szCs w:val="32"/>
        </w:rPr>
        <w:t>.形成宣传教育合力。</w:t>
      </w:r>
      <w:r>
        <w:rPr>
          <w:rFonts w:hint="default" w:ascii="Times New Roman" w:hAnsi="Times New Roman" w:eastAsia="方正仿宋_GBK" w:cs="Times New Roman"/>
          <w:snapToGrid w:val="0"/>
          <w:color w:val="000000"/>
          <w:kern w:val="0"/>
          <w:sz w:val="32"/>
          <w:szCs w:val="32"/>
        </w:rPr>
        <w:t>妇联、团委、关工委等群团组织要充分利用“家庭教育互助会”“留守儿童之家”等载体，开展防溺水为主题的留守儿童关爱行动；假期组织开展形式多样、健康积极的文体活动，引导青少年儿童参与，结合202</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年“水上交通安全知识进校园”等活动，会同交通、</w:t>
      </w:r>
      <w:r>
        <w:rPr>
          <w:rFonts w:hint="eastAsia" w:ascii="Times New Roman" w:hAnsi="Times New Roman" w:eastAsia="方正仿宋_GBK" w:cs="Times New Roman"/>
          <w:snapToGrid w:val="0"/>
          <w:color w:val="000000"/>
          <w:kern w:val="0"/>
          <w:sz w:val="32"/>
          <w:szCs w:val="32"/>
          <w:lang w:eastAsia="zh-CN"/>
        </w:rPr>
        <w:t>应急</w:t>
      </w:r>
      <w:r>
        <w:rPr>
          <w:rFonts w:hint="default" w:ascii="Times New Roman" w:hAnsi="Times New Roman" w:eastAsia="方正仿宋_GBK" w:cs="Times New Roman"/>
          <w:snapToGrid w:val="0"/>
          <w:color w:val="000000"/>
          <w:kern w:val="0"/>
          <w:sz w:val="32"/>
          <w:szCs w:val="32"/>
        </w:rPr>
        <w:t>等部门多种形式普及乘船安全常识、救生设备设施使用方法，提高师生水上求生自救和应变处置能力。</w:t>
      </w:r>
      <w:r>
        <w:rPr>
          <w:rFonts w:hint="eastAsia" w:ascii="方正小标宋_GBK" w:hAnsi="方正小标宋_GBK" w:eastAsia="方正小标宋_GBK" w:cs="方正小标宋_GBK"/>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妇联、团委、</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关工委</w:t>
      </w:r>
      <w:r>
        <w:rPr>
          <w:rFonts w:hint="eastAsia"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auto"/>
          <w:kern w:val="0"/>
          <w:sz w:val="32"/>
          <w:szCs w:val="32"/>
          <w:u w:val="none"/>
          <w:lang w:eastAsia="zh-CN"/>
        </w:rPr>
        <w:t>镇平安法治办</w:t>
      </w:r>
      <w:r>
        <w:rPr>
          <w:rFonts w:hint="default" w:ascii="Times New Roman" w:hAnsi="Times New Roman" w:eastAsia="方正仿宋_GBK" w:cs="Times New Roman"/>
          <w:snapToGrid w:val="0"/>
          <w:color w:val="000000"/>
          <w:kern w:val="0"/>
          <w:sz w:val="32"/>
          <w:szCs w:val="32"/>
        </w:rPr>
        <w:t>，各学校（园）</w:t>
      </w:r>
      <w:r>
        <w:rPr>
          <w:rFonts w:hint="eastAsia" w:ascii="方正小标宋_GBK" w:hAnsi="方正小标宋_GBK" w:eastAsia="方正小标宋_GBK" w:cs="方正小标宋_GBK"/>
          <w:snapToGrid w:val="0"/>
          <w:color w:val="000000"/>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三、工作要求</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Times New Roman"/>
          <w:snapToGrid w:val="0"/>
          <w:color w:val="000000"/>
          <w:kern w:val="0"/>
          <w:sz w:val="32"/>
          <w:szCs w:val="32"/>
          <w:highlight w:val="none"/>
          <w:lang w:eastAsia="zh-CN"/>
        </w:rPr>
      </w:pPr>
      <w:r>
        <w:rPr>
          <w:rFonts w:hint="eastAsia" w:ascii="Times New Roman" w:hAnsi="Times New Roman" w:eastAsia="方正楷体_GBK" w:cs="Times New Roman"/>
          <w:b w:val="0"/>
          <w:bCs/>
          <w:snapToGrid w:val="0"/>
          <w:color w:val="000000"/>
          <w:kern w:val="0"/>
          <w:sz w:val="32"/>
          <w:szCs w:val="32"/>
          <w:lang w:eastAsia="zh-CN"/>
        </w:rPr>
        <w:t>（一）强化组织领导</w:t>
      </w:r>
      <w:r>
        <w:rPr>
          <w:rFonts w:hint="default" w:ascii="Times New Roman" w:hAnsi="Times New Roman" w:eastAsia="方正楷体_GBK" w:cs="Times New Roman"/>
          <w:b w:val="0"/>
          <w:bCs/>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成立</w:t>
      </w:r>
      <w:r>
        <w:rPr>
          <w:rFonts w:hint="eastAsia" w:ascii="Times New Roman" w:hAnsi="Times New Roman" w:eastAsia="方正仿宋_GBK" w:cs="Times New Roman"/>
          <w:snapToGrid w:val="0"/>
          <w:color w:val="000000"/>
          <w:kern w:val="0"/>
          <w:sz w:val="32"/>
          <w:szCs w:val="32"/>
          <w:lang w:eastAsia="zh-CN"/>
        </w:rPr>
        <w:t>兴义镇</w:t>
      </w:r>
      <w:r>
        <w:rPr>
          <w:rFonts w:hint="default" w:ascii="Times New Roman" w:hAnsi="Times New Roman" w:eastAsia="方正仿宋_GBK" w:cs="Times New Roman"/>
          <w:snapToGrid w:val="0"/>
          <w:color w:val="000000"/>
          <w:kern w:val="0"/>
          <w:sz w:val="32"/>
          <w:szCs w:val="32"/>
        </w:rPr>
        <w:t>防溺水工作小组，由</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政府教育分管</w:t>
      </w:r>
      <w:r>
        <w:rPr>
          <w:rFonts w:hint="eastAsia" w:ascii="Times New Roman" w:hAnsi="Times New Roman" w:eastAsia="方正仿宋_GBK" w:cs="Times New Roman"/>
          <w:snapToGrid w:val="0"/>
          <w:color w:val="000000"/>
          <w:kern w:val="0"/>
          <w:sz w:val="32"/>
          <w:szCs w:val="32"/>
          <w:lang w:eastAsia="zh-CN"/>
        </w:rPr>
        <w:t>负责人任</w:t>
      </w:r>
      <w:r>
        <w:rPr>
          <w:rFonts w:hint="default" w:ascii="Times New Roman" w:hAnsi="Times New Roman" w:eastAsia="方正仿宋_GBK" w:cs="Times New Roman"/>
          <w:snapToGrid w:val="0"/>
          <w:color w:val="000000"/>
          <w:kern w:val="0"/>
          <w:sz w:val="32"/>
          <w:szCs w:val="32"/>
        </w:rPr>
        <w:t>组长，</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政法委</w:t>
      </w:r>
      <w:r>
        <w:rPr>
          <w:rFonts w:hint="eastAsia" w:ascii="Times New Roman" w:hAnsi="Times New Roman" w:eastAsia="方正仿宋_GBK" w:cs="Times New Roman"/>
          <w:snapToGrid w:val="0"/>
          <w:color w:val="000000"/>
          <w:kern w:val="0"/>
          <w:sz w:val="32"/>
          <w:szCs w:val="32"/>
          <w:lang w:eastAsia="zh-CN"/>
        </w:rPr>
        <w:t>员</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镇教办主任</w:t>
      </w:r>
      <w:r>
        <w:rPr>
          <w:rFonts w:hint="default" w:ascii="Times New Roman" w:hAnsi="Times New Roman" w:eastAsia="方正仿宋_GBK" w:cs="Times New Roman"/>
          <w:snapToGrid w:val="0"/>
          <w:color w:val="000000"/>
          <w:kern w:val="0"/>
          <w:sz w:val="32"/>
          <w:szCs w:val="32"/>
        </w:rPr>
        <w:t>任副组长，</w:t>
      </w:r>
      <w:r>
        <w:rPr>
          <w:rFonts w:hint="eastAsia" w:ascii="Times New Roman" w:hAnsi="Times New Roman" w:eastAsia="方正仿宋_GBK" w:cs="Times New Roman"/>
          <w:snapToGrid w:val="0"/>
          <w:color w:val="000000"/>
          <w:kern w:val="0"/>
          <w:sz w:val="32"/>
          <w:szCs w:val="32"/>
          <w:lang w:eastAsia="zh-CN"/>
        </w:rPr>
        <w:t>高镇派出所</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镇民生服务办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镇产业服务中心</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镇平安法治办</w:t>
      </w:r>
      <w:r>
        <w:rPr>
          <w:rFonts w:hint="default" w:ascii="Times New Roman" w:hAnsi="Times New Roman" w:eastAsia="方正仿宋_GBK" w:cs="Times New Roman"/>
          <w:snapToGrid w:val="0"/>
          <w:color w:val="000000"/>
          <w:kern w:val="0"/>
          <w:sz w:val="32"/>
          <w:szCs w:val="32"/>
        </w:rPr>
        <w:t>等部门及各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社区</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lang w:eastAsia="zh-CN"/>
        </w:rPr>
        <w:t>书记</w:t>
      </w:r>
      <w:r>
        <w:rPr>
          <w:rFonts w:hint="default" w:ascii="Times New Roman" w:hAnsi="Times New Roman" w:eastAsia="方正仿宋_GBK" w:cs="Times New Roman"/>
          <w:snapToGrid w:val="0"/>
          <w:color w:val="000000"/>
          <w:kern w:val="0"/>
          <w:sz w:val="32"/>
          <w:szCs w:val="32"/>
        </w:rPr>
        <w:t>为成员。各学校落实专人负责防溺水专项工作。</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bCs/>
          <w:kern w:val="0"/>
          <w:sz w:val="32"/>
          <w:szCs w:val="32"/>
          <w:highlight w:val="white"/>
          <w:u w:val="none"/>
          <w:lang w:val="zh-CN" w:eastAsia="zh-CN"/>
        </w:rPr>
      </w:pPr>
      <w:r>
        <w:rPr>
          <w:rFonts w:hint="eastAsia" w:ascii="Times New Roman" w:hAnsi="Times New Roman" w:eastAsia="方正楷体_GBK" w:cs="Times New Roman"/>
          <w:b w:val="0"/>
          <w:bCs/>
          <w:snapToGrid w:val="0"/>
          <w:color w:val="000000"/>
          <w:kern w:val="0"/>
          <w:sz w:val="32"/>
          <w:szCs w:val="32"/>
          <w:lang w:eastAsia="zh-CN"/>
        </w:rPr>
        <w:t>（二）严肃责任追究。</w:t>
      </w:r>
      <w:r>
        <w:rPr>
          <w:rFonts w:hint="eastAsia" w:ascii="Times New Roman" w:hAnsi="Times New Roman" w:eastAsia="方正仿宋_GBK" w:cs="Times New Roman"/>
          <w:snapToGrid w:val="0"/>
          <w:kern w:val="0"/>
          <w:sz w:val="32"/>
          <w:szCs w:val="32"/>
          <w:u w:val="none"/>
          <w:lang w:eastAsia="zh-CN"/>
        </w:rPr>
        <w:t>对工作推进不力、责任落实不到位，造成严重后果的，将严肃追责问责。</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bCs/>
          <w:kern w:val="0"/>
          <w:sz w:val="32"/>
          <w:szCs w:val="32"/>
          <w:highlight w:val="white"/>
          <w:lang w:val="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highlight w:val="white"/>
          <w:lang w:val="zh-CN"/>
        </w:rPr>
        <w:t>附件</w:t>
      </w:r>
      <w:r>
        <w:rPr>
          <w:rFonts w:hint="default" w:ascii="Times New Roman" w:hAnsi="Times New Roman" w:eastAsia="方正仿宋_GBK" w:cs="Times New Roman"/>
          <w:bCs/>
          <w:kern w:val="0"/>
          <w:sz w:val="32"/>
          <w:szCs w:val="32"/>
          <w:lang w:val="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napToGrid w:val="0"/>
          <w:color w:val="000000"/>
          <w:kern w:val="0"/>
          <w:sz w:val="32"/>
          <w:szCs w:val="32"/>
        </w:rPr>
        <w:t>珍爱生命</w:t>
      </w:r>
      <w:r>
        <w:rPr>
          <w:rFonts w:hint="default"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bCs/>
          <w:color w:val="000000"/>
          <w:sz w:val="32"/>
          <w:szCs w:val="32"/>
          <w:lang w:val="en-US" w:eastAsia="zh-CN"/>
        </w:rPr>
        <w:t>严防</w:t>
      </w:r>
      <w:r>
        <w:rPr>
          <w:rFonts w:hint="default" w:ascii="Times New Roman" w:hAnsi="Times New Roman" w:eastAsia="方正仿宋_GBK" w:cs="Times New Roman"/>
          <w:bCs/>
          <w:color w:val="000000"/>
          <w:sz w:val="32"/>
          <w:szCs w:val="32"/>
        </w:rPr>
        <w:t>溺水</w:t>
      </w:r>
      <w:r>
        <w:rPr>
          <w:rFonts w:hint="default" w:ascii="Times New Roman" w:hAnsi="Times New Roman" w:eastAsia="方正仿宋_GBK" w:cs="Times New Roman"/>
          <w:sz w:val="32"/>
          <w:szCs w:val="32"/>
        </w:rPr>
        <w:t>”倡议书</w:t>
      </w: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lang w:val="zh-CN"/>
        </w:rPr>
        <w:t>附件</w:t>
      </w:r>
    </w:p>
    <w:p>
      <w:pPr>
        <w:spacing w:line="560" w:lineRule="exact"/>
        <w:jc w:val="center"/>
        <w:rPr>
          <w:rFonts w:hint="eastAsia" w:eastAsia="方正小标宋_GBK" w:cs="方正小标宋_GBK"/>
          <w:bCs/>
          <w:sz w:val="40"/>
          <w:szCs w:val="40"/>
        </w:rPr>
      </w:pPr>
      <w:r>
        <w:rPr>
          <w:rFonts w:hint="eastAsia" w:eastAsia="方正小标宋_GBK" w:cs="方正小标宋_GBK"/>
          <w:bCs/>
          <w:sz w:val="40"/>
          <w:szCs w:val="40"/>
        </w:rPr>
        <w:t>“</w:t>
      </w:r>
      <w:r>
        <w:rPr>
          <w:rFonts w:hint="eastAsia" w:ascii="Calibri" w:hAnsi="Calibri" w:eastAsia="方正小标宋_GBK" w:cs="方正小标宋_GBK"/>
          <w:bCs/>
          <w:sz w:val="40"/>
          <w:szCs w:val="40"/>
        </w:rPr>
        <w:t>珍爱生命</w:t>
      </w:r>
      <w:r>
        <w:rPr>
          <w:rFonts w:hint="eastAsia" w:ascii="Calibri" w:hAnsi="Calibri" w:eastAsia="方正小标宋_GBK" w:cs="方正小标宋_GBK"/>
          <w:bCs/>
          <w:sz w:val="40"/>
          <w:szCs w:val="40"/>
          <w:lang w:val="en-US" w:eastAsia="zh-CN"/>
        </w:rPr>
        <w:t>.严防</w:t>
      </w:r>
      <w:r>
        <w:rPr>
          <w:rFonts w:hint="eastAsia" w:ascii="Calibri" w:hAnsi="Calibri" w:eastAsia="方正小标宋_GBK" w:cs="方正小标宋_GBK"/>
          <w:bCs/>
          <w:sz w:val="40"/>
          <w:szCs w:val="40"/>
        </w:rPr>
        <w:t>溺水</w:t>
      </w:r>
      <w:r>
        <w:rPr>
          <w:rFonts w:hint="eastAsia" w:eastAsia="方正小标宋_GBK" w:cs="方正小标宋_GBK"/>
          <w:bCs/>
          <w:sz w:val="40"/>
          <w:szCs w:val="40"/>
        </w:rPr>
        <w:t>”</w:t>
      </w:r>
    </w:p>
    <w:p>
      <w:pPr>
        <w:spacing w:line="560" w:lineRule="exact"/>
        <w:jc w:val="center"/>
        <w:rPr>
          <w:rFonts w:hint="eastAsia" w:eastAsia="方正小标宋_GBK" w:cs="方正小标宋_GBK"/>
          <w:bCs/>
          <w:sz w:val="40"/>
          <w:szCs w:val="40"/>
        </w:rPr>
      </w:pPr>
      <w:r>
        <w:rPr>
          <w:rFonts w:hint="eastAsia" w:eastAsia="方正小标宋_GBK" w:cs="方正小标宋_GBK"/>
          <w:bCs/>
          <w:sz w:val="40"/>
          <w:szCs w:val="40"/>
        </w:rPr>
        <w:t>倡议书</w:t>
      </w:r>
    </w:p>
    <w:p>
      <w:pPr>
        <w:spacing w:line="400" w:lineRule="exact"/>
        <w:rPr>
          <w:rFonts w:eastAsia="方正仿宋_GBK"/>
          <w:color w:val="000000"/>
          <w:sz w:val="32"/>
          <w:szCs w:val="32"/>
        </w:rPr>
      </w:pPr>
      <w:r>
        <w:rPr>
          <w:rFonts w:eastAsia="方正仿宋_GBK"/>
          <w:sz w:val="32"/>
          <w:szCs w:val="32"/>
        </w:rPr>
        <w:t>亲爱的同学们</w:t>
      </w:r>
      <w:r>
        <w:rPr>
          <w:rFonts w:eastAsia="方正仿宋_GBK"/>
          <w:color w:val="000000"/>
          <w:sz w:val="32"/>
          <w:szCs w:val="32"/>
        </w:rPr>
        <w:t>：</w:t>
      </w:r>
    </w:p>
    <w:p>
      <w:pPr>
        <w:spacing w:line="400" w:lineRule="exact"/>
        <w:ind w:firstLine="640" w:firstLineChars="200"/>
        <w:rPr>
          <w:rFonts w:eastAsia="方正仿宋_GBK"/>
          <w:sz w:val="32"/>
          <w:szCs w:val="32"/>
        </w:rPr>
      </w:pPr>
      <w:r>
        <w:rPr>
          <w:rFonts w:eastAsia="方正仿宋_GBK"/>
          <w:color w:val="000000"/>
          <w:sz w:val="32"/>
          <w:szCs w:val="32"/>
        </w:rPr>
        <w:t>重庆大城市、大农村、大库区、大山区并存，江河、湖泊、水库、堰塘、蓄水池等交叉分布</w:t>
      </w:r>
      <w:r>
        <w:rPr>
          <w:rFonts w:eastAsia="方正仿宋_GBK"/>
          <w:sz w:val="32"/>
          <w:szCs w:val="32"/>
        </w:rPr>
        <w:t>。近日气温逐渐升高，溺水的危险又悄悄地靠近大家。每年春夏季时有学</w:t>
      </w:r>
      <w:r>
        <w:rPr>
          <w:rFonts w:hint="eastAsia" w:eastAsia="方正仿宋_GBK"/>
          <w:sz w:val="32"/>
          <w:szCs w:val="32"/>
          <w:lang w:val="en-US" w:eastAsia="zh-CN"/>
        </w:rPr>
        <w:t>生</w:t>
      </w:r>
      <w:r>
        <w:rPr>
          <w:rFonts w:eastAsia="方正仿宋_GBK"/>
          <w:sz w:val="32"/>
          <w:szCs w:val="32"/>
        </w:rPr>
        <w:t>溺水事件发生，令人痛心，使人警醒</w:t>
      </w:r>
      <w:r>
        <w:rPr>
          <w:rFonts w:hint="eastAsia" w:eastAsia="方正仿宋_GBK"/>
          <w:sz w:val="32"/>
          <w:szCs w:val="32"/>
          <w:lang w:eastAsia="zh-CN"/>
        </w:rPr>
        <w:t>。</w:t>
      </w:r>
      <w:r>
        <w:rPr>
          <w:rFonts w:eastAsia="方正仿宋_GBK"/>
          <w:sz w:val="32"/>
          <w:szCs w:val="32"/>
        </w:rPr>
        <w:t xml:space="preserve">为杜绝此类悲剧再次发生，特向同学们发出以下倡议：  </w:t>
      </w:r>
    </w:p>
    <w:p>
      <w:pPr>
        <w:spacing w:line="400" w:lineRule="exact"/>
        <w:ind w:firstLine="640" w:firstLineChars="200"/>
        <w:rPr>
          <w:rFonts w:hint="eastAsia" w:eastAsia="方正仿宋_GBK"/>
          <w:sz w:val="32"/>
          <w:szCs w:val="32"/>
        </w:rPr>
      </w:pPr>
      <w:r>
        <w:rPr>
          <w:rFonts w:eastAsia="方正仿宋_GBK"/>
          <w:sz w:val="32"/>
          <w:szCs w:val="32"/>
        </w:rPr>
        <w:t>预防溺水，从我做起。</w:t>
      </w:r>
    </w:p>
    <w:p>
      <w:pPr>
        <w:spacing w:line="600" w:lineRule="exact"/>
        <w:ind w:firstLine="800" w:firstLineChars="200"/>
        <w:jc w:val="center"/>
        <w:rPr>
          <w:rFonts w:hint="eastAsia" w:eastAsia="方正小标宋_GBK"/>
          <w:sz w:val="40"/>
          <w:szCs w:val="40"/>
        </w:rPr>
      </w:pPr>
      <w:r>
        <w:rPr>
          <w:rFonts w:hint="eastAsia" w:eastAsia="方正小标宋_GBK"/>
          <w:sz w:val="40"/>
          <w:szCs w:val="40"/>
        </w:rPr>
        <w:t>坚决做到防溺水</w:t>
      </w:r>
      <w:r>
        <w:rPr>
          <w:rFonts w:hint="eastAsia" w:eastAsia="方正小标宋_GBK"/>
          <w:kern w:val="0"/>
          <w:sz w:val="40"/>
          <w:szCs w:val="40"/>
          <w:lang w:val="zh-CN"/>
        </w:rPr>
        <w:t>“七不”</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一不</w:t>
      </w:r>
      <w:r>
        <w:rPr>
          <w:rFonts w:eastAsia="方正仿宋_GBK"/>
          <w:kern w:val="0"/>
          <w:sz w:val="32"/>
          <w:szCs w:val="32"/>
          <w:lang w:val="zh-CN"/>
        </w:rPr>
        <w:t>私自下水游泳；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二不</w:t>
      </w:r>
      <w:r>
        <w:rPr>
          <w:rFonts w:eastAsia="方正仿宋_GBK"/>
          <w:kern w:val="0"/>
          <w:sz w:val="32"/>
          <w:szCs w:val="32"/>
          <w:lang w:val="zh-CN"/>
        </w:rPr>
        <w:t>擅自与</w:t>
      </w:r>
      <w:r>
        <w:rPr>
          <w:rFonts w:hint="eastAsia" w:eastAsia="方正仿宋_GBK"/>
          <w:kern w:val="0"/>
          <w:sz w:val="32"/>
          <w:szCs w:val="32"/>
          <w:lang w:val="en-US" w:eastAsia="zh-CN"/>
        </w:rPr>
        <w:t>同学</w:t>
      </w:r>
      <w:r>
        <w:rPr>
          <w:rFonts w:eastAsia="方正仿宋_GBK"/>
          <w:kern w:val="0"/>
          <w:sz w:val="32"/>
          <w:szCs w:val="32"/>
          <w:lang w:val="zh-CN"/>
        </w:rPr>
        <w:t>结伴游泳；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三不</w:t>
      </w:r>
      <w:r>
        <w:rPr>
          <w:rFonts w:eastAsia="方正仿宋_GBK"/>
          <w:kern w:val="0"/>
          <w:sz w:val="32"/>
          <w:szCs w:val="32"/>
          <w:lang w:val="zh-CN"/>
        </w:rPr>
        <w:t>在无家长或教师带领的情况下游泳；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四不</w:t>
      </w:r>
      <w:r>
        <w:rPr>
          <w:rFonts w:eastAsia="方正仿宋_GBK"/>
          <w:kern w:val="0"/>
          <w:sz w:val="32"/>
          <w:szCs w:val="32"/>
          <w:lang w:val="zh-CN"/>
        </w:rPr>
        <w:t>到无安全设施、无救援人员的水域游泳；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五不</w:t>
      </w:r>
      <w:r>
        <w:rPr>
          <w:rFonts w:eastAsia="方正仿宋_GBK"/>
          <w:kern w:val="0"/>
          <w:sz w:val="32"/>
          <w:szCs w:val="32"/>
          <w:lang w:val="zh-CN"/>
        </w:rPr>
        <w:t>到不熟悉的水域游泳；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六不</w:t>
      </w:r>
      <w:r>
        <w:rPr>
          <w:rFonts w:eastAsia="方正仿宋_GBK"/>
          <w:kern w:val="0"/>
          <w:sz w:val="32"/>
          <w:szCs w:val="32"/>
          <w:lang w:val="zh-CN"/>
        </w:rPr>
        <w:t>私自到江河、湖泊、水库、堰塘、水井边玩耍；</w:t>
      </w:r>
    </w:p>
    <w:p>
      <w:pPr>
        <w:spacing w:line="400" w:lineRule="exact"/>
        <w:ind w:firstLine="642" w:firstLineChars="200"/>
        <w:rPr>
          <w:rFonts w:hint="eastAsia" w:eastAsia="方正仿宋_GBK"/>
          <w:kern w:val="0"/>
          <w:sz w:val="32"/>
          <w:szCs w:val="32"/>
          <w:lang w:val="zh-CN"/>
        </w:rPr>
      </w:pPr>
      <w:r>
        <w:rPr>
          <w:rFonts w:eastAsia="方正仿宋_GBK"/>
          <w:b/>
          <w:kern w:val="0"/>
          <w:sz w:val="32"/>
          <w:szCs w:val="32"/>
          <w:lang w:val="zh-CN"/>
        </w:rPr>
        <w:t>七不</w:t>
      </w:r>
      <w:r>
        <w:rPr>
          <w:rFonts w:eastAsia="方正仿宋_GBK"/>
          <w:kern w:val="0"/>
          <w:sz w:val="32"/>
          <w:szCs w:val="32"/>
          <w:lang w:val="zh-CN"/>
        </w:rPr>
        <w:t>擅自下水施救。</w:t>
      </w:r>
    </w:p>
    <w:p>
      <w:pPr>
        <w:spacing w:line="600" w:lineRule="exact"/>
        <w:ind w:firstLine="800" w:firstLineChars="200"/>
        <w:jc w:val="center"/>
        <w:rPr>
          <w:rFonts w:hint="eastAsia" w:eastAsia="方正小标宋_GBK"/>
          <w:kern w:val="0"/>
          <w:sz w:val="40"/>
          <w:szCs w:val="40"/>
          <w:lang w:val="zh-CN"/>
        </w:rPr>
      </w:pPr>
      <w:r>
        <w:rPr>
          <w:rFonts w:hint="eastAsia" w:eastAsia="方正小标宋_GBK"/>
          <w:sz w:val="40"/>
          <w:szCs w:val="40"/>
        </w:rPr>
        <w:t>坚持做到防溺水</w:t>
      </w:r>
      <w:r>
        <w:rPr>
          <w:rFonts w:hint="eastAsia" w:eastAsia="方正小标宋_GBK"/>
          <w:kern w:val="0"/>
          <w:sz w:val="40"/>
          <w:szCs w:val="40"/>
          <w:lang w:val="zh-CN"/>
        </w:rPr>
        <w:t>“三要”</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一要</w:t>
      </w:r>
      <w:r>
        <w:rPr>
          <w:rFonts w:eastAsia="方正仿宋_GBK"/>
          <w:kern w:val="0"/>
          <w:sz w:val="32"/>
          <w:szCs w:val="32"/>
          <w:lang w:val="zh-CN"/>
        </w:rPr>
        <w:t>在家长或长辈带领下游泳；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二要</w:t>
      </w:r>
      <w:r>
        <w:rPr>
          <w:rFonts w:eastAsia="方正仿宋_GBK"/>
          <w:kern w:val="0"/>
          <w:sz w:val="32"/>
          <w:szCs w:val="32"/>
          <w:lang w:val="zh-CN"/>
        </w:rPr>
        <w:t>到有防护设施和施救人员的正规的游泳场所游泳；</w:t>
      </w:r>
    </w:p>
    <w:p>
      <w:pPr>
        <w:spacing w:line="400" w:lineRule="exact"/>
        <w:ind w:firstLine="642" w:firstLineChars="200"/>
        <w:rPr>
          <w:rFonts w:eastAsia="方正仿宋_GBK"/>
          <w:sz w:val="32"/>
          <w:szCs w:val="32"/>
        </w:rPr>
      </w:pPr>
      <w:r>
        <w:rPr>
          <w:rFonts w:eastAsia="方正仿宋_GBK"/>
          <w:b/>
          <w:kern w:val="0"/>
          <w:sz w:val="32"/>
          <w:szCs w:val="32"/>
          <w:lang w:val="zh-CN"/>
        </w:rPr>
        <w:t>三遇</w:t>
      </w:r>
      <w:r>
        <w:rPr>
          <w:rFonts w:eastAsia="方正仿宋_GBK"/>
          <w:kern w:val="0"/>
          <w:sz w:val="32"/>
          <w:szCs w:val="32"/>
          <w:lang w:val="zh-CN"/>
        </w:rPr>
        <w:t>到同伴溺水时，要大声呼喊，并立即寻求成人帮助，不能手拉人等盲目施救。</w:t>
      </w:r>
    </w:p>
    <w:p>
      <w:pPr>
        <w:autoSpaceDE w:val="0"/>
        <w:autoSpaceDN w:val="0"/>
        <w:adjustRightInd w:val="0"/>
        <w:spacing w:line="400" w:lineRule="exact"/>
        <w:ind w:firstLine="640"/>
        <w:rPr>
          <w:rFonts w:eastAsia="方正仿宋_GBK"/>
          <w:kern w:val="0"/>
          <w:sz w:val="32"/>
          <w:szCs w:val="32"/>
          <w:lang w:val="zh-CN"/>
        </w:rPr>
      </w:pPr>
      <w:r>
        <w:rPr>
          <w:rFonts w:eastAsia="方正仿宋_GBK"/>
          <w:kern w:val="0"/>
          <w:sz w:val="32"/>
          <w:szCs w:val="32"/>
          <w:lang w:val="zh-CN"/>
        </w:rPr>
        <w:t>同学们，生命宝贵，安全至上。为了自己和他人的安全，让我们立即行动起来，珍爱生命，预防溺水，远离危险，平安成长！</w:t>
      </w:r>
    </w:p>
    <w:p>
      <w:pPr>
        <w:autoSpaceDE w:val="0"/>
        <w:autoSpaceDN w:val="0"/>
        <w:adjustRightInd w:val="0"/>
        <w:spacing w:line="400" w:lineRule="exact"/>
        <w:ind w:firstLine="640"/>
        <w:rPr>
          <w:rFonts w:eastAsia="方正仿宋_GBK"/>
          <w:kern w:val="0"/>
          <w:sz w:val="32"/>
          <w:szCs w:val="32"/>
          <w:lang w:val="zh-CN"/>
        </w:rPr>
      </w:pPr>
    </w:p>
    <w:p>
      <w:pPr>
        <w:autoSpaceDE w:val="0"/>
        <w:autoSpaceDN w:val="0"/>
        <w:adjustRightInd w:val="0"/>
        <w:spacing w:line="400" w:lineRule="exact"/>
        <w:ind w:firstLine="640"/>
        <w:rPr>
          <w:rFonts w:hint="eastAsia" w:eastAsia="方正仿宋_GBK"/>
          <w:kern w:val="0"/>
          <w:sz w:val="32"/>
          <w:szCs w:val="32"/>
          <w:lang w:val="zh-CN"/>
        </w:rPr>
      </w:pPr>
    </w:p>
    <w:p>
      <w:pPr>
        <w:pBdr>
          <w:top w:val="single" w:color="auto" w:sz="4" w:space="1"/>
          <w:left w:val="none" w:color="auto" w:sz="0" w:space="4"/>
          <w:bottom w:val="single" w:color="auto" w:sz="4" w:space="1"/>
          <w:right w:val="none" w:color="auto" w:sz="0" w:space="4"/>
          <w:between w:val="single" w:color="auto" w:sz="4" w:space="0"/>
        </w:pBdr>
        <w:spacing w:line="574" w:lineRule="exact"/>
        <w:jc w:val="left"/>
        <w:rPr>
          <w:rFonts w:ascii="宋体" w:hAnsi="宋体" w:eastAsia="宋体" w:cs="宋体"/>
          <w:color w:val="000000" w:themeColor="text1"/>
          <w:sz w:val="28"/>
          <w:szCs w:val="32"/>
          <w14:textFill>
            <w14:solidFill>
              <w14:schemeClr w14:val="tx1"/>
            </w14:solidFill>
          </w14:textFill>
        </w:rPr>
      </w:pPr>
      <w:r>
        <w:rPr>
          <w:rFonts w:hint="eastAsia" w:ascii="Times New Roman" w:hAnsi="Times New Roman" w:eastAsia="方正仿宋_GBK" w:cs="Times New Roman"/>
          <w:bCs/>
          <w:sz w:val="28"/>
          <w:szCs w:val="28"/>
        </w:rPr>
        <w:t>丰</w:t>
      </w:r>
      <w:r>
        <w:rPr>
          <w:rFonts w:ascii="Times New Roman" w:hAnsi="Times New Roman" w:eastAsia="方正仿宋_GBK" w:cs="Times New Roman"/>
          <w:bCs/>
          <w:sz w:val="28"/>
          <w:szCs w:val="28"/>
        </w:rPr>
        <w:t>都县兴义镇</w:t>
      </w:r>
      <w:r>
        <w:rPr>
          <w:rFonts w:hint="eastAsia" w:ascii="Times New Roman" w:hAnsi="Times New Roman" w:eastAsia="方正仿宋_GBK" w:cs="Times New Roman"/>
          <w:bCs/>
          <w:sz w:val="28"/>
          <w:szCs w:val="28"/>
          <w:lang w:eastAsia="zh-CN"/>
        </w:rPr>
        <w:t>基层治理综合指挥室</w:t>
      </w:r>
      <w:r>
        <w:rPr>
          <w:rFonts w:ascii="Times New Roman" w:hAnsi="Times New Roman" w:eastAsia="方正仿宋_GBK" w:cs="Times New Roman"/>
          <w:bCs/>
          <w:sz w:val="28"/>
          <w:szCs w:val="28"/>
        </w:rPr>
        <w:t xml:space="preserve">    </w:t>
      </w:r>
      <w:r>
        <w:rPr>
          <w:rFonts w:hint="eastAsia" w:ascii="Times New Roman" w:hAnsi="Times New Roman" w:eastAsia="方正仿宋_GBK" w:cs="Times New Roman"/>
          <w:bCs/>
          <w:sz w:val="28"/>
          <w:szCs w:val="28"/>
        </w:rPr>
        <w:t xml:space="preserve">       </w:t>
      </w:r>
      <w:r>
        <w:rPr>
          <w:rFonts w:ascii="Times New Roman" w:hAnsi="Times New Roman" w:eastAsia="方正仿宋_GBK" w:cs="Times New Roman"/>
          <w:bCs/>
          <w:sz w:val="28"/>
          <w:szCs w:val="28"/>
        </w:rPr>
        <w:t>202</w:t>
      </w:r>
      <w:r>
        <w:rPr>
          <w:rFonts w:hint="eastAsia" w:ascii="Times New Roman" w:hAnsi="Times New Roman" w:eastAsia="方正仿宋_GBK" w:cs="Times New Roman"/>
          <w:bCs/>
          <w:sz w:val="28"/>
          <w:szCs w:val="28"/>
          <w:lang w:val="en-US" w:eastAsia="zh-CN"/>
        </w:rPr>
        <w:t>5</w:t>
      </w:r>
      <w:r>
        <w:rPr>
          <w:rFonts w:hint="eastAsia" w:ascii="Times New Roman" w:hAnsi="Times New Roman" w:eastAsia="方正仿宋_GBK" w:cs="Times New Roman"/>
          <w:bCs/>
          <w:sz w:val="28"/>
          <w:szCs w:val="28"/>
        </w:rPr>
        <w:t>年</w:t>
      </w:r>
      <w:r>
        <w:rPr>
          <w:rFonts w:hint="eastAsia" w:ascii="Times New Roman" w:hAnsi="Times New Roman" w:eastAsia="方正仿宋_GBK" w:cs="Times New Roman"/>
          <w:bCs/>
          <w:sz w:val="28"/>
          <w:szCs w:val="28"/>
          <w:lang w:val="en-US" w:eastAsia="zh-CN"/>
        </w:rPr>
        <w:t>7</w:t>
      </w:r>
      <w:r>
        <w:rPr>
          <w:rFonts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 xml:space="preserve">22 </w:t>
      </w:r>
      <w:r>
        <w:rPr>
          <w:rFonts w:ascii="Times New Roman" w:hAnsi="Times New Roman" w:eastAsia="方正仿宋_GBK" w:cs="Times New Roman"/>
          <w:bCs/>
          <w:sz w:val="28"/>
          <w:szCs w:val="28"/>
        </w:rPr>
        <w:t>日印发</w:t>
      </w:r>
    </w:p>
    <w:sectPr>
      <w:headerReference r:id="rId3" w:type="default"/>
      <w:footerReference r:id="rId4" w:type="default"/>
      <w:pgSz w:w="11906" w:h="16838"/>
      <w:pgMar w:top="2098" w:right="1531" w:bottom="1984"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hideSpellingErrors/>
  <w:documentProtection w:enforcement="0"/>
  <w:defaultTabStop w:val="420"/>
  <w:drawingGridHorizontalSpacing w:val="105"/>
  <w:drawingGridVerticalSpacing w:val="164"/>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TllMmQ4YTcwNGNlMzNmNzE0ZDNjMTQ2ZmI3ZjUifQ=="/>
  </w:docVars>
  <w:rsids>
    <w:rsidRoot w:val="00E7045A"/>
    <w:rsid w:val="00000B3D"/>
    <w:rsid w:val="00001D39"/>
    <w:rsid w:val="00002CD4"/>
    <w:rsid w:val="00005F29"/>
    <w:rsid w:val="00010348"/>
    <w:rsid w:val="000339CD"/>
    <w:rsid w:val="00036B1C"/>
    <w:rsid w:val="00040598"/>
    <w:rsid w:val="00042748"/>
    <w:rsid w:val="00045CCC"/>
    <w:rsid w:val="00053C2A"/>
    <w:rsid w:val="00057F5E"/>
    <w:rsid w:val="00063C0D"/>
    <w:rsid w:val="00067382"/>
    <w:rsid w:val="00067561"/>
    <w:rsid w:val="0007025D"/>
    <w:rsid w:val="00084702"/>
    <w:rsid w:val="000A50B4"/>
    <w:rsid w:val="000B3356"/>
    <w:rsid w:val="000B4890"/>
    <w:rsid w:val="000B748D"/>
    <w:rsid w:val="000C431F"/>
    <w:rsid w:val="000D3642"/>
    <w:rsid w:val="000D3BD2"/>
    <w:rsid w:val="000E2026"/>
    <w:rsid w:val="000E6469"/>
    <w:rsid w:val="000F3C3E"/>
    <w:rsid w:val="000F6D36"/>
    <w:rsid w:val="0011220E"/>
    <w:rsid w:val="001172F2"/>
    <w:rsid w:val="001221CE"/>
    <w:rsid w:val="00130AC3"/>
    <w:rsid w:val="0013662D"/>
    <w:rsid w:val="0014690F"/>
    <w:rsid w:val="00150070"/>
    <w:rsid w:val="00152DA6"/>
    <w:rsid w:val="00155F5B"/>
    <w:rsid w:val="00157DC6"/>
    <w:rsid w:val="00161990"/>
    <w:rsid w:val="00164490"/>
    <w:rsid w:val="00165B59"/>
    <w:rsid w:val="00184100"/>
    <w:rsid w:val="00186F6C"/>
    <w:rsid w:val="00187870"/>
    <w:rsid w:val="001A4475"/>
    <w:rsid w:val="001A679E"/>
    <w:rsid w:val="001B4F1E"/>
    <w:rsid w:val="001B65B0"/>
    <w:rsid w:val="001C2570"/>
    <w:rsid w:val="001C4D39"/>
    <w:rsid w:val="001C60C6"/>
    <w:rsid w:val="001D79CE"/>
    <w:rsid w:val="001D7AEE"/>
    <w:rsid w:val="001E1541"/>
    <w:rsid w:val="001E53AA"/>
    <w:rsid w:val="001F35E8"/>
    <w:rsid w:val="001F6ECC"/>
    <w:rsid w:val="002030BA"/>
    <w:rsid w:val="00212E46"/>
    <w:rsid w:val="00216F0D"/>
    <w:rsid w:val="002250D2"/>
    <w:rsid w:val="002302FE"/>
    <w:rsid w:val="0023064A"/>
    <w:rsid w:val="002325D8"/>
    <w:rsid w:val="00237DA3"/>
    <w:rsid w:val="00244071"/>
    <w:rsid w:val="0025111C"/>
    <w:rsid w:val="002556E9"/>
    <w:rsid w:val="00256944"/>
    <w:rsid w:val="00262F80"/>
    <w:rsid w:val="002730AF"/>
    <w:rsid w:val="0027542A"/>
    <w:rsid w:val="002851BE"/>
    <w:rsid w:val="002A1863"/>
    <w:rsid w:val="002B4852"/>
    <w:rsid w:val="002B79DC"/>
    <w:rsid w:val="002C0F46"/>
    <w:rsid w:val="002C371B"/>
    <w:rsid w:val="002C5B9C"/>
    <w:rsid w:val="002E3D07"/>
    <w:rsid w:val="002E42A1"/>
    <w:rsid w:val="002E472D"/>
    <w:rsid w:val="002E534A"/>
    <w:rsid w:val="002F06FD"/>
    <w:rsid w:val="002F3409"/>
    <w:rsid w:val="002F3532"/>
    <w:rsid w:val="003021B5"/>
    <w:rsid w:val="00306ED7"/>
    <w:rsid w:val="00313808"/>
    <w:rsid w:val="0031435F"/>
    <w:rsid w:val="00317438"/>
    <w:rsid w:val="003211B4"/>
    <w:rsid w:val="00321AD9"/>
    <w:rsid w:val="003275E8"/>
    <w:rsid w:val="003425BD"/>
    <w:rsid w:val="00342DB3"/>
    <w:rsid w:val="00356D3E"/>
    <w:rsid w:val="00361D8A"/>
    <w:rsid w:val="0036211D"/>
    <w:rsid w:val="00367073"/>
    <w:rsid w:val="00373BEB"/>
    <w:rsid w:val="003749F8"/>
    <w:rsid w:val="003816D1"/>
    <w:rsid w:val="003868F4"/>
    <w:rsid w:val="00386BF2"/>
    <w:rsid w:val="00391547"/>
    <w:rsid w:val="00391A59"/>
    <w:rsid w:val="003A757A"/>
    <w:rsid w:val="003B0B6C"/>
    <w:rsid w:val="003B0D75"/>
    <w:rsid w:val="003B147B"/>
    <w:rsid w:val="003B1693"/>
    <w:rsid w:val="003B2374"/>
    <w:rsid w:val="003B305A"/>
    <w:rsid w:val="003B3B86"/>
    <w:rsid w:val="003B75B7"/>
    <w:rsid w:val="003C1C4D"/>
    <w:rsid w:val="003D12A0"/>
    <w:rsid w:val="003D655B"/>
    <w:rsid w:val="003E4D4B"/>
    <w:rsid w:val="003E6CDB"/>
    <w:rsid w:val="003F00B2"/>
    <w:rsid w:val="003F3353"/>
    <w:rsid w:val="003F77D5"/>
    <w:rsid w:val="004011E6"/>
    <w:rsid w:val="00412A95"/>
    <w:rsid w:val="00414BD7"/>
    <w:rsid w:val="0043206B"/>
    <w:rsid w:val="004353D0"/>
    <w:rsid w:val="00436C94"/>
    <w:rsid w:val="004375D9"/>
    <w:rsid w:val="0044138D"/>
    <w:rsid w:val="00441ED3"/>
    <w:rsid w:val="00442181"/>
    <w:rsid w:val="00446D19"/>
    <w:rsid w:val="00456590"/>
    <w:rsid w:val="00457E9E"/>
    <w:rsid w:val="00461805"/>
    <w:rsid w:val="004760C3"/>
    <w:rsid w:val="00476E27"/>
    <w:rsid w:val="0048060F"/>
    <w:rsid w:val="00485BE2"/>
    <w:rsid w:val="00492211"/>
    <w:rsid w:val="00494CA7"/>
    <w:rsid w:val="004963F6"/>
    <w:rsid w:val="004A218E"/>
    <w:rsid w:val="004A3816"/>
    <w:rsid w:val="004A4AC8"/>
    <w:rsid w:val="004B3191"/>
    <w:rsid w:val="004D525D"/>
    <w:rsid w:val="004E6681"/>
    <w:rsid w:val="00510351"/>
    <w:rsid w:val="00526F2E"/>
    <w:rsid w:val="00530D92"/>
    <w:rsid w:val="0053720A"/>
    <w:rsid w:val="0054399D"/>
    <w:rsid w:val="0055779E"/>
    <w:rsid w:val="0056019B"/>
    <w:rsid w:val="00574044"/>
    <w:rsid w:val="00575330"/>
    <w:rsid w:val="00576BB3"/>
    <w:rsid w:val="005804E0"/>
    <w:rsid w:val="00583CF2"/>
    <w:rsid w:val="005930DE"/>
    <w:rsid w:val="00596B11"/>
    <w:rsid w:val="005A0287"/>
    <w:rsid w:val="005A1873"/>
    <w:rsid w:val="005A2828"/>
    <w:rsid w:val="005A3075"/>
    <w:rsid w:val="005A4E91"/>
    <w:rsid w:val="005D0526"/>
    <w:rsid w:val="005D740E"/>
    <w:rsid w:val="005F0B00"/>
    <w:rsid w:val="005F18A2"/>
    <w:rsid w:val="005F23E8"/>
    <w:rsid w:val="005F3031"/>
    <w:rsid w:val="005F5A3B"/>
    <w:rsid w:val="005F79EE"/>
    <w:rsid w:val="006048C7"/>
    <w:rsid w:val="006055DC"/>
    <w:rsid w:val="00606C34"/>
    <w:rsid w:val="006072DA"/>
    <w:rsid w:val="006104FE"/>
    <w:rsid w:val="00617E82"/>
    <w:rsid w:val="00620915"/>
    <w:rsid w:val="00621BFC"/>
    <w:rsid w:val="00627DCE"/>
    <w:rsid w:val="00630CD0"/>
    <w:rsid w:val="0063271B"/>
    <w:rsid w:val="00644F52"/>
    <w:rsid w:val="00645991"/>
    <w:rsid w:val="00650C21"/>
    <w:rsid w:val="00651F5A"/>
    <w:rsid w:val="00660CFC"/>
    <w:rsid w:val="00663B29"/>
    <w:rsid w:val="00664CE1"/>
    <w:rsid w:val="0067368E"/>
    <w:rsid w:val="0068622B"/>
    <w:rsid w:val="006A2820"/>
    <w:rsid w:val="006B5025"/>
    <w:rsid w:val="006B51AF"/>
    <w:rsid w:val="006C052F"/>
    <w:rsid w:val="006C3813"/>
    <w:rsid w:val="006D096F"/>
    <w:rsid w:val="006D3CAF"/>
    <w:rsid w:val="006E148C"/>
    <w:rsid w:val="006E3E3F"/>
    <w:rsid w:val="006F1BD4"/>
    <w:rsid w:val="00700DD4"/>
    <w:rsid w:val="00715DD0"/>
    <w:rsid w:val="00715F56"/>
    <w:rsid w:val="0071728F"/>
    <w:rsid w:val="00717889"/>
    <w:rsid w:val="00727183"/>
    <w:rsid w:val="00731ED0"/>
    <w:rsid w:val="00734599"/>
    <w:rsid w:val="00736F78"/>
    <w:rsid w:val="007451CA"/>
    <w:rsid w:val="007628A2"/>
    <w:rsid w:val="0077207F"/>
    <w:rsid w:val="00776610"/>
    <w:rsid w:val="00776A27"/>
    <w:rsid w:val="007770F6"/>
    <w:rsid w:val="00784B3A"/>
    <w:rsid w:val="00785BB2"/>
    <w:rsid w:val="00792983"/>
    <w:rsid w:val="0079696E"/>
    <w:rsid w:val="007A1D96"/>
    <w:rsid w:val="007A4C2B"/>
    <w:rsid w:val="007A5DEE"/>
    <w:rsid w:val="007B1963"/>
    <w:rsid w:val="007C032D"/>
    <w:rsid w:val="007C3EDF"/>
    <w:rsid w:val="007F05F0"/>
    <w:rsid w:val="007F31E2"/>
    <w:rsid w:val="007F79C9"/>
    <w:rsid w:val="008078D0"/>
    <w:rsid w:val="00814B9C"/>
    <w:rsid w:val="008164BD"/>
    <w:rsid w:val="00831475"/>
    <w:rsid w:val="00832E40"/>
    <w:rsid w:val="00834007"/>
    <w:rsid w:val="008418BD"/>
    <w:rsid w:val="00841C67"/>
    <w:rsid w:val="00842D11"/>
    <w:rsid w:val="00850545"/>
    <w:rsid w:val="00852C67"/>
    <w:rsid w:val="00857CF3"/>
    <w:rsid w:val="008624A9"/>
    <w:rsid w:val="00863DF6"/>
    <w:rsid w:val="00864888"/>
    <w:rsid w:val="00875513"/>
    <w:rsid w:val="0087564C"/>
    <w:rsid w:val="008763AB"/>
    <w:rsid w:val="0088730C"/>
    <w:rsid w:val="008917F4"/>
    <w:rsid w:val="0089340E"/>
    <w:rsid w:val="0089398A"/>
    <w:rsid w:val="00897ED6"/>
    <w:rsid w:val="008A0D9E"/>
    <w:rsid w:val="008A1779"/>
    <w:rsid w:val="008A25AE"/>
    <w:rsid w:val="008A4414"/>
    <w:rsid w:val="008A689A"/>
    <w:rsid w:val="008C0AB1"/>
    <w:rsid w:val="008E29EF"/>
    <w:rsid w:val="008E45AA"/>
    <w:rsid w:val="008F0ED5"/>
    <w:rsid w:val="008F2BFB"/>
    <w:rsid w:val="008F36C9"/>
    <w:rsid w:val="008F60A1"/>
    <w:rsid w:val="00903605"/>
    <w:rsid w:val="00904003"/>
    <w:rsid w:val="00906A4B"/>
    <w:rsid w:val="0091019B"/>
    <w:rsid w:val="00917A0D"/>
    <w:rsid w:val="00920077"/>
    <w:rsid w:val="00922BF3"/>
    <w:rsid w:val="00924ED6"/>
    <w:rsid w:val="0092606A"/>
    <w:rsid w:val="00927A16"/>
    <w:rsid w:val="00934F2E"/>
    <w:rsid w:val="0094192E"/>
    <w:rsid w:val="00941CDA"/>
    <w:rsid w:val="009439AC"/>
    <w:rsid w:val="009449FB"/>
    <w:rsid w:val="009462B6"/>
    <w:rsid w:val="0096507F"/>
    <w:rsid w:val="0097118C"/>
    <w:rsid w:val="00975F71"/>
    <w:rsid w:val="00975F74"/>
    <w:rsid w:val="009902C3"/>
    <w:rsid w:val="00993B78"/>
    <w:rsid w:val="009A1326"/>
    <w:rsid w:val="009A2E4E"/>
    <w:rsid w:val="009A6123"/>
    <w:rsid w:val="009B0C56"/>
    <w:rsid w:val="009B5733"/>
    <w:rsid w:val="009B77DD"/>
    <w:rsid w:val="009C2EBC"/>
    <w:rsid w:val="009C386F"/>
    <w:rsid w:val="009D3B79"/>
    <w:rsid w:val="009E224F"/>
    <w:rsid w:val="009E43FE"/>
    <w:rsid w:val="009F2135"/>
    <w:rsid w:val="00A02482"/>
    <w:rsid w:val="00A22145"/>
    <w:rsid w:val="00A25A69"/>
    <w:rsid w:val="00A26592"/>
    <w:rsid w:val="00A30EE3"/>
    <w:rsid w:val="00A3295D"/>
    <w:rsid w:val="00A501D0"/>
    <w:rsid w:val="00A64F88"/>
    <w:rsid w:val="00A7028D"/>
    <w:rsid w:val="00A748FD"/>
    <w:rsid w:val="00A825EB"/>
    <w:rsid w:val="00A83884"/>
    <w:rsid w:val="00A83BEA"/>
    <w:rsid w:val="00A949C0"/>
    <w:rsid w:val="00AA1261"/>
    <w:rsid w:val="00AA504A"/>
    <w:rsid w:val="00AB0EFA"/>
    <w:rsid w:val="00AB1A9A"/>
    <w:rsid w:val="00AC4564"/>
    <w:rsid w:val="00AD1CBF"/>
    <w:rsid w:val="00AD3EA5"/>
    <w:rsid w:val="00AE03D2"/>
    <w:rsid w:val="00AF2F05"/>
    <w:rsid w:val="00B0053E"/>
    <w:rsid w:val="00B02C5F"/>
    <w:rsid w:val="00B045FF"/>
    <w:rsid w:val="00B103ED"/>
    <w:rsid w:val="00B120E6"/>
    <w:rsid w:val="00B2579F"/>
    <w:rsid w:val="00B3674E"/>
    <w:rsid w:val="00B41A4F"/>
    <w:rsid w:val="00B46226"/>
    <w:rsid w:val="00B55B6B"/>
    <w:rsid w:val="00B630E2"/>
    <w:rsid w:val="00B66B4C"/>
    <w:rsid w:val="00B66FF0"/>
    <w:rsid w:val="00B82BE5"/>
    <w:rsid w:val="00BA52CC"/>
    <w:rsid w:val="00BA617F"/>
    <w:rsid w:val="00BA7894"/>
    <w:rsid w:val="00BB2236"/>
    <w:rsid w:val="00BB54F1"/>
    <w:rsid w:val="00BC06FA"/>
    <w:rsid w:val="00BC5019"/>
    <w:rsid w:val="00BC5FD0"/>
    <w:rsid w:val="00BD513C"/>
    <w:rsid w:val="00BE0ED3"/>
    <w:rsid w:val="00BE32F3"/>
    <w:rsid w:val="00BE5007"/>
    <w:rsid w:val="00BE73A8"/>
    <w:rsid w:val="00C0522A"/>
    <w:rsid w:val="00C0546D"/>
    <w:rsid w:val="00C05D0A"/>
    <w:rsid w:val="00C132D1"/>
    <w:rsid w:val="00C14D14"/>
    <w:rsid w:val="00C16DA8"/>
    <w:rsid w:val="00C201C5"/>
    <w:rsid w:val="00C2058B"/>
    <w:rsid w:val="00C22DEF"/>
    <w:rsid w:val="00C3131A"/>
    <w:rsid w:val="00C319A8"/>
    <w:rsid w:val="00C35097"/>
    <w:rsid w:val="00C46BC5"/>
    <w:rsid w:val="00C47DEE"/>
    <w:rsid w:val="00C50517"/>
    <w:rsid w:val="00C77985"/>
    <w:rsid w:val="00C8625B"/>
    <w:rsid w:val="00C86D36"/>
    <w:rsid w:val="00C924E8"/>
    <w:rsid w:val="00C95C0A"/>
    <w:rsid w:val="00C971BA"/>
    <w:rsid w:val="00CA10BE"/>
    <w:rsid w:val="00CA3615"/>
    <w:rsid w:val="00CB1EB4"/>
    <w:rsid w:val="00CC3B32"/>
    <w:rsid w:val="00CC6D9C"/>
    <w:rsid w:val="00CD4E77"/>
    <w:rsid w:val="00CE1937"/>
    <w:rsid w:val="00CE5285"/>
    <w:rsid w:val="00D02E05"/>
    <w:rsid w:val="00D20257"/>
    <w:rsid w:val="00D33BD6"/>
    <w:rsid w:val="00D44DF2"/>
    <w:rsid w:val="00D50452"/>
    <w:rsid w:val="00D55E15"/>
    <w:rsid w:val="00D57AFF"/>
    <w:rsid w:val="00D57FE8"/>
    <w:rsid w:val="00D6424C"/>
    <w:rsid w:val="00D6586A"/>
    <w:rsid w:val="00D82F4A"/>
    <w:rsid w:val="00D8381C"/>
    <w:rsid w:val="00D845B7"/>
    <w:rsid w:val="00D943BD"/>
    <w:rsid w:val="00D950A8"/>
    <w:rsid w:val="00DA3D88"/>
    <w:rsid w:val="00DA62B2"/>
    <w:rsid w:val="00DB04BE"/>
    <w:rsid w:val="00DD3A81"/>
    <w:rsid w:val="00DD43AD"/>
    <w:rsid w:val="00DD4FC6"/>
    <w:rsid w:val="00DE0C39"/>
    <w:rsid w:val="00E03C48"/>
    <w:rsid w:val="00E04DFC"/>
    <w:rsid w:val="00E06C86"/>
    <w:rsid w:val="00E20B84"/>
    <w:rsid w:val="00E23338"/>
    <w:rsid w:val="00E23C72"/>
    <w:rsid w:val="00E30BD3"/>
    <w:rsid w:val="00E32842"/>
    <w:rsid w:val="00E32EC4"/>
    <w:rsid w:val="00E33C18"/>
    <w:rsid w:val="00E371FE"/>
    <w:rsid w:val="00E40450"/>
    <w:rsid w:val="00E410C0"/>
    <w:rsid w:val="00E42EF0"/>
    <w:rsid w:val="00E508FA"/>
    <w:rsid w:val="00E5413E"/>
    <w:rsid w:val="00E600B8"/>
    <w:rsid w:val="00E64A28"/>
    <w:rsid w:val="00E67D55"/>
    <w:rsid w:val="00E7045A"/>
    <w:rsid w:val="00E81443"/>
    <w:rsid w:val="00E837BC"/>
    <w:rsid w:val="00E862A8"/>
    <w:rsid w:val="00E91065"/>
    <w:rsid w:val="00E94B52"/>
    <w:rsid w:val="00E96D65"/>
    <w:rsid w:val="00E974DE"/>
    <w:rsid w:val="00EA0B5C"/>
    <w:rsid w:val="00EB01C2"/>
    <w:rsid w:val="00EB06D3"/>
    <w:rsid w:val="00EB60B2"/>
    <w:rsid w:val="00EC2688"/>
    <w:rsid w:val="00ED2138"/>
    <w:rsid w:val="00ED40FF"/>
    <w:rsid w:val="00ED4B4C"/>
    <w:rsid w:val="00ED5953"/>
    <w:rsid w:val="00EE2678"/>
    <w:rsid w:val="00EE6122"/>
    <w:rsid w:val="00EF67C9"/>
    <w:rsid w:val="00F02A3A"/>
    <w:rsid w:val="00F050A1"/>
    <w:rsid w:val="00F06DE0"/>
    <w:rsid w:val="00F07709"/>
    <w:rsid w:val="00F142BE"/>
    <w:rsid w:val="00F22001"/>
    <w:rsid w:val="00F25C86"/>
    <w:rsid w:val="00F33E62"/>
    <w:rsid w:val="00F4068A"/>
    <w:rsid w:val="00F42A38"/>
    <w:rsid w:val="00F44EA8"/>
    <w:rsid w:val="00F50726"/>
    <w:rsid w:val="00F60D46"/>
    <w:rsid w:val="00F70D2D"/>
    <w:rsid w:val="00F80B1D"/>
    <w:rsid w:val="00F868D7"/>
    <w:rsid w:val="00F958BB"/>
    <w:rsid w:val="00F9779F"/>
    <w:rsid w:val="00FA333E"/>
    <w:rsid w:val="00FA3B5F"/>
    <w:rsid w:val="00FA4E49"/>
    <w:rsid w:val="00FA7A9E"/>
    <w:rsid w:val="00FB0464"/>
    <w:rsid w:val="00FB1135"/>
    <w:rsid w:val="00FE00F6"/>
    <w:rsid w:val="00FE4D38"/>
    <w:rsid w:val="00FF5C3E"/>
    <w:rsid w:val="00FF6083"/>
    <w:rsid w:val="0134241A"/>
    <w:rsid w:val="01541EA9"/>
    <w:rsid w:val="0159126E"/>
    <w:rsid w:val="017417EB"/>
    <w:rsid w:val="01A4698D"/>
    <w:rsid w:val="01D9247E"/>
    <w:rsid w:val="01F817B3"/>
    <w:rsid w:val="020909EF"/>
    <w:rsid w:val="020F7B7E"/>
    <w:rsid w:val="026D3223"/>
    <w:rsid w:val="02902A6D"/>
    <w:rsid w:val="02A93B2F"/>
    <w:rsid w:val="030D0562"/>
    <w:rsid w:val="03162EE5"/>
    <w:rsid w:val="031C69F7"/>
    <w:rsid w:val="03404493"/>
    <w:rsid w:val="0365214C"/>
    <w:rsid w:val="03766107"/>
    <w:rsid w:val="03D77D7E"/>
    <w:rsid w:val="03E868D9"/>
    <w:rsid w:val="041E22FB"/>
    <w:rsid w:val="04581CB1"/>
    <w:rsid w:val="04700DA8"/>
    <w:rsid w:val="047D34C5"/>
    <w:rsid w:val="0487719C"/>
    <w:rsid w:val="04971F34"/>
    <w:rsid w:val="04A42800"/>
    <w:rsid w:val="04AD3DAA"/>
    <w:rsid w:val="050E50E5"/>
    <w:rsid w:val="05143E2A"/>
    <w:rsid w:val="051756C8"/>
    <w:rsid w:val="051C683A"/>
    <w:rsid w:val="051D0035"/>
    <w:rsid w:val="056401E1"/>
    <w:rsid w:val="05D14699"/>
    <w:rsid w:val="060F2843"/>
    <w:rsid w:val="06420522"/>
    <w:rsid w:val="065223EF"/>
    <w:rsid w:val="06A05249"/>
    <w:rsid w:val="072D25E0"/>
    <w:rsid w:val="072D570D"/>
    <w:rsid w:val="07320597"/>
    <w:rsid w:val="073B6407"/>
    <w:rsid w:val="075E7EF8"/>
    <w:rsid w:val="077E1A2E"/>
    <w:rsid w:val="0788465B"/>
    <w:rsid w:val="07A34FF1"/>
    <w:rsid w:val="07B74F40"/>
    <w:rsid w:val="07D77390"/>
    <w:rsid w:val="07E00879"/>
    <w:rsid w:val="07F1325C"/>
    <w:rsid w:val="081163FE"/>
    <w:rsid w:val="082D6FB0"/>
    <w:rsid w:val="082F2519"/>
    <w:rsid w:val="0880270E"/>
    <w:rsid w:val="08810A0E"/>
    <w:rsid w:val="08EF734E"/>
    <w:rsid w:val="09197006"/>
    <w:rsid w:val="0926412B"/>
    <w:rsid w:val="09320D22"/>
    <w:rsid w:val="09385C0D"/>
    <w:rsid w:val="09700D13"/>
    <w:rsid w:val="09EB0ED1"/>
    <w:rsid w:val="0A1A0020"/>
    <w:rsid w:val="0A9B6453"/>
    <w:rsid w:val="0ABB6CA5"/>
    <w:rsid w:val="0AC0235E"/>
    <w:rsid w:val="0AD3353C"/>
    <w:rsid w:val="0AEA1189"/>
    <w:rsid w:val="0B302568"/>
    <w:rsid w:val="0BA92DF2"/>
    <w:rsid w:val="0BD460C1"/>
    <w:rsid w:val="0BF16C73"/>
    <w:rsid w:val="0BF40511"/>
    <w:rsid w:val="0C1E733C"/>
    <w:rsid w:val="0C41302A"/>
    <w:rsid w:val="0C526FE5"/>
    <w:rsid w:val="0C540FAF"/>
    <w:rsid w:val="0C6805B7"/>
    <w:rsid w:val="0C8A2C23"/>
    <w:rsid w:val="0CA02447"/>
    <w:rsid w:val="0CD345CA"/>
    <w:rsid w:val="0CE427E2"/>
    <w:rsid w:val="0CF32576"/>
    <w:rsid w:val="0D416904"/>
    <w:rsid w:val="0D804A09"/>
    <w:rsid w:val="0D8378FE"/>
    <w:rsid w:val="0D8B0A01"/>
    <w:rsid w:val="0D8F61FE"/>
    <w:rsid w:val="0D927FE1"/>
    <w:rsid w:val="0DA1068C"/>
    <w:rsid w:val="0DEE0F90"/>
    <w:rsid w:val="0DF02F5A"/>
    <w:rsid w:val="0E1E1B56"/>
    <w:rsid w:val="0E2222C5"/>
    <w:rsid w:val="0E4D7466"/>
    <w:rsid w:val="0E7476E7"/>
    <w:rsid w:val="0E9438E5"/>
    <w:rsid w:val="0EA855E3"/>
    <w:rsid w:val="0EB14497"/>
    <w:rsid w:val="0ECA37AB"/>
    <w:rsid w:val="0ECE329B"/>
    <w:rsid w:val="0EF32D02"/>
    <w:rsid w:val="0F274759"/>
    <w:rsid w:val="0F331FAC"/>
    <w:rsid w:val="0F464CFE"/>
    <w:rsid w:val="0F4A0448"/>
    <w:rsid w:val="0F4B5ED4"/>
    <w:rsid w:val="0F4B669A"/>
    <w:rsid w:val="0F5337A0"/>
    <w:rsid w:val="0F777E12"/>
    <w:rsid w:val="0F81030D"/>
    <w:rsid w:val="0F9F2542"/>
    <w:rsid w:val="0FCD3553"/>
    <w:rsid w:val="0FE32A73"/>
    <w:rsid w:val="0FF46D31"/>
    <w:rsid w:val="10462AAB"/>
    <w:rsid w:val="105D4D79"/>
    <w:rsid w:val="10613C9B"/>
    <w:rsid w:val="108C51BC"/>
    <w:rsid w:val="10A5002C"/>
    <w:rsid w:val="10A652E4"/>
    <w:rsid w:val="10B62239"/>
    <w:rsid w:val="112C24FB"/>
    <w:rsid w:val="1191235E"/>
    <w:rsid w:val="11943BFC"/>
    <w:rsid w:val="119A0075"/>
    <w:rsid w:val="11B76268"/>
    <w:rsid w:val="11C91AF8"/>
    <w:rsid w:val="11D24E50"/>
    <w:rsid w:val="122169D4"/>
    <w:rsid w:val="123C676E"/>
    <w:rsid w:val="124D097B"/>
    <w:rsid w:val="127557DC"/>
    <w:rsid w:val="12955E7E"/>
    <w:rsid w:val="12AB060B"/>
    <w:rsid w:val="12DF5332"/>
    <w:rsid w:val="12F14E74"/>
    <w:rsid w:val="12FE1C75"/>
    <w:rsid w:val="12FE7EC7"/>
    <w:rsid w:val="13054544"/>
    <w:rsid w:val="133E6515"/>
    <w:rsid w:val="13552983"/>
    <w:rsid w:val="135A1F83"/>
    <w:rsid w:val="139B3968"/>
    <w:rsid w:val="13AC347F"/>
    <w:rsid w:val="13C74B55"/>
    <w:rsid w:val="13F667F9"/>
    <w:rsid w:val="13FA68E0"/>
    <w:rsid w:val="14060DE1"/>
    <w:rsid w:val="14077A51"/>
    <w:rsid w:val="1414453E"/>
    <w:rsid w:val="142179C9"/>
    <w:rsid w:val="14321BD6"/>
    <w:rsid w:val="144933C4"/>
    <w:rsid w:val="144D6A10"/>
    <w:rsid w:val="14524026"/>
    <w:rsid w:val="146D70B2"/>
    <w:rsid w:val="1488390D"/>
    <w:rsid w:val="14C36CD2"/>
    <w:rsid w:val="14CB3DD9"/>
    <w:rsid w:val="14F25809"/>
    <w:rsid w:val="14FC3F92"/>
    <w:rsid w:val="150B2427"/>
    <w:rsid w:val="153674A4"/>
    <w:rsid w:val="15A22D8C"/>
    <w:rsid w:val="15D66ED9"/>
    <w:rsid w:val="15E74C42"/>
    <w:rsid w:val="15F829AC"/>
    <w:rsid w:val="16094BB9"/>
    <w:rsid w:val="16104199"/>
    <w:rsid w:val="16113A6D"/>
    <w:rsid w:val="16337E88"/>
    <w:rsid w:val="16433991"/>
    <w:rsid w:val="165027E8"/>
    <w:rsid w:val="167E7CA0"/>
    <w:rsid w:val="16D451C7"/>
    <w:rsid w:val="16E12B32"/>
    <w:rsid w:val="16E4510F"/>
    <w:rsid w:val="16E9311F"/>
    <w:rsid w:val="16FE2244"/>
    <w:rsid w:val="17123F41"/>
    <w:rsid w:val="17514A69"/>
    <w:rsid w:val="17577BA6"/>
    <w:rsid w:val="179C380B"/>
    <w:rsid w:val="181673D1"/>
    <w:rsid w:val="182932F0"/>
    <w:rsid w:val="183F0D66"/>
    <w:rsid w:val="186474C4"/>
    <w:rsid w:val="188E3A9B"/>
    <w:rsid w:val="18A94431"/>
    <w:rsid w:val="18FF04F5"/>
    <w:rsid w:val="190D49C0"/>
    <w:rsid w:val="193C34F7"/>
    <w:rsid w:val="19401A14"/>
    <w:rsid w:val="19436634"/>
    <w:rsid w:val="19445F08"/>
    <w:rsid w:val="195051E7"/>
    <w:rsid w:val="195B39F9"/>
    <w:rsid w:val="196A0064"/>
    <w:rsid w:val="196B16E7"/>
    <w:rsid w:val="198F7ACB"/>
    <w:rsid w:val="19AD7F51"/>
    <w:rsid w:val="19C330B0"/>
    <w:rsid w:val="19E219A9"/>
    <w:rsid w:val="19F540C5"/>
    <w:rsid w:val="1A053239"/>
    <w:rsid w:val="1A157E20"/>
    <w:rsid w:val="1A330456"/>
    <w:rsid w:val="1A353FB2"/>
    <w:rsid w:val="1A41405B"/>
    <w:rsid w:val="1A4B1C44"/>
    <w:rsid w:val="1A6525DA"/>
    <w:rsid w:val="1A922B65"/>
    <w:rsid w:val="1ABD2416"/>
    <w:rsid w:val="1AC45552"/>
    <w:rsid w:val="1B1D4C62"/>
    <w:rsid w:val="1B610FF3"/>
    <w:rsid w:val="1B6F34D8"/>
    <w:rsid w:val="1B79248F"/>
    <w:rsid w:val="1B7E3953"/>
    <w:rsid w:val="1B8076CB"/>
    <w:rsid w:val="1BA86C22"/>
    <w:rsid w:val="1BCA4DEA"/>
    <w:rsid w:val="1BE539D2"/>
    <w:rsid w:val="1C1E009B"/>
    <w:rsid w:val="1C6963B1"/>
    <w:rsid w:val="1CA73F7D"/>
    <w:rsid w:val="1CB5566C"/>
    <w:rsid w:val="1CFF1567"/>
    <w:rsid w:val="1D1C1676"/>
    <w:rsid w:val="1D384DB8"/>
    <w:rsid w:val="1D4276BD"/>
    <w:rsid w:val="1D9E358E"/>
    <w:rsid w:val="1DA84CB7"/>
    <w:rsid w:val="1DB7139E"/>
    <w:rsid w:val="1E004AF3"/>
    <w:rsid w:val="1E182166"/>
    <w:rsid w:val="1E8079E2"/>
    <w:rsid w:val="1EA5569B"/>
    <w:rsid w:val="1EAC1325"/>
    <w:rsid w:val="1EC57AEB"/>
    <w:rsid w:val="1EE35706"/>
    <w:rsid w:val="1EEA12FF"/>
    <w:rsid w:val="1EFA1543"/>
    <w:rsid w:val="1F2C5C7F"/>
    <w:rsid w:val="1F503858"/>
    <w:rsid w:val="1F7237CF"/>
    <w:rsid w:val="1FAD0CAB"/>
    <w:rsid w:val="1FF468DA"/>
    <w:rsid w:val="1FFC55A2"/>
    <w:rsid w:val="2017463D"/>
    <w:rsid w:val="201B3E66"/>
    <w:rsid w:val="201B5C14"/>
    <w:rsid w:val="20251260"/>
    <w:rsid w:val="202C7E22"/>
    <w:rsid w:val="203767C6"/>
    <w:rsid w:val="204740D4"/>
    <w:rsid w:val="20586E69"/>
    <w:rsid w:val="20823EE5"/>
    <w:rsid w:val="2092414C"/>
    <w:rsid w:val="20C52024"/>
    <w:rsid w:val="20E05A7C"/>
    <w:rsid w:val="211B39F2"/>
    <w:rsid w:val="21747CD2"/>
    <w:rsid w:val="218B6DCA"/>
    <w:rsid w:val="21E169EA"/>
    <w:rsid w:val="21E32762"/>
    <w:rsid w:val="22097CEF"/>
    <w:rsid w:val="225418B2"/>
    <w:rsid w:val="22606FA2"/>
    <w:rsid w:val="22806203"/>
    <w:rsid w:val="229E48DB"/>
    <w:rsid w:val="22D91657"/>
    <w:rsid w:val="22E01657"/>
    <w:rsid w:val="231E77CA"/>
    <w:rsid w:val="23252600"/>
    <w:rsid w:val="233C28E7"/>
    <w:rsid w:val="23517B9F"/>
    <w:rsid w:val="23681B7A"/>
    <w:rsid w:val="236C432D"/>
    <w:rsid w:val="23931F66"/>
    <w:rsid w:val="23B00D6A"/>
    <w:rsid w:val="23CE1C31"/>
    <w:rsid w:val="240E0310"/>
    <w:rsid w:val="24482D50"/>
    <w:rsid w:val="245E4322"/>
    <w:rsid w:val="246613CF"/>
    <w:rsid w:val="24704055"/>
    <w:rsid w:val="24A9261A"/>
    <w:rsid w:val="24DB0068"/>
    <w:rsid w:val="24F46A34"/>
    <w:rsid w:val="252213D4"/>
    <w:rsid w:val="25270BB7"/>
    <w:rsid w:val="25506360"/>
    <w:rsid w:val="256A4F48"/>
    <w:rsid w:val="25973F8F"/>
    <w:rsid w:val="25BC1C48"/>
    <w:rsid w:val="25C4661A"/>
    <w:rsid w:val="25F767DC"/>
    <w:rsid w:val="26153106"/>
    <w:rsid w:val="261F3F85"/>
    <w:rsid w:val="26321F0A"/>
    <w:rsid w:val="263C4A0B"/>
    <w:rsid w:val="26437C73"/>
    <w:rsid w:val="26527EB6"/>
    <w:rsid w:val="269009DE"/>
    <w:rsid w:val="26C30916"/>
    <w:rsid w:val="26CD39E1"/>
    <w:rsid w:val="26FC6A9E"/>
    <w:rsid w:val="27231852"/>
    <w:rsid w:val="27435A51"/>
    <w:rsid w:val="2754782F"/>
    <w:rsid w:val="27606603"/>
    <w:rsid w:val="276516CF"/>
    <w:rsid w:val="2786250D"/>
    <w:rsid w:val="27985D9D"/>
    <w:rsid w:val="27C6290A"/>
    <w:rsid w:val="27D8088F"/>
    <w:rsid w:val="27DA4607"/>
    <w:rsid w:val="28160A08"/>
    <w:rsid w:val="281C3B52"/>
    <w:rsid w:val="282265B9"/>
    <w:rsid w:val="28321D4D"/>
    <w:rsid w:val="283F54D9"/>
    <w:rsid w:val="28616AD6"/>
    <w:rsid w:val="286F11F3"/>
    <w:rsid w:val="28826FFE"/>
    <w:rsid w:val="28884063"/>
    <w:rsid w:val="28887BBF"/>
    <w:rsid w:val="28A80261"/>
    <w:rsid w:val="28C11323"/>
    <w:rsid w:val="28CA5E38"/>
    <w:rsid w:val="29171F21"/>
    <w:rsid w:val="292C2C40"/>
    <w:rsid w:val="292D5D8F"/>
    <w:rsid w:val="294A57BC"/>
    <w:rsid w:val="299952B7"/>
    <w:rsid w:val="29A0362E"/>
    <w:rsid w:val="29B80978"/>
    <w:rsid w:val="29C410CB"/>
    <w:rsid w:val="29E74DB9"/>
    <w:rsid w:val="29E76B67"/>
    <w:rsid w:val="29FA0F90"/>
    <w:rsid w:val="2A0B6CFA"/>
    <w:rsid w:val="2A461378"/>
    <w:rsid w:val="2A9F7442"/>
    <w:rsid w:val="2ABC16CE"/>
    <w:rsid w:val="2ACD0453"/>
    <w:rsid w:val="2ADC4339"/>
    <w:rsid w:val="2AE412F9"/>
    <w:rsid w:val="2B431110"/>
    <w:rsid w:val="2B465B0F"/>
    <w:rsid w:val="2B4C259A"/>
    <w:rsid w:val="2B4E4282"/>
    <w:rsid w:val="2B500237"/>
    <w:rsid w:val="2B563FA5"/>
    <w:rsid w:val="2B6F10BC"/>
    <w:rsid w:val="2B971C34"/>
    <w:rsid w:val="2BB73A1D"/>
    <w:rsid w:val="2BC52ED8"/>
    <w:rsid w:val="2BCA6741"/>
    <w:rsid w:val="2BD55811"/>
    <w:rsid w:val="2C532BDA"/>
    <w:rsid w:val="2C8D1C48"/>
    <w:rsid w:val="2CA65795"/>
    <w:rsid w:val="2CB5119F"/>
    <w:rsid w:val="2CCA2E9C"/>
    <w:rsid w:val="2CCB451E"/>
    <w:rsid w:val="2CE12E9E"/>
    <w:rsid w:val="2D094274"/>
    <w:rsid w:val="2D110CC6"/>
    <w:rsid w:val="2D460049"/>
    <w:rsid w:val="2D46249D"/>
    <w:rsid w:val="2D4744ED"/>
    <w:rsid w:val="2D484357"/>
    <w:rsid w:val="2D590722"/>
    <w:rsid w:val="2D662499"/>
    <w:rsid w:val="2D77440F"/>
    <w:rsid w:val="2D7E77E3"/>
    <w:rsid w:val="2D954203"/>
    <w:rsid w:val="2D9B2143"/>
    <w:rsid w:val="2DA2315F"/>
    <w:rsid w:val="2DE75388"/>
    <w:rsid w:val="2E0221C2"/>
    <w:rsid w:val="2E0E0B66"/>
    <w:rsid w:val="2E110657"/>
    <w:rsid w:val="2E1F2D74"/>
    <w:rsid w:val="2E266125"/>
    <w:rsid w:val="2E2C36E3"/>
    <w:rsid w:val="2E385BB6"/>
    <w:rsid w:val="2E3A69BD"/>
    <w:rsid w:val="2E5C006F"/>
    <w:rsid w:val="2E652751"/>
    <w:rsid w:val="2EB7104B"/>
    <w:rsid w:val="2EC4391B"/>
    <w:rsid w:val="2EC766F6"/>
    <w:rsid w:val="2F5E167A"/>
    <w:rsid w:val="2F763748"/>
    <w:rsid w:val="2F8C4439"/>
    <w:rsid w:val="2F8E0ECD"/>
    <w:rsid w:val="2FBE480E"/>
    <w:rsid w:val="2FE51D9B"/>
    <w:rsid w:val="2FF23C35"/>
    <w:rsid w:val="3038011D"/>
    <w:rsid w:val="304A60A2"/>
    <w:rsid w:val="305B02AF"/>
    <w:rsid w:val="30760C45"/>
    <w:rsid w:val="3084344D"/>
    <w:rsid w:val="309D08C8"/>
    <w:rsid w:val="30CE6CD3"/>
    <w:rsid w:val="30D50061"/>
    <w:rsid w:val="310B0D65"/>
    <w:rsid w:val="312B15BC"/>
    <w:rsid w:val="315216B2"/>
    <w:rsid w:val="316D3DF6"/>
    <w:rsid w:val="317653A0"/>
    <w:rsid w:val="317B799A"/>
    <w:rsid w:val="318555E4"/>
    <w:rsid w:val="318A2BFA"/>
    <w:rsid w:val="31B163D9"/>
    <w:rsid w:val="31B5579D"/>
    <w:rsid w:val="32004C6A"/>
    <w:rsid w:val="326C082A"/>
    <w:rsid w:val="326C67A3"/>
    <w:rsid w:val="32917FB8"/>
    <w:rsid w:val="329C6DAA"/>
    <w:rsid w:val="32E620B2"/>
    <w:rsid w:val="32EC1BDF"/>
    <w:rsid w:val="32EE0F67"/>
    <w:rsid w:val="33152997"/>
    <w:rsid w:val="33635E0F"/>
    <w:rsid w:val="33957634"/>
    <w:rsid w:val="33AF6948"/>
    <w:rsid w:val="33C4261F"/>
    <w:rsid w:val="341D5FA7"/>
    <w:rsid w:val="34B92997"/>
    <w:rsid w:val="34D32B0A"/>
    <w:rsid w:val="34D7310F"/>
    <w:rsid w:val="35361409"/>
    <w:rsid w:val="353A0493"/>
    <w:rsid w:val="3575596F"/>
    <w:rsid w:val="3598340C"/>
    <w:rsid w:val="35C87E3F"/>
    <w:rsid w:val="35D16601"/>
    <w:rsid w:val="35DB7EC8"/>
    <w:rsid w:val="35E825E5"/>
    <w:rsid w:val="35E86141"/>
    <w:rsid w:val="35FB40C6"/>
    <w:rsid w:val="35FC399A"/>
    <w:rsid w:val="361231BE"/>
    <w:rsid w:val="36145188"/>
    <w:rsid w:val="362C24D2"/>
    <w:rsid w:val="36897924"/>
    <w:rsid w:val="36900240"/>
    <w:rsid w:val="36960661"/>
    <w:rsid w:val="369E4A52"/>
    <w:rsid w:val="36A93B22"/>
    <w:rsid w:val="36BB1AA7"/>
    <w:rsid w:val="36C344B8"/>
    <w:rsid w:val="36E763F9"/>
    <w:rsid w:val="36E96615"/>
    <w:rsid w:val="37144D14"/>
    <w:rsid w:val="372E5DD5"/>
    <w:rsid w:val="37327585"/>
    <w:rsid w:val="376161AB"/>
    <w:rsid w:val="37A73C10"/>
    <w:rsid w:val="37C36E66"/>
    <w:rsid w:val="37C91FA2"/>
    <w:rsid w:val="37E312B6"/>
    <w:rsid w:val="381C20D2"/>
    <w:rsid w:val="38233460"/>
    <w:rsid w:val="383C0677"/>
    <w:rsid w:val="38575800"/>
    <w:rsid w:val="387A0CA7"/>
    <w:rsid w:val="393D67A4"/>
    <w:rsid w:val="39462149"/>
    <w:rsid w:val="3986639D"/>
    <w:rsid w:val="39943C53"/>
    <w:rsid w:val="39977D44"/>
    <w:rsid w:val="39A16D33"/>
    <w:rsid w:val="39B06F76"/>
    <w:rsid w:val="39B747A8"/>
    <w:rsid w:val="39C80763"/>
    <w:rsid w:val="39C871BC"/>
    <w:rsid w:val="39D37108"/>
    <w:rsid w:val="39D52E80"/>
    <w:rsid w:val="39D72754"/>
    <w:rsid w:val="3A345DF9"/>
    <w:rsid w:val="3A414072"/>
    <w:rsid w:val="3A67613D"/>
    <w:rsid w:val="3A744447"/>
    <w:rsid w:val="3A797CAF"/>
    <w:rsid w:val="3A986CEB"/>
    <w:rsid w:val="3A9C74FA"/>
    <w:rsid w:val="3AC56A51"/>
    <w:rsid w:val="3AC820F6"/>
    <w:rsid w:val="3AF85078"/>
    <w:rsid w:val="3B1672AC"/>
    <w:rsid w:val="3B84690C"/>
    <w:rsid w:val="3B8C3A12"/>
    <w:rsid w:val="3BB014AF"/>
    <w:rsid w:val="3BC1190E"/>
    <w:rsid w:val="3BC9431F"/>
    <w:rsid w:val="3BFA7072"/>
    <w:rsid w:val="3C1732DC"/>
    <w:rsid w:val="3C2B322B"/>
    <w:rsid w:val="3C3B59DE"/>
    <w:rsid w:val="3C5207B8"/>
    <w:rsid w:val="3CE84C78"/>
    <w:rsid w:val="3CE87DE6"/>
    <w:rsid w:val="3CEB4EA6"/>
    <w:rsid w:val="3CF4107A"/>
    <w:rsid w:val="3CF8135F"/>
    <w:rsid w:val="3D1E4B3E"/>
    <w:rsid w:val="3D22018A"/>
    <w:rsid w:val="3D774C3B"/>
    <w:rsid w:val="3DA74B34"/>
    <w:rsid w:val="3DD551FD"/>
    <w:rsid w:val="3DD8271E"/>
    <w:rsid w:val="3DF5764D"/>
    <w:rsid w:val="3E0B65FB"/>
    <w:rsid w:val="3E412892"/>
    <w:rsid w:val="3E632C5D"/>
    <w:rsid w:val="3E810EE1"/>
    <w:rsid w:val="3EC178E6"/>
    <w:rsid w:val="3F2B709E"/>
    <w:rsid w:val="3F2D1069"/>
    <w:rsid w:val="3F310B59"/>
    <w:rsid w:val="3F367F1D"/>
    <w:rsid w:val="3F383D76"/>
    <w:rsid w:val="3F3E6DD2"/>
    <w:rsid w:val="3F402745"/>
    <w:rsid w:val="3F67457A"/>
    <w:rsid w:val="3F710F55"/>
    <w:rsid w:val="3FC35772"/>
    <w:rsid w:val="3FCC4F7F"/>
    <w:rsid w:val="3FE200A5"/>
    <w:rsid w:val="40161AFD"/>
    <w:rsid w:val="40291830"/>
    <w:rsid w:val="402A6074"/>
    <w:rsid w:val="40363199"/>
    <w:rsid w:val="406F2526"/>
    <w:rsid w:val="4070615F"/>
    <w:rsid w:val="4093139F"/>
    <w:rsid w:val="40AC3C5E"/>
    <w:rsid w:val="40CF687B"/>
    <w:rsid w:val="411424E0"/>
    <w:rsid w:val="412F10C8"/>
    <w:rsid w:val="414803DC"/>
    <w:rsid w:val="41742F7F"/>
    <w:rsid w:val="4182744A"/>
    <w:rsid w:val="41AA4BF2"/>
    <w:rsid w:val="41B14658"/>
    <w:rsid w:val="41BD2B78"/>
    <w:rsid w:val="41C932CA"/>
    <w:rsid w:val="41E00614"/>
    <w:rsid w:val="41EE2D31"/>
    <w:rsid w:val="41FD4D22"/>
    <w:rsid w:val="42024A2E"/>
    <w:rsid w:val="421A3B26"/>
    <w:rsid w:val="42383FAC"/>
    <w:rsid w:val="423F533B"/>
    <w:rsid w:val="42446DF5"/>
    <w:rsid w:val="4269685C"/>
    <w:rsid w:val="427C033D"/>
    <w:rsid w:val="42D27F5D"/>
    <w:rsid w:val="43482915"/>
    <w:rsid w:val="43506023"/>
    <w:rsid w:val="435C36BD"/>
    <w:rsid w:val="436112E1"/>
    <w:rsid w:val="43AA2C88"/>
    <w:rsid w:val="43BA373D"/>
    <w:rsid w:val="43CC70A2"/>
    <w:rsid w:val="43FF1225"/>
    <w:rsid w:val="44041855"/>
    <w:rsid w:val="443F5AC6"/>
    <w:rsid w:val="445241C9"/>
    <w:rsid w:val="445350CD"/>
    <w:rsid w:val="445D5F4C"/>
    <w:rsid w:val="44957494"/>
    <w:rsid w:val="44A677D5"/>
    <w:rsid w:val="44B518E4"/>
    <w:rsid w:val="44B66CB1"/>
    <w:rsid w:val="44BC7116"/>
    <w:rsid w:val="44D73F50"/>
    <w:rsid w:val="451E392D"/>
    <w:rsid w:val="45232CF2"/>
    <w:rsid w:val="4550793D"/>
    <w:rsid w:val="45790587"/>
    <w:rsid w:val="458970F7"/>
    <w:rsid w:val="459534C4"/>
    <w:rsid w:val="45A656D1"/>
    <w:rsid w:val="45AB6B4A"/>
    <w:rsid w:val="45AD3CDD"/>
    <w:rsid w:val="45BE6EBE"/>
    <w:rsid w:val="45D43FEC"/>
    <w:rsid w:val="45DA335A"/>
    <w:rsid w:val="45DB3EF9"/>
    <w:rsid w:val="462705C0"/>
    <w:rsid w:val="462A00B0"/>
    <w:rsid w:val="464C44CA"/>
    <w:rsid w:val="465869CB"/>
    <w:rsid w:val="4662784A"/>
    <w:rsid w:val="46675331"/>
    <w:rsid w:val="46BA7416"/>
    <w:rsid w:val="46CE3131"/>
    <w:rsid w:val="46DB13AA"/>
    <w:rsid w:val="47574ED5"/>
    <w:rsid w:val="47615D53"/>
    <w:rsid w:val="477C2B8D"/>
    <w:rsid w:val="479E48B1"/>
    <w:rsid w:val="47C702AC"/>
    <w:rsid w:val="47D45AD7"/>
    <w:rsid w:val="47E30E5E"/>
    <w:rsid w:val="47F6649C"/>
    <w:rsid w:val="481E59F2"/>
    <w:rsid w:val="48295989"/>
    <w:rsid w:val="482F2FD6"/>
    <w:rsid w:val="48384D06"/>
    <w:rsid w:val="48537A05"/>
    <w:rsid w:val="48561630"/>
    <w:rsid w:val="48733E36"/>
    <w:rsid w:val="487877F8"/>
    <w:rsid w:val="48825F81"/>
    <w:rsid w:val="48865C46"/>
    <w:rsid w:val="489108BA"/>
    <w:rsid w:val="48943F06"/>
    <w:rsid w:val="489B7043"/>
    <w:rsid w:val="489D149B"/>
    <w:rsid w:val="490B41C9"/>
    <w:rsid w:val="493C0085"/>
    <w:rsid w:val="494616A5"/>
    <w:rsid w:val="49553696"/>
    <w:rsid w:val="495E7463"/>
    <w:rsid w:val="4963764F"/>
    <w:rsid w:val="49675177"/>
    <w:rsid w:val="496E6505"/>
    <w:rsid w:val="498E6BA8"/>
    <w:rsid w:val="4992108A"/>
    <w:rsid w:val="49E1116B"/>
    <w:rsid w:val="49EC10BA"/>
    <w:rsid w:val="49ED1B20"/>
    <w:rsid w:val="4A050C18"/>
    <w:rsid w:val="4A4303FB"/>
    <w:rsid w:val="4A513F4B"/>
    <w:rsid w:val="4A647DB0"/>
    <w:rsid w:val="4A993A56"/>
    <w:rsid w:val="4A9B332A"/>
    <w:rsid w:val="4ACE54AE"/>
    <w:rsid w:val="4B1C090F"/>
    <w:rsid w:val="4B5C51AF"/>
    <w:rsid w:val="4B6507CD"/>
    <w:rsid w:val="4BAF2EAA"/>
    <w:rsid w:val="4BD05255"/>
    <w:rsid w:val="4BD9339A"/>
    <w:rsid w:val="4BF33004"/>
    <w:rsid w:val="4BF70A34"/>
    <w:rsid w:val="4C0513A3"/>
    <w:rsid w:val="4C075DB9"/>
    <w:rsid w:val="4C1F54FF"/>
    <w:rsid w:val="4C2D4456"/>
    <w:rsid w:val="4C33179E"/>
    <w:rsid w:val="4C436F62"/>
    <w:rsid w:val="4C72455F"/>
    <w:rsid w:val="4C9D50C7"/>
    <w:rsid w:val="4CC01CF8"/>
    <w:rsid w:val="4D0553D3"/>
    <w:rsid w:val="4D455BD7"/>
    <w:rsid w:val="4D4B54DB"/>
    <w:rsid w:val="4D9724CF"/>
    <w:rsid w:val="4DA62712"/>
    <w:rsid w:val="4DDD7160"/>
    <w:rsid w:val="4E6830D6"/>
    <w:rsid w:val="4E8A3DE2"/>
    <w:rsid w:val="4E8D38D2"/>
    <w:rsid w:val="4EA40C60"/>
    <w:rsid w:val="4EC866B8"/>
    <w:rsid w:val="4EDB288F"/>
    <w:rsid w:val="4EEC684A"/>
    <w:rsid w:val="4F0F09F8"/>
    <w:rsid w:val="4F195165"/>
    <w:rsid w:val="4F1E452A"/>
    <w:rsid w:val="4F3B1580"/>
    <w:rsid w:val="4F3F4BCC"/>
    <w:rsid w:val="4F42646A"/>
    <w:rsid w:val="4F454001"/>
    <w:rsid w:val="4F4C553B"/>
    <w:rsid w:val="4F4C6417"/>
    <w:rsid w:val="4F5C39D0"/>
    <w:rsid w:val="4FC264AF"/>
    <w:rsid w:val="4FD23C92"/>
    <w:rsid w:val="4FFA6D45"/>
    <w:rsid w:val="500A6585"/>
    <w:rsid w:val="500C55E7"/>
    <w:rsid w:val="502913D8"/>
    <w:rsid w:val="50406E4E"/>
    <w:rsid w:val="504F1328"/>
    <w:rsid w:val="508825A3"/>
    <w:rsid w:val="50AD3DB7"/>
    <w:rsid w:val="50C03AEB"/>
    <w:rsid w:val="50C64E79"/>
    <w:rsid w:val="50C8299F"/>
    <w:rsid w:val="50D21A70"/>
    <w:rsid w:val="50E22236"/>
    <w:rsid w:val="51142088"/>
    <w:rsid w:val="512F0C70"/>
    <w:rsid w:val="51360251"/>
    <w:rsid w:val="51782617"/>
    <w:rsid w:val="519F7BA4"/>
    <w:rsid w:val="51BD5971"/>
    <w:rsid w:val="51D25A64"/>
    <w:rsid w:val="51E11F6A"/>
    <w:rsid w:val="52466EEA"/>
    <w:rsid w:val="52554706"/>
    <w:rsid w:val="527617B2"/>
    <w:rsid w:val="52796647"/>
    <w:rsid w:val="527F3531"/>
    <w:rsid w:val="52972F71"/>
    <w:rsid w:val="531E71EE"/>
    <w:rsid w:val="53607807"/>
    <w:rsid w:val="536462A2"/>
    <w:rsid w:val="536E5A80"/>
    <w:rsid w:val="537405FD"/>
    <w:rsid w:val="537961D3"/>
    <w:rsid w:val="539F5AF5"/>
    <w:rsid w:val="53B316E5"/>
    <w:rsid w:val="53CE763B"/>
    <w:rsid w:val="53E47AF0"/>
    <w:rsid w:val="540B5A05"/>
    <w:rsid w:val="541A6A5D"/>
    <w:rsid w:val="5441014C"/>
    <w:rsid w:val="54467755"/>
    <w:rsid w:val="54B51D52"/>
    <w:rsid w:val="54D264E2"/>
    <w:rsid w:val="553E637E"/>
    <w:rsid w:val="556F1F83"/>
    <w:rsid w:val="558C48E3"/>
    <w:rsid w:val="55C41198"/>
    <w:rsid w:val="55CC1183"/>
    <w:rsid w:val="55D32512"/>
    <w:rsid w:val="55D5350A"/>
    <w:rsid w:val="55F3226C"/>
    <w:rsid w:val="55F45FE4"/>
    <w:rsid w:val="560A712B"/>
    <w:rsid w:val="56513437"/>
    <w:rsid w:val="56575C4D"/>
    <w:rsid w:val="56597FDF"/>
    <w:rsid w:val="56633896"/>
    <w:rsid w:val="567F327E"/>
    <w:rsid w:val="56A503A2"/>
    <w:rsid w:val="56B0015D"/>
    <w:rsid w:val="56D95906"/>
    <w:rsid w:val="570C0F09"/>
    <w:rsid w:val="57362D58"/>
    <w:rsid w:val="57783371"/>
    <w:rsid w:val="579E6849"/>
    <w:rsid w:val="58232B3E"/>
    <w:rsid w:val="58405511"/>
    <w:rsid w:val="584D65AC"/>
    <w:rsid w:val="58692CBA"/>
    <w:rsid w:val="58810003"/>
    <w:rsid w:val="5896670C"/>
    <w:rsid w:val="589C308F"/>
    <w:rsid w:val="58A833D5"/>
    <w:rsid w:val="58EF7663"/>
    <w:rsid w:val="595555D6"/>
    <w:rsid w:val="59602CD6"/>
    <w:rsid w:val="596F3653"/>
    <w:rsid w:val="59853B23"/>
    <w:rsid w:val="598D0C2A"/>
    <w:rsid w:val="59A67807"/>
    <w:rsid w:val="59B60181"/>
    <w:rsid w:val="59C32C58"/>
    <w:rsid w:val="59D23F84"/>
    <w:rsid w:val="59E67DB7"/>
    <w:rsid w:val="5A1629CD"/>
    <w:rsid w:val="5A9734E5"/>
    <w:rsid w:val="5AC468CD"/>
    <w:rsid w:val="5AE1764C"/>
    <w:rsid w:val="5B4F263B"/>
    <w:rsid w:val="5B505E97"/>
    <w:rsid w:val="5B5F1EFC"/>
    <w:rsid w:val="5B755624"/>
    <w:rsid w:val="5BA87F9D"/>
    <w:rsid w:val="5BC0271A"/>
    <w:rsid w:val="5BEC4890"/>
    <w:rsid w:val="5C190553"/>
    <w:rsid w:val="5C1B076F"/>
    <w:rsid w:val="5C270BB9"/>
    <w:rsid w:val="5C270EC2"/>
    <w:rsid w:val="5C376F94"/>
    <w:rsid w:val="5C4F0905"/>
    <w:rsid w:val="5C5710A3"/>
    <w:rsid w:val="5C5A625F"/>
    <w:rsid w:val="5C8207EE"/>
    <w:rsid w:val="5CA93FCD"/>
    <w:rsid w:val="5CC52489"/>
    <w:rsid w:val="5CDD3C76"/>
    <w:rsid w:val="5CE15514"/>
    <w:rsid w:val="5CF81C4F"/>
    <w:rsid w:val="5D03389E"/>
    <w:rsid w:val="5D1A27D4"/>
    <w:rsid w:val="5D557CB0"/>
    <w:rsid w:val="5D7243BE"/>
    <w:rsid w:val="5D7C5E38"/>
    <w:rsid w:val="5DC80482"/>
    <w:rsid w:val="5DD961EC"/>
    <w:rsid w:val="5DDA14FE"/>
    <w:rsid w:val="5DE47165"/>
    <w:rsid w:val="5E895E64"/>
    <w:rsid w:val="5E8D2864"/>
    <w:rsid w:val="5EB6652D"/>
    <w:rsid w:val="5EB804F7"/>
    <w:rsid w:val="5EC155FD"/>
    <w:rsid w:val="5EDF5A84"/>
    <w:rsid w:val="5EEF6B19"/>
    <w:rsid w:val="5EF157B7"/>
    <w:rsid w:val="5EF9354D"/>
    <w:rsid w:val="5EFD0600"/>
    <w:rsid w:val="5F0B0627"/>
    <w:rsid w:val="5F24793A"/>
    <w:rsid w:val="5F6E5059"/>
    <w:rsid w:val="5F9E149B"/>
    <w:rsid w:val="5FA665A1"/>
    <w:rsid w:val="5FBE38EB"/>
    <w:rsid w:val="5FCD1D80"/>
    <w:rsid w:val="5FE13A7D"/>
    <w:rsid w:val="5FF34228"/>
    <w:rsid w:val="60234096"/>
    <w:rsid w:val="60363DC9"/>
    <w:rsid w:val="604A33D1"/>
    <w:rsid w:val="605E6E7C"/>
    <w:rsid w:val="60A21F13"/>
    <w:rsid w:val="60B8658C"/>
    <w:rsid w:val="60EE1FAE"/>
    <w:rsid w:val="6116111C"/>
    <w:rsid w:val="6122442E"/>
    <w:rsid w:val="617F354E"/>
    <w:rsid w:val="61B825BC"/>
    <w:rsid w:val="61BE5E24"/>
    <w:rsid w:val="61D57340"/>
    <w:rsid w:val="61E67129"/>
    <w:rsid w:val="62310443"/>
    <w:rsid w:val="623C31ED"/>
    <w:rsid w:val="62571DD5"/>
    <w:rsid w:val="628752D0"/>
    <w:rsid w:val="62913539"/>
    <w:rsid w:val="62A0552A"/>
    <w:rsid w:val="62D05084"/>
    <w:rsid w:val="63071A4D"/>
    <w:rsid w:val="63230A60"/>
    <w:rsid w:val="632626A5"/>
    <w:rsid w:val="63344891"/>
    <w:rsid w:val="63477C0A"/>
    <w:rsid w:val="6381535B"/>
    <w:rsid w:val="63A66B70"/>
    <w:rsid w:val="63DF49FF"/>
    <w:rsid w:val="63EC3C2E"/>
    <w:rsid w:val="63EE34B9"/>
    <w:rsid w:val="63F35B2D"/>
    <w:rsid w:val="63FC2C34"/>
    <w:rsid w:val="6401649C"/>
    <w:rsid w:val="64061D04"/>
    <w:rsid w:val="6429047F"/>
    <w:rsid w:val="64373C6C"/>
    <w:rsid w:val="64550596"/>
    <w:rsid w:val="64585150"/>
    <w:rsid w:val="64760FF7"/>
    <w:rsid w:val="6497295D"/>
    <w:rsid w:val="64BE25DF"/>
    <w:rsid w:val="64C04C3B"/>
    <w:rsid w:val="64FB2EEB"/>
    <w:rsid w:val="651B533C"/>
    <w:rsid w:val="654900FB"/>
    <w:rsid w:val="6599251A"/>
    <w:rsid w:val="659B647C"/>
    <w:rsid w:val="65F362B8"/>
    <w:rsid w:val="65F52031"/>
    <w:rsid w:val="662D3578"/>
    <w:rsid w:val="6632293D"/>
    <w:rsid w:val="669435F8"/>
    <w:rsid w:val="66A43237"/>
    <w:rsid w:val="66EC6F90"/>
    <w:rsid w:val="66F75934"/>
    <w:rsid w:val="67325C83"/>
    <w:rsid w:val="674E7C4A"/>
    <w:rsid w:val="678F3DBF"/>
    <w:rsid w:val="679C60E6"/>
    <w:rsid w:val="67B6759E"/>
    <w:rsid w:val="67C577E1"/>
    <w:rsid w:val="67D87514"/>
    <w:rsid w:val="67F510BB"/>
    <w:rsid w:val="67F90B9A"/>
    <w:rsid w:val="67FB4551"/>
    <w:rsid w:val="680E73DA"/>
    <w:rsid w:val="68550BF8"/>
    <w:rsid w:val="68582AA9"/>
    <w:rsid w:val="68A8338A"/>
    <w:rsid w:val="68AD6BF3"/>
    <w:rsid w:val="68CA26B7"/>
    <w:rsid w:val="68E5638C"/>
    <w:rsid w:val="69076303"/>
    <w:rsid w:val="69201173"/>
    <w:rsid w:val="69431BE2"/>
    <w:rsid w:val="694D2EA8"/>
    <w:rsid w:val="69643755"/>
    <w:rsid w:val="69731BEA"/>
    <w:rsid w:val="699658D9"/>
    <w:rsid w:val="699B6A4B"/>
    <w:rsid w:val="69A71894"/>
    <w:rsid w:val="69AC0A3C"/>
    <w:rsid w:val="69BE2739"/>
    <w:rsid w:val="69E228CC"/>
    <w:rsid w:val="69E54ACE"/>
    <w:rsid w:val="6A054185"/>
    <w:rsid w:val="6A0A6BC0"/>
    <w:rsid w:val="6A250192"/>
    <w:rsid w:val="6A32779B"/>
    <w:rsid w:val="6A554E4C"/>
    <w:rsid w:val="6AA45DD3"/>
    <w:rsid w:val="6AAD6A36"/>
    <w:rsid w:val="6AB31367"/>
    <w:rsid w:val="6AC50223"/>
    <w:rsid w:val="6B064398"/>
    <w:rsid w:val="6B080110"/>
    <w:rsid w:val="6B416AA1"/>
    <w:rsid w:val="6B6317EA"/>
    <w:rsid w:val="6B6F1F3D"/>
    <w:rsid w:val="6B7E6624"/>
    <w:rsid w:val="6B80414A"/>
    <w:rsid w:val="6B864EA6"/>
    <w:rsid w:val="6B900801"/>
    <w:rsid w:val="6BBE4C73"/>
    <w:rsid w:val="6BC56001"/>
    <w:rsid w:val="6C1C0317"/>
    <w:rsid w:val="6C2B5F01"/>
    <w:rsid w:val="6C580C23"/>
    <w:rsid w:val="6C6677E4"/>
    <w:rsid w:val="6C8A6C2E"/>
    <w:rsid w:val="6CA4287F"/>
    <w:rsid w:val="6D156B14"/>
    <w:rsid w:val="6D1B57F0"/>
    <w:rsid w:val="6D4F2026"/>
    <w:rsid w:val="6D8F4B19"/>
    <w:rsid w:val="6DA32372"/>
    <w:rsid w:val="6DEF7365"/>
    <w:rsid w:val="6E380D0C"/>
    <w:rsid w:val="6E647D53"/>
    <w:rsid w:val="6E91666F"/>
    <w:rsid w:val="6EAB7730"/>
    <w:rsid w:val="6EED5F9B"/>
    <w:rsid w:val="6EF2535F"/>
    <w:rsid w:val="6EF32E85"/>
    <w:rsid w:val="6F0230C8"/>
    <w:rsid w:val="6F392BD7"/>
    <w:rsid w:val="6F4B4A6F"/>
    <w:rsid w:val="6FAC3760"/>
    <w:rsid w:val="6FBB7E47"/>
    <w:rsid w:val="6FBD59CD"/>
    <w:rsid w:val="6FBE7937"/>
    <w:rsid w:val="6FCF2F80"/>
    <w:rsid w:val="6FF869A5"/>
    <w:rsid w:val="70027824"/>
    <w:rsid w:val="70117A67"/>
    <w:rsid w:val="70182034"/>
    <w:rsid w:val="701B08E6"/>
    <w:rsid w:val="702F4391"/>
    <w:rsid w:val="704716DB"/>
    <w:rsid w:val="70844D24"/>
    <w:rsid w:val="70E92792"/>
    <w:rsid w:val="711C4915"/>
    <w:rsid w:val="713954C7"/>
    <w:rsid w:val="713A4D9B"/>
    <w:rsid w:val="714E0847"/>
    <w:rsid w:val="71566079"/>
    <w:rsid w:val="7157719D"/>
    <w:rsid w:val="7189187F"/>
    <w:rsid w:val="718E5F7C"/>
    <w:rsid w:val="71BD6F35"/>
    <w:rsid w:val="72255A4C"/>
    <w:rsid w:val="722A3062"/>
    <w:rsid w:val="723D2D95"/>
    <w:rsid w:val="724D08F0"/>
    <w:rsid w:val="724F2AC9"/>
    <w:rsid w:val="725B2FB0"/>
    <w:rsid w:val="72717CD1"/>
    <w:rsid w:val="7295497F"/>
    <w:rsid w:val="72EC6569"/>
    <w:rsid w:val="730678FE"/>
    <w:rsid w:val="7318110C"/>
    <w:rsid w:val="731A30D6"/>
    <w:rsid w:val="734B3290"/>
    <w:rsid w:val="738E7F0F"/>
    <w:rsid w:val="741E6BF6"/>
    <w:rsid w:val="745E5245"/>
    <w:rsid w:val="746A7BBF"/>
    <w:rsid w:val="74983197"/>
    <w:rsid w:val="74A97316"/>
    <w:rsid w:val="74C17E14"/>
    <w:rsid w:val="74C23A26"/>
    <w:rsid w:val="74E25E76"/>
    <w:rsid w:val="74F31E31"/>
    <w:rsid w:val="750710F3"/>
    <w:rsid w:val="750E0A19"/>
    <w:rsid w:val="75717A8A"/>
    <w:rsid w:val="758111EB"/>
    <w:rsid w:val="759E7FEF"/>
    <w:rsid w:val="75E3514A"/>
    <w:rsid w:val="75E55C1E"/>
    <w:rsid w:val="76180C4D"/>
    <w:rsid w:val="763D7808"/>
    <w:rsid w:val="764D731F"/>
    <w:rsid w:val="764F753B"/>
    <w:rsid w:val="76733229"/>
    <w:rsid w:val="767B0330"/>
    <w:rsid w:val="76946CFC"/>
    <w:rsid w:val="76A809F9"/>
    <w:rsid w:val="76B80C3C"/>
    <w:rsid w:val="76DA32A9"/>
    <w:rsid w:val="76DF08BF"/>
    <w:rsid w:val="76EA2DC0"/>
    <w:rsid w:val="7730111A"/>
    <w:rsid w:val="77471FC0"/>
    <w:rsid w:val="774A385E"/>
    <w:rsid w:val="7750356B"/>
    <w:rsid w:val="77815649"/>
    <w:rsid w:val="77894387"/>
    <w:rsid w:val="779C7CA8"/>
    <w:rsid w:val="77C35AEB"/>
    <w:rsid w:val="77E048EF"/>
    <w:rsid w:val="77F57C6E"/>
    <w:rsid w:val="78A07EF6"/>
    <w:rsid w:val="78A4733D"/>
    <w:rsid w:val="78BD078C"/>
    <w:rsid w:val="78F24F4F"/>
    <w:rsid w:val="79050385"/>
    <w:rsid w:val="791A55D0"/>
    <w:rsid w:val="796230E1"/>
    <w:rsid w:val="798E3ED6"/>
    <w:rsid w:val="79A96F62"/>
    <w:rsid w:val="79B81EC1"/>
    <w:rsid w:val="7A0423EA"/>
    <w:rsid w:val="7A386055"/>
    <w:rsid w:val="7A4822D7"/>
    <w:rsid w:val="7A58472E"/>
    <w:rsid w:val="7A5C3FD5"/>
    <w:rsid w:val="7A7E3F4B"/>
    <w:rsid w:val="7A8A28F0"/>
    <w:rsid w:val="7AD61FD9"/>
    <w:rsid w:val="7B2C7E4B"/>
    <w:rsid w:val="7B340EBB"/>
    <w:rsid w:val="7B476A33"/>
    <w:rsid w:val="7B86755B"/>
    <w:rsid w:val="7BFB7AE0"/>
    <w:rsid w:val="7BFC781D"/>
    <w:rsid w:val="7BFE013E"/>
    <w:rsid w:val="7C2D3E7B"/>
    <w:rsid w:val="7C3C40BE"/>
    <w:rsid w:val="7C442F72"/>
    <w:rsid w:val="7C4F2043"/>
    <w:rsid w:val="7C662EE9"/>
    <w:rsid w:val="7C686C61"/>
    <w:rsid w:val="7C6929D9"/>
    <w:rsid w:val="7C7551FE"/>
    <w:rsid w:val="7CAA7716"/>
    <w:rsid w:val="7CBE3E8D"/>
    <w:rsid w:val="7CC876FF"/>
    <w:rsid w:val="7CCD11BA"/>
    <w:rsid w:val="7CE4587C"/>
    <w:rsid w:val="7D050953"/>
    <w:rsid w:val="7D562F5D"/>
    <w:rsid w:val="7D607A67"/>
    <w:rsid w:val="7D8F021D"/>
    <w:rsid w:val="7D991F56"/>
    <w:rsid w:val="7DCF4ABD"/>
    <w:rsid w:val="7DD30A52"/>
    <w:rsid w:val="7DE22A43"/>
    <w:rsid w:val="7DEB7B49"/>
    <w:rsid w:val="7DFF1847"/>
    <w:rsid w:val="7E023749"/>
    <w:rsid w:val="7E196020"/>
    <w:rsid w:val="7E2F05AE"/>
    <w:rsid w:val="7E3F60E7"/>
    <w:rsid w:val="7E461224"/>
    <w:rsid w:val="7E7423DF"/>
    <w:rsid w:val="7E7E3395"/>
    <w:rsid w:val="7E8104AE"/>
    <w:rsid w:val="7E904E9D"/>
    <w:rsid w:val="7EDE66DB"/>
    <w:rsid w:val="7EFB4F6E"/>
    <w:rsid w:val="7F121106"/>
    <w:rsid w:val="7F567244"/>
    <w:rsid w:val="7FD10FC1"/>
    <w:rsid w:val="7FDD1714"/>
    <w:rsid w:val="7FEC7BA9"/>
    <w:rsid w:val="EAB3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eastAsia="宋体"/>
      <w:sz w:val="18"/>
      <w:szCs w:val="18"/>
    </w:rPr>
  </w:style>
  <w:style w:type="paragraph" w:styleId="6">
    <w:name w:val="Body Text"/>
    <w:basedOn w:val="1"/>
    <w:next w:val="7"/>
    <w:qFormat/>
    <w:uiPriority w:val="0"/>
    <w:pPr>
      <w:spacing w:after="120"/>
    </w:pPr>
  </w:style>
  <w:style w:type="paragraph" w:styleId="7">
    <w:name w:val="toc 5"/>
    <w:basedOn w:val="1"/>
    <w:next w:val="1"/>
    <w:unhideWhenUsed/>
    <w:qFormat/>
    <w:uiPriority w:val="39"/>
    <w:pPr>
      <w:ind w:left="1680" w:leftChars="800"/>
    </w:pPr>
    <w:rPr>
      <w:rFonts w:ascii="Times New Roman" w:hAnsi="Times New Roman" w:eastAsia="方正仿宋_GBK" w:cs="Times New Roman"/>
      <w:sz w:val="32"/>
      <w:szCs w:val="24"/>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0"/>
    <w:pPr>
      <w:spacing w:beforeLines="0" w:afterLines="0"/>
    </w:pPr>
    <w:rPr>
      <w:rFonts w:hint="eastAsia" w:ascii="宋体" w:hAnsi="Courier New" w:eastAsia="宋体" w:cs="Courier New"/>
      <w:sz w:val="21"/>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qFormat/>
    <w:uiPriority w:val="0"/>
    <w:pPr>
      <w:ind w:firstLine="420" w:firstLineChars="10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rPr>
  </w:style>
  <w:style w:type="character" w:styleId="21">
    <w:name w:val="page number"/>
    <w:basedOn w:val="19"/>
    <w:qFormat/>
    <w:uiPriority w:val="0"/>
  </w:style>
  <w:style w:type="paragraph" w:customStyle="1" w:styleId="22">
    <w:name w:val="索引 51"/>
    <w:basedOn w:val="1"/>
    <w:next w:val="1"/>
    <w:qFormat/>
    <w:uiPriority w:val="0"/>
    <w:pPr>
      <w:suppressAutoHyphens/>
      <w:ind w:left="1680"/>
    </w:pPr>
    <w:rPr>
      <w:rFonts w:ascii="Calibri" w:hAnsi="Calibri"/>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文档结构图 字符"/>
    <w:basedOn w:val="19"/>
    <w:link w:val="5"/>
    <w:semiHidden/>
    <w:qFormat/>
    <w:uiPriority w:val="99"/>
    <w:rPr>
      <w:rFonts w:ascii="宋体" w:eastAsia="宋体"/>
      <w:sz w:val="18"/>
      <w:szCs w:val="18"/>
    </w:rPr>
  </w:style>
  <w:style w:type="character" w:customStyle="1" w:styleId="27">
    <w:name w:val="批注框文本 字符"/>
    <w:basedOn w:val="19"/>
    <w:link w:val="10"/>
    <w:semiHidden/>
    <w:qFormat/>
    <w:uiPriority w:val="99"/>
    <w:rPr>
      <w:sz w:val="18"/>
      <w:szCs w:val="18"/>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31"/>
    <w:basedOn w:val="19"/>
    <w:qFormat/>
    <w:uiPriority w:val="0"/>
    <w:rPr>
      <w:rFonts w:hint="eastAsia" w:ascii="仿宋" w:hAnsi="仿宋" w:eastAsia="仿宋" w:cs="仿宋"/>
      <w:color w:val="000000"/>
      <w:sz w:val="24"/>
      <w:szCs w:val="24"/>
      <w:u w:val="none"/>
    </w:rPr>
  </w:style>
  <w:style w:type="character" w:customStyle="1" w:styleId="30">
    <w:name w:val="font41"/>
    <w:basedOn w:val="19"/>
    <w:qFormat/>
    <w:uiPriority w:val="0"/>
    <w:rPr>
      <w:rFonts w:hint="eastAsia" w:ascii="方正仿宋_GBK" w:hAnsi="方正仿宋_GBK" w:eastAsia="方正仿宋_GBK" w:cs="方正仿宋_GBK"/>
      <w:color w:val="000000"/>
      <w:sz w:val="28"/>
      <w:szCs w:val="28"/>
      <w:u w:val="none"/>
    </w:rPr>
  </w:style>
  <w:style w:type="paragraph" w:styleId="31">
    <w:name w:val="List Paragraph"/>
    <w:basedOn w:val="1"/>
    <w:unhideWhenUsed/>
    <w:qFormat/>
    <w:uiPriority w:val="99"/>
    <w:pPr>
      <w:ind w:firstLine="420" w:firstLineChars="200"/>
    </w:p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3">
    <w:name w:val="font11"/>
    <w:basedOn w:val="19"/>
    <w:qFormat/>
    <w:uiPriority w:val="0"/>
    <w:rPr>
      <w:rFonts w:hint="eastAsia" w:ascii="方正仿宋_GBK" w:hAnsi="方正仿宋_GBK" w:eastAsia="方正仿宋_GBK" w:cs="方正仿宋_GBK"/>
      <w:b/>
      <w:bCs/>
      <w:color w:val="000000"/>
      <w:sz w:val="28"/>
      <w:szCs w:val="28"/>
      <w:u w:val="none"/>
    </w:rPr>
  </w:style>
  <w:style w:type="character" w:customStyle="1" w:styleId="34">
    <w:name w:val="font21"/>
    <w:basedOn w:val="19"/>
    <w:qFormat/>
    <w:uiPriority w:val="0"/>
    <w:rPr>
      <w:rFonts w:hint="eastAsia" w:ascii="方正仿宋_GBK" w:hAnsi="方正仿宋_GBK" w:eastAsia="方正仿宋_GBK" w:cs="方正仿宋_GBK"/>
      <w:b/>
      <w:bCs/>
      <w:color w:val="000000"/>
      <w:sz w:val="28"/>
      <w:szCs w:val="28"/>
      <w:u w:val="none"/>
    </w:rPr>
  </w:style>
  <w:style w:type="paragraph" w:customStyle="1" w:styleId="35">
    <w:name w:val="标书正文1"/>
    <w:basedOn w:val="1"/>
    <w:qFormat/>
    <w:uiPriority w:val="0"/>
    <w:pPr>
      <w:spacing w:line="520" w:lineRule="exact"/>
      <w:ind w:firstLine="640" w:firstLineChars="200"/>
    </w:pPr>
  </w:style>
  <w:style w:type="character" w:customStyle="1" w:styleId="36">
    <w:name w:val="font51"/>
    <w:basedOn w:val="19"/>
    <w:qFormat/>
    <w:uiPriority w:val="0"/>
    <w:rPr>
      <w:rFonts w:hint="default" w:ascii="Times New Roman" w:hAnsi="Times New Roman" w:cs="Times New Roman"/>
      <w:color w:val="000000"/>
      <w:sz w:val="20"/>
      <w:szCs w:val="20"/>
      <w:u w:val="none"/>
    </w:rPr>
  </w:style>
  <w:style w:type="character" w:customStyle="1" w:styleId="37">
    <w:name w:val="font61"/>
    <w:basedOn w:val="19"/>
    <w:qFormat/>
    <w:uiPriority w:val="0"/>
    <w:rPr>
      <w:rFonts w:hint="eastAsia" w:ascii="黑体" w:hAnsi="宋体" w:eastAsia="黑体" w:cs="黑体"/>
      <w:color w:val="000000"/>
      <w:sz w:val="20"/>
      <w:szCs w:val="20"/>
      <w:u w:val="none"/>
    </w:rPr>
  </w:style>
  <w:style w:type="paragraph" w:customStyle="1" w:styleId="38">
    <w:name w:val="常用样式"/>
    <w:basedOn w:val="1"/>
    <w:qFormat/>
    <w:uiPriority w:val="0"/>
    <w:pPr>
      <w:spacing w:line="594" w:lineRule="exact"/>
      <w:ind w:firstLine="64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2352</Words>
  <Characters>2394</Characters>
  <Lines>19</Lines>
  <Paragraphs>5</Paragraphs>
  <TotalTime>5</TotalTime>
  <ScaleCrop>false</ScaleCrop>
  <LinksUpToDate>false</LinksUpToDate>
  <CharactersWithSpaces>2419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2024-02-26T16:13:00Z</dcterms:created>
  <dc:creator>Administrator</dc:creator>
  <cp:lastModifiedBy>fengdu</cp:lastModifiedBy>
  <cp:lastPrinted>2024-11-21T15:10:00Z</cp:lastPrinted>
  <dcterms:modified xsi:type="dcterms:W3CDTF">2025-07-23T11:56:05Z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4B2DDE3FED8B4658B2CECAC2738AF8CD_13</vt:lpwstr>
  </property>
  <property fmtid="{D5CDD505-2E9C-101B-9397-08002B2CF9AE}" pid="4" name="KSOTemplateDocerSaveRecord">
    <vt:lpwstr>eyJoZGlkIjoiYWQ5YmYyNzhjMDllZTY5MDVmN2Y4YTI2YTY5ZjdmZDkifQ==</vt:lpwstr>
  </property>
</Properties>
</file>