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5846C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丰都县湛普镇人民政府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2020年部门决算说明</w:t>
      </w:r>
    </w:p>
    <w:p w14:paraId="6B0C41B2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rPr>
          <w:rFonts w:ascii="华文中宋" w:hAnsi="华文中宋" w:eastAsia="华文中宋" w:cs="宋体"/>
          <w:color w:val="000000"/>
          <w:kern w:val="0"/>
          <w:sz w:val="36"/>
          <w:szCs w:val="32"/>
        </w:rPr>
      </w:pPr>
    </w:p>
    <w:p w14:paraId="19908D6F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一、决算信息来源说明</w:t>
      </w:r>
    </w:p>
    <w:p w14:paraId="6FC1AA5F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仿宋_GBK" w:cs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仿宋"/>
          <w:bCs/>
          <w:color w:val="000000"/>
          <w:sz w:val="32"/>
          <w:szCs w:val="32"/>
        </w:rPr>
        <w:t>本套决算依据本单位登记完整、核对无误的账簿记录和其</w:t>
      </w:r>
      <w:bookmarkStart w:id="0" w:name="_GoBack"/>
      <w:bookmarkEnd w:id="0"/>
      <w:r>
        <w:rPr>
          <w:rFonts w:hint="eastAsia" w:ascii="Times New Roman" w:hAnsi="Times New Roman" w:eastAsia="方正仿宋_GBK" w:cs="仿宋"/>
          <w:bCs/>
          <w:color w:val="000000"/>
          <w:sz w:val="32"/>
          <w:szCs w:val="32"/>
        </w:rPr>
        <w:t>他有关会计核算资料编制，账证相符、账实相符、账表相符、表表相符，真实、准确、完整地反映了本单位预算执行结果和财务状况。</w:t>
      </w:r>
    </w:p>
    <w:p w14:paraId="02931FD2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仿宋_GBK" w:cs="黑体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（一）本套决算主表数据主要依据本单位会计账簿总账及明细账数据填列，预算数据依据本单位预、决算批复文件及预算调整文件填列。</w:t>
      </w:r>
    </w:p>
    <w:p w14:paraId="59C155EF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（二）本套决算附表数据主要依据本单位会计账簿、资产、人事台账及相关资料填列。</w:t>
      </w:r>
    </w:p>
    <w:p w14:paraId="201433B0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二、决算汇编基本情况</w:t>
      </w:r>
    </w:p>
    <w:p w14:paraId="74AE3BF2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楷体_GBK" w:cs="Times New Roman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（一）部门机构情况说明</w:t>
      </w:r>
    </w:p>
    <w:p w14:paraId="1CA75878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2020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</w:t>
      </w:r>
      <w:r>
        <w:rPr>
          <w:rFonts w:hint="eastAsia" w:ascii="Times New Roman" w:hAnsi="Times New Roman" w:eastAsia="方正仿宋_GBK" w:cs="仿宋"/>
          <w:color w:val="000000"/>
          <w:sz w:val="32"/>
          <w:szCs w:val="32"/>
        </w:rPr>
        <w:t>年度，纳入本部门决算汇编范围的独立核算单位共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    </w:t>
      </w:r>
      <w:r>
        <w:rPr>
          <w:rFonts w:hint="eastAsia" w:ascii="Times New Roman" w:hAnsi="Times New Roman" w:eastAsia="方正仿宋_GBK" w:cs="仿宋"/>
          <w:color w:val="000000"/>
          <w:sz w:val="32"/>
          <w:szCs w:val="32"/>
        </w:rPr>
        <w:t>个，比上年增减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>   </w:t>
      </w:r>
      <w:r>
        <w:rPr>
          <w:rFonts w:hint="eastAsia" w:ascii="Times New Roman" w:hAnsi="Times New Roman" w:eastAsia="方正仿宋_GBK" w:cs="仿宋"/>
          <w:color w:val="000000"/>
          <w:sz w:val="32"/>
          <w:szCs w:val="32"/>
        </w:rPr>
        <w:t>个，分类说明如下：</w:t>
      </w:r>
    </w:p>
    <w:tbl>
      <w:tblPr>
        <w:tblStyle w:val="4"/>
        <w:tblW w:w="8528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1034"/>
        <w:gridCol w:w="1106"/>
        <w:gridCol w:w="3460"/>
      </w:tblGrid>
      <w:tr w14:paraId="32CCF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0D8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项目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400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数量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14D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比上年增减</w:t>
            </w:r>
          </w:p>
        </w:tc>
        <w:tc>
          <w:tcPr>
            <w:tcW w:w="3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F33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变动原因说明</w:t>
            </w:r>
          </w:p>
        </w:tc>
      </w:tr>
      <w:tr w14:paraId="39297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C28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32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676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28E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D41C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32"/>
              </w:rPr>
              <w:t>　</w:t>
            </w:r>
          </w:p>
        </w:tc>
      </w:tr>
      <w:tr w14:paraId="73CE6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1E7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一、按单位基本性质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F1D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806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E33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24B5D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149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行政单位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BE1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375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2F7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2CFE1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BBD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事业单位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A51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11D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767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38801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A71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其他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769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7EB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33A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69B1D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D88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二、按执行会计制度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EC2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478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526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23B90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ED4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 政府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412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451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1F5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4773C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888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firstLine="240" w:firstLineChars="100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民间非营利组织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812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1A1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EB4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75B7A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05B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企业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A84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F37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A55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6220D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911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其他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F86E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A76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5D4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4FF3E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586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三、按单位预算级次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F70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907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BBB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07857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C59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一级预算单位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8E0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07D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FCD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1A8F7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FFE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二级预算单位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3F0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3D4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88C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30F46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028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三级预算单位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AA4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FCE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059F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1FDCE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4E9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四、按事业单位分类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BAF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AF7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44C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</w:tr>
      <w:tr w14:paraId="1E999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843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行政类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4ED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2C0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100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</w:tr>
      <w:tr w14:paraId="2318B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869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公益一类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A1A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E3C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734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14C7A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C0F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公益二类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42F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906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35B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3C103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4C4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生产经营类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6D6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B84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6CA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仿宋_GB2312"/>
                <w:color w:val="000000"/>
                <w:sz w:val="24"/>
                <w:szCs w:val="28"/>
              </w:rPr>
            </w:pPr>
          </w:p>
        </w:tc>
      </w:tr>
      <w:tr w14:paraId="6FC79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49F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 xml:space="preserve">  暂未明确类别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7D0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2F1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D8B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</w:p>
        </w:tc>
      </w:tr>
    </w:tbl>
    <w:p w14:paraId="48A85D50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（二）部门录入户数说明。</w:t>
      </w:r>
    </w:p>
    <w:p w14:paraId="3B45FD3F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67"/>
        <w:jc w:val="both"/>
        <w:rPr>
          <w:rFonts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2020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年度，本部门决算汇编户数共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个，比上年增减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个，分类说明如下：</w:t>
      </w:r>
    </w:p>
    <w:tbl>
      <w:tblPr>
        <w:tblStyle w:val="4"/>
        <w:tblW w:w="864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2"/>
        <w:gridCol w:w="1082"/>
        <w:gridCol w:w="1092"/>
        <w:gridCol w:w="2870"/>
      </w:tblGrid>
      <w:tr w14:paraId="28896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3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302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项目</w:t>
            </w:r>
          </w:p>
        </w:tc>
        <w:tc>
          <w:tcPr>
            <w:tcW w:w="1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5E9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数量</w:t>
            </w:r>
          </w:p>
        </w:tc>
        <w:tc>
          <w:tcPr>
            <w:tcW w:w="10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E44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比上年增减</w:t>
            </w:r>
          </w:p>
        </w:tc>
        <w:tc>
          <w:tcPr>
            <w:tcW w:w="2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43E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变动原因说明</w:t>
            </w:r>
          </w:p>
        </w:tc>
      </w:tr>
      <w:tr w14:paraId="5D6C4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F1E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8"/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2DB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F7C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B3C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01818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A16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一、单户表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62C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67C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375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3FCCF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B70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二、行政单位汇总录入表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F12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23D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BA7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3186C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5510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三、事业单位汇总录入表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C35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4D8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251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47B38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CF8B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四、经费自理事业单位汇总录入表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B5B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296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6B7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5FF9B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D77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五、乡镇汇总录入表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F49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664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12B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08549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AD9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六、其他单位汇总录入表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DE4C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28E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5D6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00AF2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2D9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七、经费差额表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3185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89C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71F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495CB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749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八、调整表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B83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AFC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FF7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  <w:tr w14:paraId="2091E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B98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九、叠加汇总表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ED7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6A2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9B0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8"/>
              </w:rPr>
              <w:t>　</w:t>
            </w:r>
          </w:p>
        </w:tc>
      </w:tr>
    </w:tbl>
    <w:p w14:paraId="4994A2BC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三、基础数据核对情况</w:t>
      </w:r>
    </w:p>
    <w:p w14:paraId="4DA6B974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（一）财政资金对账情况。</w:t>
      </w:r>
    </w:p>
    <w:p w14:paraId="1D8436F7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1．财政拨款核对情况。</w:t>
      </w:r>
    </w:p>
    <w:p w14:paraId="229E10F4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本部门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本年度实际收到的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一般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公共预算财政拨款收入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万元，财政部门拨款对账单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  <w:lang w:val="en-US" w:eastAsia="zh-CN"/>
        </w:rPr>
        <w:t>2480.85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万元，差额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万元。对差额原因进行说明。</w:t>
      </w:r>
    </w:p>
    <w:p w14:paraId="7EFD1508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（2）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本部门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本年度政府性基金预算财政拨款收入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  <w:lang w:val="en-US" w:eastAsia="zh-CN"/>
        </w:rPr>
        <w:t>1788.97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万元，财政部门拨款对账单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1788.97</w:t>
      </w:r>
      <w:r>
        <w:rPr>
          <w:rFonts w:hint="eastAsia" w:ascii="宋体" w:hAnsi="宋体" w:cs="宋体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万元，差额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万元。对差额原因进行说明。</w:t>
      </w:r>
    </w:p>
    <w:p w14:paraId="4A9FAB76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2．其他需要说明的情况。</w:t>
      </w:r>
    </w:p>
    <w:p w14:paraId="796FF201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（二）与上年指标核对情况。</w:t>
      </w:r>
    </w:p>
    <w:tbl>
      <w:tblPr>
        <w:tblStyle w:val="4"/>
        <w:tblpPr w:leftFromText="180" w:rightFromText="180" w:vertAnchor="text" w:horzAnchor="page" w:tblpX="893" w:tblpY="2512"/>
        <w:tblOverlap w:val="never"/>
        <w:tblW w:w="10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540"/>
        <w:gridCol w:w="1755"/>
        <w:gridCol w:w="1695"/>
        <w:gridCol w:w="1605"/>
        <w:gridCol w:w="765"/>
        <w:gridCol w:w="1515"/>
      </w:tblGrid>
      <w:tr w14:paraId="0E7D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75" w:type="dxa"/>
            <w:gridSpan w:val="7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E797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主要指标变动情况表</w:t>
            </w:r>
          </w:p>
        </w:tc>
      </w:tr>
      <w:tr w14:paraId="384B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D140E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编制单位：重庆市丰都县湛普镇人民政府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9C641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48D9A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76B6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57F3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19937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403AD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82E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178B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    标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286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C1E3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2F57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上年度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03EB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比上年增减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71FB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增减％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DBB9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原因</w:t>
            </w:r>
          </w:p>
        </w:tc>
      </w:tr>
      <w:tr w14:paraId="559B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1D3E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BDD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A546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82FA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7342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3092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06C8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48E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 w14:paraId="199605A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栏    次 </w:t>
            </w: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1A37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7659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BFE4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FFD4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B20B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C158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7080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A987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一、年度收支情况（单位：元）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F83A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B47A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45A2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9A98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F9D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1A8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02E1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08FD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1.本年收入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6E95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43E6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42,698,195.84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9FE2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41,121,975.26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95DD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1,576,220.58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2768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0BF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本年度项目增加</w:t>
            </w:r>
          </w:p>
        </w:tc>
      </w:tr>
      <w:tr w14:paraId="2510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B79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其中：一般公共预算财政拨款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4AB9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455A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24,808,474.58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584A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30,485,778.94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F2E4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-5,677,304.36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DBB9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-18.62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23BD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本年度人员减少，工资减少</w:t>
            </w:r>
          </w:p>
        </w:tc>
      </w:tr>
      <w:tr w14:paraId="6665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1CE5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政府性基金预算财政拨款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DC44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09C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17,889,721.26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82EF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10,636,196.32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1F92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7,253,524.94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B77F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68.20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6ED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本年度政府性基金项目增加</w:t>
            </w:r>
          </w:p>
        </w:tc>
      </w:tr>
      <w:tr w14:paraId="28E5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4F4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*事业收入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909D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1F47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1D04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92C4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3D2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4C50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F3B9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493B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事业单位经营收入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948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484F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151F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118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C8C9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174C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DAF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9DA2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*其他收入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8C97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D390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9970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8FB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8929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A7E1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A33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060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2.本年支出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8162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EA68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42,698,195.84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9A1F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41,203,711.26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0E6E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1,494,484.58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CD68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10F6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6C81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874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其中：基本支出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769C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BD7B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16,506,718.18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6F6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14,935,712.99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A378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1,571,005.19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ACD2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10.52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DAE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4884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2E82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（1）人员经费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8483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EBE3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12,198,526.78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A0DF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10,733,713.05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7284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1,464,813.73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6966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13.65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1D01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69B3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C232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（2）公用经费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43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0FE6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4,308,191.40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50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4,201,999.94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4B56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106,191.46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6FF9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AC8B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2CD4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2E7B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项目支出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484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BE1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26,191,477.66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00B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26,267,998.27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9633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-76,520.61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2EAF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-0.29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3866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本年度总体项目减少</w:t>
            </w:r>
          </w:p>
        </w:tc>
      </w:tr>
      <w:tr w14:paraId="6210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D02B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其中：基本建设类项目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7FBB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A68A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21,176,587.52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57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18,571,423.02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BE32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2,605,164.50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E4CE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14.03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FBE9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本年度基建项目增加</w:t>
            </w:r>
          </w:p>
        </w:tc>
      </w:tr>
      <w:tr w14:paraId="31C7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E89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事业单位经营支出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AD49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0150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32E4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B76D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BEEC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4CAF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D951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6322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3.年末结转和结余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6C7A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058F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96,256.20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8EF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96,256.20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A94D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C946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6EF5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6261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C81C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其中：一般公共预算财政拨款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EFDD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6906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21,020.00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5B69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21,020.00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955E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0E31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F7E5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4E5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C94B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政府性基金预算财政拨款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8CB0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2C8B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2D9D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5FA5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4440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5C84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193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6ED7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二、年末资产负债信息（单位：元）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5589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BAD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0186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D11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B226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AB7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1DAE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2D54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1.货币资金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2CDE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351E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3,599,668.40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9A7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2,164,036.93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F4CF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1,435,631.47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1FB6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66.34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29A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银行存款增加</w:t>
            </w:r>
          </w:p>
        </w:tc>
      </w:tr>
      <w:tr w14:paraId="3022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6140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2.财政应返还额度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AF67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902A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7C80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862B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A36B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4B8B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9EF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31C8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3.房屋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198B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EA1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2,510,671.00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6CAA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2,510,671.00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958D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8BD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B478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905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17C5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4.车辆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4B67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3F4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384,538.44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8436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384,538.44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53B7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4186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713A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D93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9AB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5.在建工程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E863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8CAB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8273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F85B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0171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E30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CEA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5DE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6.借款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D8DF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847F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94E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6172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D775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A933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E8F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33A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7.应缴财政款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328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CA07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E60C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A73D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FE53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7FE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881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8BFE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8.应付职工薪酬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4D68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494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59FC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7C96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A8F2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A9C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0561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D814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三、年末机构人员情况（单位：个、人）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CCC3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B804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EA0D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DC68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1349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CA8D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57BE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541E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1.独立编制机构数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DB47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1392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3EB1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ED82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C47C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07EE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601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FBE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2.独立核算机构数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B38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9A8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CC1C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C1B3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50D7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05A7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E73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BA80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3.年末实有人数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9D6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E843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8001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C832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89A1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48F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29C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9D14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在职人员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1EC0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2FEF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F9D5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5FE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CC0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0334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E350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CF97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其中：行政人员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E98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DB46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F47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CC41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0EAF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689F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98C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B90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参照公务员法管理事业人员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AB1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6078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1B9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A957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CDD3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193C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CA4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ED12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非参公事业人员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9107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9EB2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8AA8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C423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DF04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28C9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39CC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F75B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离休人员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D4DD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C959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D8A3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D199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1388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BD5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C4E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284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退休人员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5B74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F2F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7DCF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AF64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EA96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FDB1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A4E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126A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4.年末其他人员数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CEFC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6AE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DC96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F1F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98CE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B7F5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上年度数据误填</w:t>
            </w:r>
          </w:p>
        </w:tc>
      </w:tr>
      <w:tr w14:paraId="6655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1256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5.年末学生人数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32E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0A95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D695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D872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517D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74B3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4268C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2AAF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四、补充资料（单位：元）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9489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9B46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297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6260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130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BBA0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3F06C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3155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1.固定资产情况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E718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880F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80B4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E7A5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018E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C79D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015BA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C6F8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房屋面积（平方米）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489A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A51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9,253.00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21FD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9,253.00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0DBE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D361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B0C1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B34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93F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车辆数量（辆）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21D4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EDE7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1BA5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C301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4E2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242B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C5B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B249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2.“三公”经费支出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2E8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0070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386,517.61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2FE0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508,466.80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B703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-121,949.19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37E0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-23.98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5C19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新购车辆价值减少</w:t>
            </w:r>
          </w:p>
        </w:tc>
      </w:tr>
      <w:tr w14:paraId="554E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66AF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其中：因公出国（境）费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00A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0C18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9183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A01A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E4D1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0125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C9F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DFAB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公务用车购置及运行维护费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D9A6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090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288,615.62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D480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447,648.80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CBDB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-159,033.18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366B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-35.53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DFF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新购车辆价值减少</w:t>
            </w:r>
          </w:p>
        </w:tc>
      </w:tr>
      <w:tr w14:paraId="7DFC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E9A6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其中：公务用车购置费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658D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302A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126,269.38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A9D6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270,977.44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4C4A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-144,708.06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1C6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-53.40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C3B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新购车辆价值减少</w:t>
            </w:r>
          </w:p>
        </w:tc>
      </w:tr>
      <w:tr w14:paraId="14B1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D298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公务用车运行维护费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35A8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BA5F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162,346.24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8DDF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176,671.36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872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-14,325.12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73A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-8.11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5E6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新增车辆使用未投入</w:t>
            </w:r>
          </w:p>
        </w:tc>
      </w:tr>
      <w:tr w14:paraId="4D12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D9B7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公务接待费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874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4418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97,901.99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760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60,818.00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9BE2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37,083.99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8740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60.98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B742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扶贫检查接待增多</w:t>
            </w:r>
          </w:p>
        </w:tc>
      </w:tr>
      <w:tr w14:paraId="268C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7E4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3.培训费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C31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1EB6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24,225.50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4762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36,903.50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E378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-12,678.00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9AEC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-34.35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4091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本年度培训减少</w:t>
            </w:r>
          </w:p>
        </w:tc>
      </w:tr>
      <w:tr w14:paraId="52D1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C0FF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4.会议费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0DCE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A434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28,400.00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6A35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13,697.50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6B4F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14,702.50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C76C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107.34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09ED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本年度人大会增加</w:t>
            </w:r>
          </w:p>
        </w:tc>
      </w:tr>
      <w:tr w14:paraId="7B375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385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5.机关运行经费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8AA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337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3,632,263.71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972D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3,309,555.52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0354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322,708.19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B15E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09D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人员增加</w:t>
            </w:r>
          </w:p>
        </w:tc>
      </w:tr>
      <w:tr w14:paraId="04A3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D9BD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6.年初预算数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5D2A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0059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F1A6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4E8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10C4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EB06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17EB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8D11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本年收入合计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C06C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6637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17,715,051.09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D505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15,537,749.29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8678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2,177,301.80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6C1C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EA60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6E5BA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115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本年支出合计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E1C2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523D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17,715,051.09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3FD0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15,537,749.29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03D7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2,177,301.80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37D4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14.01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4DB0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3D0A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7B8F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年末结转和结余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D2C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DB5A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2AA1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6A3D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3725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ED3C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B47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A4C4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7.调整预算数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F2B3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8271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498C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3396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E8C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67F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</w:tr>
      <w:tr w14:paraId="4C4A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F891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本年收入合计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23D9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8EAD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42,698,195.84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AFBC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41,121,975.26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B42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1,576,220.58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5DD9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3.83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5743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本年度人员增加收入增加</w:t>
            </w:r>
          </w:p>
        </w:tc>
      </w:tr>
      <w:tr w14:paraId="78B5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D0D3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本年支出合计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1CE9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1346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42,794,452.04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B175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41,299,967.46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CF43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1,494,484.58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1A2B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B0FF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本年度人员增加支出增加</w:t>
            </w:r>
          </w:p>
        </w:tc>
      </w:tr>
      <w:tr w14:paraId="200D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400" w:type="dxa"/>
            <w:tcBorders>
              <w:top w:val="nil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0ABD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年末结转和结余</w:t>
            </w:r>
          </w:p>
        </w:tc>
        <w:tc>
          <w:tcPr>
            <w:tcW w:w="540" w:type="dxa"/>
            <w:tcBorders>
              <w:top w:val="nil"/>
              <w:left w:val="nil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1302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55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4C6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6307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7106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766F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C094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2AB0EE4B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 w14:paraId="00A80656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ascii="仿宋_GB2312" w:hAnsi="仿宋" w:eastAsia="仿宋_GB2312" w:cs="Times New Roman"/>
          <w:color w:val="C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1．全口径、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一般</w:t>
      </w:r>
      <w:r>
        <w:rPr>
          <w:rFonts w:hint="eastAsia" w:ascii="仿宋_GB2312" w:hAnsi="仿宋" w:eastAsia="仿宋_GB2312" w:cs="仿宋"/>
          <w:sz w:val="32"/>
          <w:szCs w:val="32"/>
        </w:rPr>
        <w:t>公共预算财政拨款和政府性基金预算财政拨款的结转和结余资金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0。</w:t>
      </w:r>
    </w:p>
    <w:p w14:paraId="41BE43DD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2．主要指标上下年变动幅度超过20%，其中机构人员指标上下年有变动的，应具体核实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说明原因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在部门决算的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CS02表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 w14:paraId="2084C9F8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z w:val="32"/>
          <w:szCs w:val="32"/>
        </w:rPr>
        <w:t>（三）政府采购数据核对情况。</w:t>
      </w:r>
    </w:p>
    <w:p w14:paraId="32FC695D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“政府采购情况表”与政府采购信息统计报表中“政府采购资金情况表”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无差异。</w:t>
      </w:r>
    </w:p>
    <w:p w14:paraId="586DD91F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09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 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四、报表审核情况（逐条</w:t>
      </w:r>
      <w:r>
        <w:rPr>
          <w:rFonts w:ascii="黑体" w:hAnsi="黑体" w:eastAsia="黑体" w:cs="黑体"/>
          <w:color w:val="000000"/>
          <w:sz w:val="32"/>
          <w:szCs w:val="32"/>
        </w:rPr>
        <w:t>编写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）</w:t>
      </w:r>
    </w:p>
    <w:tbl>
      <w:tblPr>
        <w:tblStyle w:val="4"/>
        <w:tblpPr w:leftFromText="180" w:rightFromText="180" w:vertAnchor="text" w:horzAnchor="page" w:tblpX="383" w:tblpY="1905"/>
        <w:tblOverlap w:val="never"/>
        <w:tblW w:w="107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795"/>
        <w:gridCol w:w="495"/>
        <w:gridCol w:w="930"/>
        <w:gridCol w:w="1995"/>
        <w:gridCol w:w="2415"/>
        <w:gridCol w:w="2130"/>
        <w:gridCol w:w="840"/>
      </w:tblGrid>
      <w:tr w14:paraId="5F0290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3DCA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0360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所在报表</w:t>
            </w:r>
          </w:p>
        </w:tc>
        <w:tc>
          <w:tcPr>
            <w:tcW w:w="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F7F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公式编号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A1B7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审核类型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A9C1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公式说明</w:t>
            </w:r>
          </w:p>
        </w:tc>
        <w:tc>
          <w:tcPr>
            <w:tcW w:w="2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943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提示内容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F232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出错说明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356E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79771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B8D3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一、审核公式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ED0B9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0357C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AEE9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5BF4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6BD8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0093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CDEE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22条</w:t>
            </w:r>
          </w:p>
        </w:tc>
      </w:tr>
      <w:tr w14:paraId="1AAA2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0872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1.表间公式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CBF8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0310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AB60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2736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AE98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A783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7F3F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1条</w:t>
            </w:r>
          </w:p>
        </w:tc>
      </w:tr>
      <w:tr w14:paraId="32FB9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22D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A634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483C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A0-1302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DB78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逻辑性审核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C8C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当报表类型≠"7"（叠加汇总表）且单位性质时≠"10"（行政单位），则财决附03表25行2栏＝0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4D65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F03[25,3]=3,632,263.71 ( F03[25,3])-(0)=3,632,263.71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1C38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政府性基金年初无预算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41B1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5E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EA00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2.表内公式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6D6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C84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3ED6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3193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C9BA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0A9A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8005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817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03CA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22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[Z01] 收入支出决算总表(财决01表)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831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CD21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CAB6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政府性基金财政拨款决算数有数，则预算数应有数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306E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[2,1]=0 ([2,1])-(0)=0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30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年初预算无政府性基金项目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423EA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66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4DC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EC1F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[Z01] 收入支出决算总表(财决01表)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6E5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2DA6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ED05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如果调整预算数不等于年初预算数，请说明预算调整文件号。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9390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[1,2]=24,808,474.58 [1,1]=17,715,051.09 ([1,2])-([1,1])=7,093,423.49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46AA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渝财农[2020]10号、渝财建[2020]158号、渝财农[2019]154号、渝财建[2019]240号、渝财社[2019]205号、渝财行[2018]130号、渝财建[2019]274号、渝财农[2019]43号等等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481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31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4CB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5964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[Z01] 收入支出决算总表(财决01表)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4AC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ADAE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0331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如果调整预算数不等于年初预算数，请说明预算调整文件号。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4E6B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[2,2]=17,889,721.26 [2,1]=0 ([2,2])-([2,1])=17,889,721.26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178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渝财农[2020]10号、渝财建[2020]158号、渝财农[2019]154号、渝财建[2019]240号、渝财社[2019]205号、渝财行[2018]130号、渝财建[2019]274号、渝财农[2019]43号等等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664D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E9C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F91E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A41F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[Z01_1] 财政拨款收入支出决算总表(财决01-1表)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30D8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B386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F3B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BE23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财政拨款决算数有数，则年初预算数应有数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8DD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[2,1]=0 ([2,1])-(0)=0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C99A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渝财农[2020]10号、渝财建[2020]158号、渝财农[2019]154号、渝财建[2019]240号、渝财社[2019]205号、渝财行[2018]130号、渝财建[2019]274号、渝财农[2019]43号等等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C414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260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3B9E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42AA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[Z05] 支出决算明细表(财决05表)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CF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29D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EBB8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有其他工资福利支出请说明经费构成及金额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1840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[1,15]=1,215,357.23 ([1,15])-(0)=1,215,357.23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8EC7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临聘人员劳务报酬及五险一金366282.7，行政参公平时考核477350.00，在编在岗人员应休未休年休假404927.09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7B3B7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B9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0D45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8A3B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[Z05] 支出决算明细表(财决05表)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FC3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82A3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9E18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有救济费，请说明开支情况！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30EC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[1,50]=4,140 ([1,50])-(0)=4,140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1018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襄渝铁路伤残民工补助4140.00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0B25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3286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B4DB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5452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[Z05] 支出决算明细表(财决05表)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32E2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581C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B19F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有个人农业生产补贴，请说明开支情况！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596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[1,54]=2,706,038 ([1,54])-(0)=2,706,038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DF3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退耕还林造林费167840.00，花椒产业发展购苗24500.00，脱毒马铃薯种薯款2698.00，羊肚菌产业发展2490000.00，产权制度改革21000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B75D0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FCC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CE5B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0A53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[Z05] 支出决算明细表(财决05表)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7C3C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7943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EB3E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★★★请核实经济科目小于100元的是否为误填!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6B9C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[1,53]=96 ([1,53])-(100)=-4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A231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独生子女费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ECFCB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C0A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2656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0981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[Z05_2] 项目支出决算明细表(财决05-2表)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361C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B954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F398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BF38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项目支出中对个人和家庭补助如果有数，请说明情况！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A9F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[1,47]&amp;[1,54]+[1,56]=3,641,120.75 ([1,47]&amp;[1,54]+[1,56])-(0)=3,641,120.75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841D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襄渝铁路伤残民工补助4140.00，退耕还林造林费167840.00，花椒产业发展购苗24500.00，脱毒马铃薯种薯款2698.00，羊肚菌产业发展2490000.00，产权制度改革21000等等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3766E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5B9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178B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460D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[Z08] 一般公共预算财政拨款支出决算明细表(财决08表)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DA3E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DE2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0D61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有其他工资福利支出请说明经费构成及金额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DD29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[1,15]=1,215,357.23 ([1,15])-(0)=1,215,357.23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90C5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临聘人员劳务报酬及五险一金366282.7，行政参公平时考核477350.00，在编在岗人员应休未休年休假404927.09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4C53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BD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BF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A73D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[Z08] 一般公共预算财政拨款支出决算明细表(财决08表)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B0F5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34FB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5BA1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有救济费，请说明开支情况！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2129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[1,50]=4,140 ([1,50])-(0)=4,140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731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襄渝铁路伤残民工补助4140.00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91EB5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38D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EF3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C25E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[Z08] 一般公共预算财政拨款支出决算明细表(财决08表)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78C8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0C29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F173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有个人农业生产补贴，请说明开支情况！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4464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[1,54]=2,706,038 ([1,54])-(0)=2,706,038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C1E7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退耕还林造林费167840.00，花椒产业发展购苗24500.00，脱毒马铃薯种薯款2698.00，羊肚菌产业发展2490000.00，产权制度改革21000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88DA4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A4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7270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5A91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[Z08] 一般公共预算财政拨款支出决算明细表(财决08表)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46E3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6C6A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88E8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★★★请核实经济科目小于100元的是否为误填!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F0F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[1,53]=96 ([1,53])-(100)=-4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FFCB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独生子女费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B05CD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BA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8C4A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F2C8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[Z08_2] 一般公共预算财政拨款项目支出决算明细表(财决08-2表)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5E7F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B1554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BB3D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684C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项目支出中对个人和家庭补助如果有数，请说明情况！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0283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[1,47]&amp;[1,54]+[1,56]=3,341,120.75 ([1,47]&amp;[1,54]+[1,56])-(0)=3,341,120.75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693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襄渝铁路伤残民工补助4140.00，退耕还林造林费167840.00，花椒产业发展购苗24500.00，脱毒马铃薯种薯款2698.00，羊肚菌产业发展2490000.00，产权制度改革21000等等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8D95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1D2C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C593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32B3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[Z10_2] 政府性基金预算财政拨款项目支出决算明细表(财决10-2表)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51F0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B1944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9143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0B3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项目支出中对个人和家庭补助如果有数，请说明情况！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A523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[1,47]&amp;[1,54]+[1,56]=300,000 ([1,47]&amp;[1,54]+[1,56])-(0)=300,000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01AA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人居环境整治补贴农户300000.00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A941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EA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C6EEF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CAA0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BCBB0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082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4EAB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★★★当报表类型≠“2”（调整表）时，则1栏≥2栏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3D22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[6,1]=160,000 [6,2]=162,346.24 ([6,1])-([6,2])=-2,346.24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EE34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本年度新购车辆、扶贫检查增多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F6E9F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64B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8BB7B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7444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90EE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CFE9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47BC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★★★当报表类型≠“2”（调整表）时，则1栏≥2栏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B799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[5,1]=0 [5,2]=126,269.38 ([5,1])-([5,2])=-126,269.38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D480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本年度新购车辆、扶贫检查增多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13CB8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87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271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870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BF14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96DA4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A71F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★★★当报表类型≠“2”（调整表）时，则1栏≥2栏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3990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[2,1]=333,000 [2,2]=386,517.61 ([2,1])-([2,2])=-53,517.61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C07A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本年度新购车辆、扶贫检查增多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4816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737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275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9C95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1E7C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9D7A6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2F5F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★★★当报表类型≠“2”（调整表）时，则1栏≥2栏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46B11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[4,1]=160,000 [4,2]=288,615.62 ([4,1])-([4,2])=-128,615.62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D31F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本年度新购车辆、扶贫检查增多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87441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84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A017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FDAE2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72FC8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5C1E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64D45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★★★车均维护费应大于1000元，小于等于6万元，超过请说明情况！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1FE93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FC87A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扶贫工作下乡用车增多，垃圾清运车为政府开支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DB936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6E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BD133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0086896666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C406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[F03] 机构运行信息表(财决附03表) 【核实性审核公式】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40949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128C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核实性审核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01F0E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公务接待费应小于等于上年数，如大于上年数，请说明情况！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A24BC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[7,2]=97,901.99 [7,2]@1=60,818 ([7,2])-([7,2]@1)=37,083.99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4948D"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本年度扶贫检查增多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9E222"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D2B7B50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（一）审核情况。</w:t>
      </w:r>
    </w:p>
    <w:p w14:paraId="64419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（二）对报表指标、审核公式和审核模板的设置建议。</w:t>
      </w:r>
    </w:p>
    <w:p w14:paraId="3D921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1.对部门决算报表指标设置的建议。</w:t>
      </w:r>
    </w:p>
    <w:p w14:paraId="5F7E0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2.如有不适用的审核公式和模板，请列出并说明修改意见。</w:t>
      </w:r>
    </w:p>
    <w:p w14:paraId="30D5F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3.部门自行增加的审核公式和模板，请说明设置依据。</w:t>
      </w:r>
    </w:p>
    <w:p w14:paraId="5CC11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  <w:t>五、决算数据其他需要说明的情况</w:t>
      </w:r>
    </w:p>
    <w:p w14:paraId="34843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仿宋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1．“收入决算表”中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eastAsia="zh-CN"/>
        </w:rPr>
        <w:t>没有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其他收入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eastAsia="zh-CN"/>
        </w:rPr>
        <w:t>。</w:t>
      </w:r>
    </w:p>
    <w:p w14:paraId="685C2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仿宋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2、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没有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年末结余分配转入其他的情况。</w:t>
      </w:r>
    </w:p>
    <w:p w14:paraId="26D04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3.年末结转和结余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不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为负数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。</w:t>
      </w:r>
    </w:p>
    <w:p w14:paraId="24743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4．“项目支出决算明细表”中列支“对个人和家庭的补助”的依据及说明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eastAsia="zh-CN"/>
        </w:rPr>
        <w:t>：</w:t>
      </w:r>
    </w:p>
    <w:p w14:paraId="05DB7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  <w:t>1）2010308信访维稳工作开展支出：信访工作开展支出元：生活补助6830元用于马安村农户土地复垦费；其他对个人和家庭的补助2000元用于周素兰产业补助。</w:t>
      </w:r>
    </w:p>
    <w:p w14:paraId="0A615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（2）2010399农房四改尾款：其他对个人和家庭的补助36067.75元用于农房四改尾款发放。</w:t>
      </w:r>
    </w:p>
    <w:p w14:paraId="04216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（3）2080899解三难军人医疗补助：退伍军人医疗补助2500元。</w:t>
      </w:r>
    </w:p>
    <w:p w14:paraId="69DBF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（4）2080899襄渝铁路伤残民工补助：襄渝铁路伤残民工救济费4140元。</w:t>
      </w:r>
    </w:p>
    <w:p w14:paraId="02DCB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（5）2080899精简职工定期补助：在职入伍人员生活补助4750元。</w:t>
      </w:r>
    </w:p>
    <w:p w14:paraId="635A8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（6）2110402人居环境四改尾款：其他对个人和家庭的补助91700元用于人居环境四改尾款发放。</w:t>
      </w:r>
    </w:p>
    <w:p w14:paraId="5511A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（7）2110605退耕还林造林费：个人农业生产补贴167840元用于购置苗木款。</w:t>
      </w:r>
    </w:p>
    <w:p w14:paraId="3F53B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（8）2120804农村旧房整治提升农村人居环境整治”百日大会战：生活补助300000元用于发放农户。</w:t>
      </w:r>
    </w:p>
    <w:p w14:paraId="47DEC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（9）2130153村集体产权制度改革：个人农业生产补贴21000元用于给村集体工作经费。</w:t>
      </w:r>
    </w:p>
    <w:p w14:paraId="22353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（10）2130505公益性人员岗位工资：生活补助63840元用于支付公益性人员补贴。</w:t>
      </w:r>
    </w:p>
    <w:p w14:paraId="30C5B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（11）2130506涉农公益性岗位人员补贴：生活补助312800元用于华裕金鸡、蛋鸡、涉农公益性岗位人员补贴。</w:t>
      </w:r>
    </w:p>
    <w:p w14:paraId="461F7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（12）2130506农村实用技术培训：生活补助5400元用于贫困户参加花椒技术培训补贴。</w:t>
      </w:r>
    </w:p>
    <w:p w14:paraId="3852C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（13）2130506新冠疫情临时公益特岗：生活补贴48000元用于新冠疫情公益特岗人员补贴。</w:t>
      </w:r>
    </w:p>
    <w:p w14:paraId="1304D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（14）2130599贫困户春节慰问：生活补贴33860元用于2020年春节慰问贫困户。</w:t>
      </w:r>
    </w:p>
    <w:p w14:paraId="7B799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（15）2130599建卡贫困户医保：医疗费补助10080元用于建卡贫困户医疗费。</w:t>
      </w:r>
    </w:p>
    <w:p w14:paraId="00946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  <w:t>（16）2130599扶贫工作开展：生活补助12365元用于小额信贷工作经费1830元，贫困户装修补贴10535元，其他对个人和家庭的补助750元用于贫困户换锁。</w:t>
      </w:r>
    </w:p>
    <w:p w14:paraId="6DC7C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（17）2130701马铃薯种薯款：个人农业生产补贴2698元用于马铃薯种薯购买。</w:t>
      </w:r>
    </w:p>
    <w:p w14:paraId="19ACF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（18）2130701羊肚菌产业发展：个人农业生产补贴2490000元用于羊肚菌产业发展购置设施设备等。</w:t>
      </w:r>
    </w:p>
    <w:p w14:paraId="068AC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“支出明细表”中“其他工资福利支出”的开支情况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eastAsia="zh-CN"/>
        </w:rPr>
        <w:t>：</w:t>
      </w:r>
    </w:p>
    <w:p w14:paraId="22B80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/>
        <w:jc w:val="both"/>
        <w:textAlignment w:val="auto"/>
        <w:outlineLvl w:val="9"/>
        <w:rPr>
          <w:rFonts w:hint="default" w:ascii="Times New Roman" w:hAnsi="Times New Roman" w:eastAsia="方正仿宋_GBK" w:cs="仿宋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1215357.23元用于临聘人员劳务报酬及五险一金</w:t>
      </w:r>
      <w:r>
        <w:rPr>
          <w:rFonts w:hint="eastAsia" w:ascii="Times New Roman" w:hAnsi="Times New Roman" w:eastAsia="方正仿宋_GBK" w:cs="仿宋"/>
          <w:color w:val="auto"/>
          <w:spacing w:val="0"/>
          <w:sz w:val="32"/>
          <w:szCs w:val="32"/>
          <w:lang w:val="en-US" w:eastAsia="zh-CN"/>
        </w:rPr>
        <w:t>333080.14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元，行政人员平时考核477350元，在编在岗人员应休未休年休假404927.09元，</w:t>
      </w:r>
    </w:p>
    <w:p w14:paraId="2AD2A4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spacing w:val="0"/>
          <w:sz w:val="32"/>
          <w:szCs w:val="32"/>
        </w:rPr>
        <w:t>“支出决算明细表”中，</w:t>
      </w:r>
      <w:r>
        <w:rPr>
          <w:rFonts w:hint="eastAsia" w:ascii="Times New Roman" w:hAnsi="Times New Roman" w:eastAsia="方正仿宋_GBK" w:cs="仿宋"/>
          <w:spacing w:val="0"/>
          <w:sz w:val="32"/>
          <w:szCs w:val="32"/>
          <w:lang w:val="en-US" w:eastAsia="zh-CN"/>
        </w:rPr>
        <w:t>拨给湛普镇学校用于教育工作经费35000元。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“三公”经费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公务用车购置费2019年决</w:t>
      </w:r>
    </w:p>
    <w:p w14:paraId="522B0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算数270977.44元，2020年预算数0元，2020年决算数162346.24元，较去年减少，较年初数增加原因为年初未预算车辆购置，本年度新增应急指挥车一辆；公务用车运行维护费2019年决算数176671.36元，2020年预算数160000元，2020年决算数162346.24元，本年度较去年减少，较年初数增加原因为本年度扶贫工作下乡次数多；公务接待2019年决算数60818元，2020年决算数97901.99元，较去年增加原因为扶贫检查；培训费2019年决算数36903.5元，2020年决算数为24225.5元，较去年减少；会议费2019年决算数13697.5元，2020年决算数28400元，较去年增加原因为本年度人大会议、扶贫会议增多。公务用车2辆，公务接待103批，公务接待人数1427人。</w:t>
      </w:r>
    </w:p>
    <w:p w14:paraId="37342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default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8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.行政单位、参照公务员法管理的事业单位机关运行经费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2019年决算数3309555.52元，2020年度决算数3632263.71元，增加原因为本年度扶贫工作会议费、公车运行维护费等增加。</w:t>
      </w:r>
    </w:p>
    <w:p w14:paraId="746F2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9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.住房公积金管理中心住房公积金业务收支情况（住房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公积金中心填报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）。</w:t>
      </w:r>
    </w:p>
    <w:p w14:paraId="1C611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10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.单位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长聘人员情况，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大学生村官1人，劳务派遣2人，临时人员7人，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经费来源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为年初预算财政拨款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。</w:t>
      </w:r>
    </w:p>
    <w:p w14:paraId="6936E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11.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</w:rPr>
        <w:t>有关国有资本经营预算收支</w:t>
      </w:r>
      <w:r>
        <w:rPr>
          <w:rFonts w:hint="eastAsia" w:ascii="Times New Roman" w:hAnsi="Times New Roman" w:eastAsia="方正仿宋_GBK" w:cs="仿宋"/>
          <w:color w:val="000000"/>
          <w:spacing w:val="0"/>
          <w:sz w:val="32"/>
          <w:szCs w:val="32"/>
          <w:lang w:val="en-US" w:eastAsia="zh-CN"/>
        </w:rPr>
        <w:t>无。</w:t>
      </w:r>
    </w:p>
    <w:p w14:paraId="031F9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  <w:t>六、调整预算数备案说明</w:t>
      </w:r>
    </w:p>
    <w:p w14:paraId="13879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“收入支出决算总表”中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政府性基金年初预算数为0元，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</w:rPr>
        <w:t>调整预算数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和决算数均为17889721.26元，分别为：</w:t>
      </w:r>
    </w:p>
    <w:p w14:paraId="2080B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(1)2070904地方旅游开发项目补助：渝财产业[2018]298号：提前下达2019年国家旅游发展基金补助地方项目资金的通知(新建旅游厕所1个)102195元。</w:t>
      </w:r>
    </w:p>
    <w:p w14:paraId="4B91A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（2）2120804农村基础设施建设支出：渝财建[2019]269号，关于下达2019年农村旧房整治提升市级专项补助资金预算的通知(农村人居环境整治“百日大会战”)300000元。</w:t>
      </w:r>
    </w:p>
    <w:p w14:paraId="51775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（3）2120899其他国有土地使用权出让收入安排的支出：</w:t>
      </w:r>
    </w:p>
    <w:p w14:paraId="5E2E9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default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① 渝财建[2019]11号提前下达2019年“四好农村公路”建设市级补助资金（第一批）的通知(湛普场镇道路抢险整治)244799.26元。</w:t>
      </w:r>
    </w:p>
    <w:p w14:paraId="53B95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②四好农村公路建设645926.26元：渝财建[2018]274号，关于下达2018年“四好农村路”建设市级补助资金第一批的通知(湛普镇白水社区、庆云村、世坪村四好农村公路改扩建工程)287892元；渝财建[2018]274号，关于下达2018年“四好农村路”建设市级补助资金第一批的通知(湛普镇中坪村四好农村公路改扩建工程)35000元；渝财建[2018]274号，关于下达2018年“四好农村路”建设市级补助资金第一批的通知(湛普镇马安村四好农村公路改扩建工程)78235元。</w:t>
      </w:r>
    </w:p>
    <w:p w14:paraId="1CF94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（4）2136701基础设施建设和经济发展：</w:t>
      </w:r>
    </w:p>
    <w:p w14:paraId="208F6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①渝财农[2017]205号重庆市财政局关于提前下达2018年三峡水库库区基金预算指标的通知（湛普马安村和春安村居民点新修道路及硬化工程）107000元。</w:t>
      </w:r>
    </w:p>
    <w:p w14:paraId="40CFC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②渝财农[2017]205号重庆市财政局关于提前下达2018年三峡水库库区基金预算指标的通知（湛普中坪村引水工程）525000元。</w:t>
      </w:r>
    </w:p>
    <w:p w14:paraId="41C80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（5）2136902三峡后续工作</w:t>
      </w:r>
    </w:p>
    <w:p w14:paraId="57995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①湛普镇水厂工程12799200元：渝财农[2019]18号关于调整下达2019年国家重大水利工程建设资金（三峡工程后续工作）预算的通知（基础设施建设与完善——农村饮水安全巩固提升行动计划）7799200元；渝财农[2019]145号重庆市财政局关于提前下达2020年国家重大水利工程建设基金（三峡工程后续工程）预算的通知（丰都县农村饮水安全巩固提升行动计划湛普水厂工程）5000000元。</w:t>
      </w:r>
    </w:p>
    <w:p w14:paraId="14269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09"/>
        <w:jc w:val="both"/>
        <w:textAlignment w:val="auto"/>
        <w:outlineLvl w:val="9"/>
        <w:rPr>
          <w:rFonts w:hint="default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②移民安置区工程3210400元：渝财农[2019]18号关于调整下达2019年国家重大水利工程建设资金（三峡工程后续工作）预算的通知（生态屏障区建设——燕子村精准帮扶）2290000元；渝水三峡计字[2019]6号关于丰都县三峡后续工作专项结转结余资金调整使用（2019年第一批）的批复-湛普镇燕子村农村移民安置区精准帮扶项目158400元；渝水三峡计字[2019]6号关于丰都县三峡后续工作专项结转结余资金调整使用（2019年第一批）的批复-湛普镇白水村农村移民安置区精准帮扶项目720000元；渝财农[2017]227号关于提前下达2018年国家重大水利工程建设基金（三峡工程后续工作）预算指标42000元。</w:t>
      </w:r>
    </w:p>
    <w:p w14:paraId="171AF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</w:rPr>
        <w:t>预算绩效管理工作开展情况</w:t>
      </w:r>
    </w:p>
    <w:p w14:paraId="44CB4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年度预算绩效管理工作整体开展情况</w:t>
      </w:r>
    </w:p>
    <w:p w14:paraId="3A082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年，我镇以绩效目标实现为导向，进一步加强制度建设，提升自评质量，预算绩效管理取得新成效。一是抓好绩效目标编制，及时报送绩效目标。而是探索绩效跟踪监控，要求加强过程监控。三是深入开展财政支出绩效评价，对专项资金实施绩效自评和项目核查。四是强化评价结果应用，组织绩效自评和绩效跟踪监控，对发现的问题及时改进。五是健全绩效管理工作机制，明确职责分工，努力提高绩效管理工作水平。</w:t>
      </w:r>
    </w:p>
    <w:p w14:paraId="52DC4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  <w:t>（二）预算绩效管理工作存在的问题</w:t>
      </w:r>
    </w:p>
    <w:p w14:paraId="0829E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 xml:space="preserve">   工作中还存在许多不足，尤其是资金的使用还需要更好与上级部门沟通，杜绝一些不合理的开支。</w:t>
      </w:r>
    </w:p>
    <w:p w14:paraId="73085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  <w:t>（三）下一步工作计划</w:t>
      </w:r>
    </w:p>
    <w:p w14:paraId="2B47B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 xml:space="preserve">   新的一年，我镇将搞好预算绩效管理工作，按照上级部门的要求做好新的预算，保证预算准确，无失误。</w:t>
      </w:r>
    </w:p>
    <w:p w14:paraId="1F4A3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pacing w:val="0"/>
          <w:sz w:val="32"/>
          <w:szCs w:val="32"/>
          <w:lang w:eastAsia="zh-CN"/>
        </w:rPr>
        <w:t>八、</w:t>
      </w:r>
      <w:r>
        <w:rPr>
          <w:rFonts w:hint="eastAsia" w:ascii="Times New Roman" w:hAnsi="Times New Roman" w:eastAsia="方正黑体_GBK" w:cs="方正黑体_GBK"/>
          <w:color w:val="000000"/>
          <w:spacing w:val="0"/>
          <w:sz w:val="32"/>
          <w:szCs w:val="32"/>
        </w:rPr>
        <w:t>部门决算管理工作</w:t>
      </w:r>
    </w:p>
    <w:p w14:paraId="43D1D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（一）部门决算工作情况总结。</w:t>
      </w:r>
    </w:p>
    <w:p w14:paraId="2619F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一是合理调度资金，优化支出结构，严控公务性支出，加大财政对民生的投入，力保项目建设支出。二是倡导勤俭节约，反对铺张浪费。认真执行厉行节约的相关规定，加强</w:t>
      </w:r>
      <w:r>
        <w:rPr>
          <w:rFonts w:hint="eastAsia" w:ascii="Times New Roman" w:hAnsi="Times New Roman" w:eastAsia="方正仿宋_GBK" w:cs="仿宋"/>
          <w:bCs/>
          <w:spacing w:val="0"/>
          <w:sz w:val="32"/>
          <w:szCs w:val="32"/>
          <w:lang w:eastAsia="zh-CN"/>
        </w:rPr>
        <w:t>“三公”经费</w:t>
      </w: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的管理和使用。三是加大对扶贫、安全生产、控违、绿化提升、招商引资和农村环境整治工作的资金投入，确保镇重点工作保障有力。四是积极推进“四有财政支出程序”及支出事项有审批、支出研究有依据、支出审定有民主、支出落实有制度，规范财政支出，强化对工程项目的预算管理及制度约束，不断提高财政资金绩效。五是通过“四个控制”管好财政资金确保财政人员和财政资金安全。按照“账款分管”、“票章分离”、“印鉴分放”的原则，合理设置会计岗位、出纳岗位，力求相互制约、相互监督，从岗位上有效保障财政资金安全，收入控制。各类资金收入票据由出纳保管，建立领用及核销登记簿，月末会计对各类收入进行核对，确保收入及时入账，支出控制。依据会计审核无误支出凭证，出纳填制财政资金支付申请，经镇主要负责人批准后，方可办理各项资金支付。工资、补助、补偿类一律打卡发放，工程类支出严格按照合同约定分期转账。出纳岗位、会计岗位按照职责分工，互相协作、认真核对，及时完成日常业务处理，月末做好与银行、支付中心的对账工作，如有未达账项，及时查明原因，由出纳编制银行存款余额调节表交由会计审核，保证各项会计业务做到账账相符、账证相符、账表相符、账实相符。</w:t>
      </w:r>
    </w:p>
    <w:p w14:paraId="4434F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楷体_GBK" w:cs="仿宋"/>
          <w:b w:val="0"/>
          <w:bCs/>
          <w:color w:val="000000"/>
          <w:spacing w:val="0"/>
          <w:sz w:val="32"/>
          <w:szCs w:val="32"/>
        </w:rPr>
        <w:t>存在问题</w:t>
      </w:r>
    </w:p>
    <w:p w14:paraId="1F758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1、由于人员新老交替，预算管理存在业务不熟、主动工作意识差、单位支出不明晰、项目资金管理财政工作有待进一步加强。</w:t>
      </w:r>
    </w:p>
    <w:p w14:paraId="273F9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2、由于财政负责业务工作比较繁琐，对财政资金监管还存在许多薄弱环节。</w:t>
      </w:r>
    </w:p>
    <w:p w14:paraId="4E771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3、人员业务能力还有待提升。</w:t>
      </w:r>
    </w:p>
    <w:p w14:paraId="215DF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仿宋"/>
          <w:bCs/>
          <w:spacing w:val="0"/>
          <w:sz w:val="32"/>
          <w:szCs w:val="32"/>
        </w:rPr>
      </w:pPr>
      <w:r>
        <w:rPr>
          <w:rFonts w:ascii="Times New Roman" w:hAnsi="Times New Roman" w:eastAsia="方正仿宋_GBK" w:cs="仿宋"/>
          <w:bCs/>
          <w:spacing w:val="0"/>
          <w:sz w:val="32"/>
          <w:szCs w:val="32"/>
        </w:rPr>
        <w:t>在下一年度，要针对问题，强化整改，找差距、补短板、促提升，树立争先意识，积极工作，提高业务水平。</w:t>
      </w:r>
    </w:p>
    <w:p w14:paraId="31F0C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/>
          <w:spacing w:val="0"/>
          <w:sz w:val="32"/>
        </w:rPr>
      </w:pPr>
    </w:p>
    <w:p w14:paraId="1E7C0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/>
          <w:spacing w:val="0"/>
          <w:sz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79C41">
    <w:pPr>
      <w:pStyle w:val="2"/>
      <w:jc w:val="center"/>
      <w:rPr>
        <w:rFonts w:ascii="Arial" w:hAnsi="Arial" w:cs="Arial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05C71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B05C71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BC0FA7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D28A6C"/>
    <w:multiLevelType w:val="singleLevel"/>
    <w:tmpl w:val="63D28A6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28"/>
    <w:rsid w:val="00014660"/>
    <w:rsid w:val="00053290"/>
    <w:rsid w:val="001007DF"/>
    <w:rsid w:val="00120D9F"/>
    <w:rsid w:val="00157E08"/>
    <w:rsid w:val="001643D9"/>
    <w:rsid w:val="001653DE"/>
    <w:rsid w:val="0019728C"/>
    <w:rsid w:val="001A76CF"/>
    <w:rsid w:val="001C48E0"/>
    <w:rsid w:val="001D3EBE"/>
    <w:rsid w:val="002138F1"/>
    <w:rsid w:val="0021690C"/>
    <w:rsid w:val="00222FFA"/>
    <w:rsid w:val="00233B8F"/>
    <w:rsid w:val="0027321F"/>
    <w:rsid w:val="002B304F"/>
    <w:rsid w:val="002B3985"/>
    <w:rsid w:val="002B567E"/>
    <w:rsid w:val="002E76CF"/>
    <w:rsid w:val="002F2A1B"/>
    <w:rsid w:val="00304239"/>
    <w:rsid w:val="00345070"/>
    <w:rsid w:val="003558F5"/>
    <w:rsid w:val="00386F21"/>
    <w:rsid w:val="00393CC1"/>
    <w:rsid w:val="003A3601"/>
    <w:rsid w:val="003F0BDE"/>
    <w:rsid w:val="00415634"/>
    <w:rsid w:val="00431D8B"/>
    <w:rsid w:val="00437C28"/>
    <w:rsid w:val="004C346F"/>
    <w:rsid w:val="004D24D7"/>
    <w:rsid w:val="004E2693"/>
    <w:rsid w:val="004F1A3D"/>
    <w:rsid w:val="005017D6"/>
    <w:rsid w:val="00507B28"/>
    <w:rsid w:val="0054126E"/>
    <w:rsid w:val="0054439F"/>
    <w:rsid w:val="00550DBC"/>
    <w:rsid w:val="00561C5D"/>
    <w:rsid w:val="005839A3"/>
    <w:rsid w:val="0058781A"/>
    <w:rsid w:val="005B064B"/>
    <w:rsid w:val="005D2566"/>
    <w:rsid w:val="005D39B1"/>
    <w:rsid w:val="005E0C1E"/>
    <w:rsid w:val="005E1C60"/>
    <w:rsid w:val="005F64DC"/>
    <w:rsid w:val="00614B29"/>
    <w:rsid w:val="00664FC4"/>
    <w:rsid w:val="006D1074"/>
    <w:rsid w:val="006E2C31"/>
    <w:rsid w:val="006F117E"/>
    <w:rsid w:val="00716BEA"/>
    <w:rsid w:val="0072088E"/>
    <w:rsid w:val="007369C4"/>
    <w:rsid w:val="00762D94"/>
    <w:rsid w:val="00780B07"/>
    <w:rsid w:val="00796B15"/>
    <w:rsid w:val="007D41E6"/>
    <w:rsid w:val="007E36BC"/>
    <w:rsid w:val="00847582"/>
    <w:rsid w:val="00851F6D"/>
    <w:rsid w:val="00894445"/>
    <w:rsid w:val="008A6F86"/>
    <w:rsid w:val="008C2635"/>
    <w:rsid w:val="00912F55"/>
    <w:rsid w:val="00914FAB"/>
    <w:rsid w:val="009308CA"/>
    <w:rsid w:val="00975C7A"/>
    <w:rsid w:val="00983792"/>
    <w:rsid w:val="0099294C"/>
    <w:rsid w:val="00994533"/>
    <w:rsid w:val="009D6166"/>
    <w:rsid w:val="009F3C33"/>
    <w:rsid w:val="00A875A8"/>
    <w:rsid w:val="00AB218E"/>
    <w:rsid w:val="00AB3358"/>
    <w:rsid w:val="00AD37ED"/>
    <w:rsid w:val="00B44A5D"/>
    <w:rsid w:val="00B45E66"/>
    <w:rsid w:val="00B60403"/>
    <w:rsid w:val="00B67200"/>
    <w:rsid w:val="00B84A93"/>
    <w:rsid w:val="00B85F29"/>
    <w:rsid w:val="00BA0C39"/>
    <w:rsid w:val="00C25ECC"/>
    <w:rsid w:val="00C62F12"/>
    <w:rsid w:val="00CC1588"/>
    <w:rsid w:val="00CE0F4B"/>
    <w:rsid w:val="00D234B6"/>
    <w:rsid w:val="00D3692F"/>
    <w:rsid w:val="00D9284A"/>
    <w:rsid w:val="00DC3586"/>
    <w:rsid w:val="00E00AC4"/>
    <w:rsid w:val="00E069EC"/>
    <w:rsid w:val="00E16A0F"/>
    <w:rsid w:val="00E261B3"/>
    <w:rsid w:val="00E561AF"/>
    <w:rsid w:val="00E61D5A"/>
    <w:rsid w:val="00E67B93"/>
    <w:rsid w:val="00E701A4"/>
    <w:rsid w:val="00E71CDD"/>
    <w:rsid w:val="00E80C54"/>
    <w:rsid w:val="00E85F9D"/>
    <w:rsid w:val="00E861CE"/>
    <w:rsid w:val="00EA0D75"/>
    <w:rsid w:val="00ED71B2"/>
    <w:rsid w:val="00EF2E70"/>
    <w:rsid w:val="00F514FC"/>
    <w:rsid w:val="00F67A09"/>
    <w:rsid w:val="00F97861"/>
    <w:rsid w:val="00FB361D"/>
    <w:rsid w:val="0D925A8E"/>
    <w:rsid w:val="19D01DA6"/>
    <w:rsid w:val="1E035468"/>
    <w:rsid w:val="2076636E"/>
    <w:rsid w:val="215A2EF1"/>
    <w:rsid w:val="3209676F"/>
    <w:rsid w:val="383E2C4B"/>
    <w:rsid w:val="39DE48F8"/>
    <w:rsid w:val="3AAB5DF0"/>
    <w:rsid w:val="3B5A6639"/>
    <w:rsid w:val="4FDC5CC4"/>
    <w:rsid w:val="5878511C"/>
    <w:rsid w:val="5BEE3344"/>
    <w:rsid w:val="72AA6814"/>
    <w:rsid w:val="7DB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1796</Words>
  <Characters>2786</Characters>
  <Lines>18</Lines>
  <Paragraphs>5</Paragraphs>
  <TotalTime>6</TotalTime>
  <ScaleCrop>false</ScaleCrop>
  <LinksUpToDate>false</LinksUpToDate>
  <CharactersWithSpaces>3354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2021-01-07T08:48:00Z</dcterms:created>
  <dc:creator>admin</dc:creator>
  <cp:lastModifiedBy>温星星</cp:lastModifiedBy>
  <dcterms:modified xsi:type="dcterms:W3CDTF">2024-12-25T08:07:33Z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2B955E892B3748E886976C7A13ACAC8C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