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0C" w:rsidRPr="007E7325" w:rsidRDefault="007D3D39" w:rsidP="007E7325">
      <w:pPr>
        <w:jc w:val="center"/>
        <w:rPr>
          <w:rFonts w:ascii="Times New Roman" w:eastAsia="方正小标宋_GBK" w:hAnsi="Times New Roman" w:hint="default"/>
          <w:sz w:val="44"/>
          <w:szCs w:val="44"/>
        </w:rPr>
      </w:pPr>
      <w:r w:rsidRPr="007E7325">
        <w:rPr>
          <w:rFonts w:ascii="Times New Roman" w:eastAsia="方正小标宋_GBK" w:hAnsi="Times New Roman" w:hint="default"/>
          <w:sz w:val="44"/>
          <w:szCs w:val="44"/>
        </w:rPr>
        <w:t>重庆市丰都县人民政府办公室（本级）</w:t>
      </w:r>
    </w:p>
    <w:p w:rsidR="007B7C4B" w:rsidRPr="007E7325" w:rsidRDefault="007D3D39" w:rsidP="007E7325">
      <w:pPr>
        <w:jc w:val="center"/>
        <w:rPr>
          <w:rFonts w:ascii="Times New Roman" w:eastAsia="方正小标宋_GBK" w:hAnsi="Times New Roman" w:hint="default"/>
          <w:sz w:val="44"/>
          <w:szCs w:val="44"/>
        </w:rPr>
      </w:pPr>
      <w:r w:rsidRPr="007E7325">
        <w:rPr>
          <w:rFonts w:ascii="Times New Roman" w:eastAsia="方正小标宋_GBK" w:hAnsi="Times New Roman" w:hint="default"/>
          <w:sz w:val="44"/>
          <w:szCs w:val="44"/>
        </w:rPr>
        <w:t>2023</w:t>
      </w:r>
      <w:r w:rsidRPr="007E7325">
        <w:rPr>
          <w:rFonts w:ascii="Times New Roman" w:eastAsia="方正小标宋_GBK" w:hAnsi="Times New Roman" w:hint="default"/>
          <w:sz w:val="44"/>
          <w:szCs w:val="44"/>
        </w:rPr>
        <w:t>年度决算公开说明</w:t>
      </w:r>
    </w:p>
    <w:p w:rsidR="007B7C4B" w:rsidRPr="007E7325" w:rsidRDefault="007D3D39" w:rsidP="007E7325">
      <w:pPr>
        <w:ind w:firstLineChars="221" w:firstLine="707"/>
        <w:rPr>
          <w:rFonts w:ascii="Times New Roman" w:eastAsia="方正黑体_GBK" w:hAnsi="Times New Roman" w:hint="default"/>
          <w:sz w:val="32"/>
          <w:szCs w:val="32"/>
        </w:rPr>
      </w:pPr>
      <w:r w:rsidRPr="007E7325">
        <w:rPr>
          <w:rFonts w:ascii="Times New Roman" w:eastAsia="方正黑体_GBK" w:hAnsi="Times New Roman" w:hint="default"/>
          <w:sz w:val="32"/>
          <w:szCs w:val="32"/>
        </w:rPr>
        <w:t>一、单位基本情况</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（一）职能职责</w:t>
      </w:r>
    </w:p>
    <w:p w:rsidR="007B7C4B" w:rsidRPr="007E7325" w:rsidRDefault="00607B0C"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丰都县人民政府办公室负责县政府全体会、县政府常务会、县长办公会及由县政府领导主持召开的各种议事会议的会务工作，协助县政府领导同志组织实施会议决定事项。负责组织起草、审核、编发以县政府、县政府办公室名义发布的文件、县政府重要会议报告、县政府领导讲话等材料。研究各乡镇人民政府（街道办事处）和县政府各部门请示县政府的事项，提出拟办意见，报县政府领导同志审批；受县政府领导委托协调处理有关政务事项。加强对各乡镇人民政府（街道办事处）、县政府各部门贯彻执行市政府、县政府的文件、会议决定事项及县政府出台重大政策、县政府领导交办事项的督查督办及报告工作。加强调查研究，向县政府领导同志提供反映政府工作以及全县经济社会发展中的重要情况，为县政府领导同志把握全局、科学决策提供及时、准确、全面的服务。负责全县政府系统政务信息工作的管理、指导，负责政务信息的上报、编发工作。加强对全县政务（政府信息）公开及电子政务工作的指导和监督。负责县政府政务值班、县长公开电话与公开电子信箱办理工作，及时报告</w:t>
      </w:r>
      <w:r w:rsidRPr="007E7325">
        <w:rPr>
          <w:rFonts w:ascii="Times New Roman" w:eastAsia="方正仿宋_GBK" w:hAnsi="Times New Roman" w:hint="default"/>
          <w:sz w:val="32"/>
          <w:szCs w:val="32"/>
        </w:rPr>
        <w:lastRenderedPageBreak/>
        <w:t>重要情况，传达和督促落实县政府领导指示。负责督促、检查县政府有关部门（单位）办理人大代表建议、政协委员提案工作。负责组织、协调政府系统的全县性重大活动。负责组织、协调、指导、规范、监督本级政府部门、有关单位行政审批服务工作。负责县政府办公室的思想政治教育、人事管理、机关党建、纪检监察和后勤保障、车辆管理工作。牵头推进行政审批制度改革。负责外事工作。负责金融行政管理。负责商业保理、租赁、典当管理。负责机关事务行政管理。负责政府职能转变、</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放管服</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改革以及推进</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互联网</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政务服务</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工作。办理县政府和县政府领导同志交办的其他事项。</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（二）机构设置</w:t>
      </w:r>
    </w:p>
    <w:p w:rsidR="007B7C4B" w:rsidRPr="007E7325" w:rsidRDefault="00D71E56"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丰都县人民政府办公室（丰都县政府外事办公室、丰都县政务服务管理办公室）设</w:t>
      </w:r>
      <w:r w:rsidRPr="007E7325">
        <w:rPr>
          <w:rFonts w:ascii="Times New Roman" w:eastAsia="方正仿宋_GBK" w:hAnsi="Times New Roman" w:hint="default"/>
          <w:sz w:val="32"/>
          <w:szCs w:val="32"/>
        </w:rPr>
        <w:t>12</w:t>
      </w:r>
      <w:r w:rsidRPr="007E7325">
        <w:rPr>
          <w:rFonts w:ascii="Times New Roman" w:eastAsia="方正仿宋_GBK" w:hAnsi="Times New Roman" w:hint="default"/>
          <w:sz w:val="32"/>
          <w:szCs w:val="32"/>
        </w:rPr>
        <w:t>个内设机构：县政府值班室、综合科、信息科、秘书一科、秘书二科、秘书三科、督查科、政务服务管理科、金融管理科、外事科、政工科和后勤服务科；管理</w:t>
      </w:r>
      <w:r w:rsidRPr="007E7325">
        <w:rPr>
          <w:rFonts w:ascii="Times New Roman" w:eastAsia="方正仿宋_GBK" w:hAnsi="Times New Roman" w:hint="default"/>
          <w:sz w:val="32"/>
          <w:szCs w:val="32"/>
        </w:rPr>
        <w:t>2</w:t>
      </w:r>
      <w:r w:rsidRPr="007E7325">
        <w:rPr>
          <w:rFonts w:ascii="Times New Roman" w:eastAsia="方正仿宋_GBK" w:hAnsi="Times New Roman" w:hint="default"/>
          <w:sz w:val="32"/>
          <w:szCs w:val="32"/>
        </w:rPr>
        <w:t>个未独立核算的事业单位：丰都县信息调研中心和丰都县突发事件预警信息发布中心（县气象局代为管理）。</w:t>
      </w:r>
    </w:p>
    <w:p w:rsidR="007B7C4B" w:rsidRPr="007E7325" w:rsidRDefault="007D3D39" w:rsidP="007E7325">
      <w:pPr>
        <w:ind w:firstLineChars="221" w:firstLine="707"/>
        <w:rPr>
          <w:rFonts w:ascii="Times New Roman" w:eastAsia="方正黑体_GBK" w:hAnsi="Times New Roman" w:hint="default"/>
          <w:sz w:val="32"/>
          <w:szCs w:val="32"/>
        </w:rPr>
      </w:pPr>
      <w:r w:rsidRPr="007E7325">
        <w:rPr>
          <w:rFonts w:ascii="Times New Roman" w:eastAsia="方正黑体_GBK" w:hAnsi="Times New Roman" w:hint="default"/>
          <w:sz w:val="32"/>
          <w:szCs w:val="32"/>
        </w:rPr>
        <w:t>二、单位决算情况说明</w:t>
      </w:r>
    </w:p>
    <w:p w:rsidR="007B7C4B" w:rsidRPr="007E7325" w:rsidRDefault="007E7325"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（一）收入支出决算总体情况说明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lastRenderedPageBreak/>
        <w:t>1.</w:t>
      </w:r>
      <w:r w:rsidRPr="007E7325">
        <w:rPr>
          <w:rFonts w:ascii="Times New Roman" w:eastAsia="方正仿宋_GBK" w:hAnsi="Times New Roman" w:hint="default"/>
          <w:sz w:val="32"/>
          <w:szCs w:val="32"/>
        </w:rPr>
        <w:t>总体情况。</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年度收入总计</w:t>
      </w:r>
      <w:r w:rsidRPr="007E7325">
        <w:rPr>
          <w:rFonts w:ascii="Times New Roman" w:eastAsia="方正仿宋_GBK" w:hAnsi="Times New Roman" w:hint="default"/>
          <w:sz w:val="32"/>
          <w:szCs w:val="32"/>
        </w:rPr>
        <w:t>1567.86</w:t>
      </w:r>
      <w:r w:rsidRPr="007E7325">
        <w:rPr>
          <w:rFonts w:ascii="Times New Roman" w:eastAsia="方正仿宋_GBK" w:hAnsi="Times New Roman" w:hint="default"/>
          <w:sz w:val="32"/>
          <w:szCs w:val="32"/>
        </w:rPr>
        <w:t>万元，支出总计</w:t>
      </w:r>
      <w:r w:rsidRPr="007E7325">
        <w:rPr>
          <w:rFonts w:ascii="Times New Roman" w:eastAsia="方正仿宋_GBK" w:hAnsi="Times New Roman" w:hint="default"/>
          <w:sz w:val="32"/>
          <w:szCs w:val="32"/>
        </w:rPr>
        <w:t>1567.86</w:t>
      </w:r>
      <w:r w:rsidRPr="007E7325">
        <w:rPr>
          <w:rFonts w:ascii="Times New Roman" w:eastAsia="方正仿宋_GBK" w:hAnsi="Times New Roman" w:hint="default"/>
          <w:sz w:val="32"/>
          <w:szCs w:val="32"/>
        </w:rPr>
        <w:t>万元。收支较上年决算数增加</w:t>
      </w:r>
      <w:r w:rsidRPr="007E7325">
        <w:rPr>
          <w:rFonts w:ascii="Times New Roman" w:eastAsia="方正仿宋_GBK" w:hAnsi="Times New Roman" w:hint="default"/>
          <w:sz w:val="32"/>
          <w:szCs w:val="32"/>
        </w:rPr>
        <w:t>257.38</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19.64%</w:t>
      </w:r>
      <w:r w:rsidRPr="007E7325">
        <w:rPr>
          <w:rFonts w:ascii="Times New Roman" w:eastAsia="方正仿宋_GBK" w:hAnsi="Times New Roman" w:hint="default"/>
          <w:sz w:val="32"/>
          <w:szCs w:val="32"/>
        </w:rPr>
        <w:t>，主要原因是</w:t>
      </w:r>
      <w:r w:rsidR="00652D0B" w:rsidRPr="007E7325">
        <w:rPr>
          <w:rFonts w:ascii="Times New Roman" w:eastAsia="方正仿宋_GBK" w:hAnsi="Times New Roman" w:hint="default"/>
          <w:sz w:val="32"/>
          <w:szCs w:val="32"/>
        </w:rPr>
        <w:t>专项经费增加。</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2.</w:t>
      </w:r>
      <w:r w:rsidRPr="007E7325">
        <w:rPr>
          <w:rFonts w:ascii="Times New Roman" w:eastAsia="方正仿宋_GBK" w:hAnsi="Times New Roman" w:hint="default"/>
          <w:sz w:val="32"/>
          <w:szCs w:val="32"/>
        </w:rPr>
        <w:t>收入情况。</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年度收入合计</w:t>
      </w:r>
      <w:r w:rsidRPr="007E7325">
        <w:rPr>
          <w:rFonts w:ascii="Times New Roman" w:eastAsia="方正仿宋_GBK" w:hAnsi="Times New Roman" w:hint="default"/>
          <w:sz w:val="32"/>
          <w:szCs w:val="32"/>
        </w:rPr>
        <w:t>1550.69</w:t>
      </w:r>
      <w:r w:rsidR="00A566F9" w:rsidRPr="007E7325">
        <w:rPr>
          <w:rFonts w:ascii="Times New Roman" w:eastAsia="方正仿宋_GBK" w:hAnsi="Times New Roman" w:hint="default"/>
          <w:sz w:val="32"/>
          <w:szCs w:val="32"/>
        </w:rPr>
        <w:t>万元，较上年决算数增加</w:t>
      </w:r>
      <w:r w:rsidR="00A566F9" w:rsidRPr="007E7325">
        <w:rPr>
          <w:rFonts w:ascii="Times New Roman" w:eastAsia="方正仿宋_GBK" w:hAnsi="Times New Roman" w:hint="default"/>
          <w:sz w:val="32"/>
          <w:szCs w:val="32"/>
        </w:rPr>
        <w:t>275.49</w:t>
      </w:r>
      <w:r w:rsidR="00A566F9" w:rsidRPr="007E7325">
        <w:rPr>
          <w:rFonts w:ascii="Times New Roman" w:eastAsia="方正仿宋_GBK" w:hAnsi="Times New Roman" w:hint="default"/>
          <w:sz w:val="32"/>
          <w:szCs w:val="32"/>
        </w:rPr>
        <w:t>万元，增长</w:t>
      </w:r>
      <w:r w:rsidR="00A566F9" w:rsidRPr="007E7325">
        <w:rPr>
          <w:rFonts w:ascii="Times New Roman" w:eastAsia="方正仿宋_GBK" w:hAnsi="Times New Roman" w:hint="default"/>
          <w:sz w:val="32"/>
          <w:szCs w:val="32"/>
        </w:rPr>
        <w:t>21.60%</w:t>
      </w:r>
      <w:r w:rsidRPr="007E7325">
        <w:rPr>
          <w:rFonts w:ascii="Times New Roman" w:eastAsia="方正仿宋_GBK" w:hAnsi="Times New Roman" w:hint="default"/>
          <w:sz w:val="32"/>
          <w:szCs w:val="32"/>
        </w:rPr>
        <w:t>，主要原因是</w:t>
      </w:r>
      <w:r w:rsidR="00652D0B" w:rsidRPr="007E7325">
        <w:rPr>
          <w:rFonts w:ascii="Times New Roman" w:eastAsia="方正仿宋_GBK" w:hAnsi="Times New Roman" w:hint="default"/>
          <w:sz w:val="32"/>
          <w:szCs w:val="32"/>
        </w:rPr>
        <w:t>专项经费增加。</w:t>
      </w:r>
      <w:r w:rsidRPr="007E7325">
        <w:rPr>
          <w:rFonts w:ascii="Times New Roman" w:eastAsia="方正仿宋_GBK" w:hAnsi="Times New Roman" w:hint="default"/>
          <w:sz w:val="32"/>
          <w:szCs w:val="32"/>
        </w:rPr>
        <w:t>其中：财政拨款收入</w:t>
      </w:r>
      <w:r w:rsidRPr="007E7325">
        <w:rPr>
          <w:rFonts w:ascii="Times New Roman" w:eastAsia="方正仿宋_GBK" w:hAnsi="Times New Roman" w:hint="default"/>
          <w:sz w:val="32"/>
          <w:szCs w:val="32"/>
        </w:rPr>
        <w:t>1550.69</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100.00%</w:t>
      </w:r>
      <w:r w:rsidRPr="007E7325">
        <w:rPr>
          <w:rFonts w:ascii="Times New Roman" w:eastAsia="方正仿宋_GBK" w:hAnsi="Times New Roman" w:hint="default"/>
          <w:sz w:val="32"/>
          <w:szCs w:val="32"/>
        </w:rPr>
        <w:t>；事业收入</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；经营收入</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；其他收入</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。此外，使用非财政拨款结余和专用结余</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万元，年初结转和结余</w:t>
      </w:r>
      <w:r w:rsidRPr="007E7325">
        <w:rPr>
          <w:rFonts w:ascii="Times New Roman" w:eastAsia="方正仿宋_GBK" w:hAnsi="Times New Roman" w:hint="default"/>
          <w:sz w:val="32"/>
          <w:szCs w:val="32"/>
        </w:rPr>
        <w:t>17.18</w:t>
      </w:r>
      <w:r w:rsidRPr="007E7325">
        <w:rPr>
          <w:rFonts w:ascii="Times New Roman" w:eastAsia="方正仿宋_GBK" w:hAnsi="Times New Roman" w:hint="default"/>
          <w:sz w:val="32"/>
          <w:szCs w:val="32"/>
        </w:rPr>
        <w:t>万元。</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3.</w:t>
      </w:r>
      <w:r w:rsidRPr="007E7325">
        <w:rPr>
          <w:rFonts w:ascii="Times New Roman" w:eastAsia="方正仿宋_GBK" w:hAnsi="Times New Roman" w:hint="default"/>
          <w:sz w:val="32"/>
          <w:szCs w:val="32"/>
        </w:rPr>
        <w:t>支出情况。</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年度支出合计</w:t>
      </w:r>
      <w:r w:rsidRPr="007E7325">
        <w:rPr>
          <w:rFonts w:ascii="Times New Roman" w:eastAsia="方正仿宋_GBK" w:hAnsi="Times New Roman" w:hint="default"/>
          <w:sz w:val="32"/>
          <w:szCs w:val="32"/>
        </w:rPr>
        <w:t>1566.47</w:t>
      </w:r>
      <w:r w:rsidRPr="007E7325">
        <w:rPr>
          <w:rFonts w:ascii="Times New Roman" w:eastAsia="方正仿宋_GBK" w:hAnsi="Times New Roman" w:hint="default"/>
          <w:sz w:val="32"/>
          <w:szCs w:val="32"/>
        </w:rPr>
        <w:t>万元，较上年决算数增加</w:t>
      </w:r>
      <w:r w:rsidRPr="007E7325">
        <w:rPr>
          <w:rFonts w:ascii="Times New Roman" w:eastAsia="方正仿宋_GBK" w:hAnsi="Times New Roman" w:hint="default"/>
          <w:sz w:val="32"/>
          <w:szCs w:val="32"/>
        </w:rPr>
        <w:t>256.82</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19.61%</w:t>
      </w:r>
      <w:r w:rsidRPr="007E7325">
        <w:rPr>
          <w:rFonts w:ascii="Times New Roman" w:eastAsia="方正仿宋_GBK" w:hAnsi="Times New Roman" w:hint="default"/>
          <w:sz w:val="32"/>
          <w:szCs w:val="32"/>
        </w:rPr>
        <w:t>，主要原因是</w:t>
      </w:r>
      <w:r w:rsidR="00652D0B" w:rsidRPr="007E7325">
        <w:rPr>
          <w:rFonts w:ascii="Times New Roman" w:eastAsia="方正仿宋_GBK" w:hAnsi="Times New Roman" w:hint="default"/>
          <w:sz w:val="32"/>
          <w:szCs w:val="32"/>
        </w:rPr>
        <w:t>专项经费增加。</w:t>
      </w:r>
      <w:r w:rsidRPr="007E7325">
        <w:rPr>
          <w:rFonts w:ascii="Times New Roman" w:eastAsia="方正仿宋_GBK" w:hAnsi="Times New Roman" w:hint="default"/>
          <w:sz w:val="32"/>
          <w:szCs w:val="32"/>
        </w:rPr>
        <w:t>其中：基本支出</w:t>
      </w:r>
      <w:r w:rsidRPr="007E7325">
        <w:rPr>
          <w:rFonts w:ascii="Times New Roman" w:eastAsia="方正仿宋_GBK" w:hAnsi="Times New Roman" w:hint="default"/>
          <w:sz w:val="32"/>
          <w:szCs w:val="32"/>
        </w:rPr>
        <w:t>1188.03</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75.84%</w:t>
      </w:r>
      <w:r w:rsidRPr="007E7325">
        <w:rPr>
          <w:rFonts w:ascii="Times New Roman" w:eastAsia="方正仿宋_GBK" w:hAnsi="Times New Roman" w:hint="default"/>
          <w:sz w:val="32"/>
          <w:szCs w:val="32"/>
        </w:rPr>
        <w:t>；项目支出</w:t>
      </w:r>
      <w:r w:rsidRPr="007E7325">
        <w:rPr>
          <w:rFonts w:ascii="Times New Roman" w:eastAsia="方正仿宋_GBK" w:hAnsi="Times New Roman" w:hint="default"/>
          <w:sz w:val="32"/>
          <w:szCs w:val="32"/>
        </w:rPr>
        <w:t>378.44</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24.16%</w:t>
      </w:r>
      <w:r w:rsidRPr="007E7325">
        <w:rPr>
          <w:rFonts w:ascii="Times New Roman" w:eastAsia="方正仿宋_GBK" w:hAnsi="Times New Roman" w:hint="default"/>
          <w:sz w:val="32"/>
          <w:szCs w:val="32"/>
        </w:rPr>
        <w:t>；经营支出</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。此外，结余分配</w:t>
      </w:r>
      <w:r w:rsidRPr="007E7325">
        <w:rPr>
          <w:rFonts w:ascii="Times New Roman" w:eastAsia="方正仿宋_GBK" w:hAnsi="Times New Roman" w:hint="default"/>
          <w:sz w:val="32"/>
          <w:szCs w:val="32"/>
        </w:rPr>
        <w:t>0.00</w:t>
      </w:r>
      <w:r w:rsidRPr="007E7325">
        <w:rPr>
          <w:rFonts w:ascii="Times New Roman" w:eastAsia="方正仿宋_GBK" w:hAnsi="Times New Roman" w:hint="default"/>
          <w:sz w:val="32"/>
          <w:szCs w:val="32"/>
        </w:rPr>
        <w:t>万元。</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4.</w:t>
      </w:r>
      <w:r w:rsidRPr="007E7325">
        <w:rPr>
          <w:rFonts w:ascii="Times New Roman" w:eastAsia="方正仿宋_GBK" w:hAnsi="Times New Roman" w:hint="default"/>
          <w:sz w:val="32"/>
          <w:szCs w:val="32"/>
        </w:rPr>
        <w:t>结转结余情况。</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年度年末结转和结余</w:t>
      </w:r>
      <w:r w:rsidRPr="007E7325">
        <w:rPr>
          <w:rFonts w:ascii="Times New Roman" w:eastAsia="方正仿宋_GBK" w:hAnsi="Times New Roman" w:hint="default"/>
          <w:sz w:val="32"/>
          <w:szCs w:val="32"/>
        </w:rPr>
        <w:t>1.40</w:t>
      </w:r>
      <w:r w:rsidRPr="007E7325">
        <w:rPr>
          <w:rFonts w:ascii="Times New Roman" w:eastAsia="方正仿宋_GBK" w:hAnsi="Times New Roman" w:hint="default"/>
          <w:sz w:val="32"/>
          <w:szCs w:val="32"/>
        </w:rPr>
        <w:t>万元，较上年决算数增加</w:t>
      </w:r>
      <w:r w:rsidRPr="007E7325">
        <w:rPr>
          <w:rFonts w:ascii="Times New Roman" w:eastAsia="方正仿宋_GBK" w:hAnsi="Times New Roman" w:hint="default"/>
          <w:sz w:val="32"/>
          <w:szCs w:val="32"/>
        </w:rPr>
        <w:t>0.57</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68.67%</w:t>
      </w:r>
      <w:r w:rsidRPr="007E7325">
        <w:rPr>
          <w:rFonts w:ascii="Times New Roman" w:eastAsia="方正仿宋_GBK" w:hAnsi="Times New Roman" w:hint="default"/>
          <w:sz w:val="32"/>
          <w:szCs w:val="32"/>
        </w:rPr>
        <w:t>，主要原因是</w:t>
      </w:r>
      <w:r w:rsidR="00675BA3" w:rsidRPr="007E7325">
        <w:rPr>
          <w:rFonts w:ascii="Times New Roman" w:eastAsia="方正仿宋_GBK" w:hAnsi="Times New Roman" w:hint="default"/>
          <w:sz w:val="32"/>
          <w:szCs w:val="32"/>
        </w:rPr>
        <w:t>收回以前年度支出，增加结转结余。</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（二）财政拨款收入支出决算总体情况说明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年度财政拨款收、支总计</w:t>
      </w:r>
      <w:r w:rsidRPr="007E7325">
        <w:rPr>
          <w:rFonts w:ascii="Times New Roman" w:eastAsia="方正仿宋_GBK" w:hAnsi="Times New Roman" w:hint="default"/>
          <w:sz w:val="32"/>
          <w:szCs w:val="32"/>
        </w:rPr>
        <w:t>1567.86</w:t>
      </w:r>
      <w:r w:rsidRPr="007E7325">
        <w:rPr>
          <w:rFonts w:ascii="Times New Roman" w:eastAsia="方正仿宋_GBK" w:hAnsi="Times New Roman" w:hint="default"/>
          <w:sz w:val="32"/>
          <w:szCs w:val="32"/>
        </w:rPr>
        <w:t>万元。与</w:t>
      </w:r>
      <w:r w:rsidRPr="007E7325">
        <w:rPr>
          <w:rFonts w:ascii="Times New Roman" w:eastAsia="方正仿宋_GBK" w:hAnsi="Times New Roman" w:hint="default"/>
          <w:sz w:val="32"/>
          <w:szCs w:val="32"/>
        </w:rPr>
        <w:t>2022</w:t>
      </w:r>
      <w:r w:rsidR="00A566F9" w:rsidRPr="007E7325">
        <w:rPr>
          <w:rFonts w:ascii="Times New Roman" w:eastAsia="方正仿宋_GBK" w:hAnsi="Times New Roman" w:hint="default"/>
          <w:sz w:val="32"/>
          <w:szCs w:val="32"/>
        </w:rPr>
        <w:t>年相比，财政拨款收、支总计各增加</w:t>
      </w:r>
      <w:r w:rsidR="00A566F9" w:rsidRPr="007E7325">
        <w:rPr>
          <w:rFonts w:ascii="Times New Roman" w:eastAsia="方正仿宋_GBK" w:hAnsi="Times New Roman" w:hint="default"/>
          <w:sz w:val="32"/>
          <w:szCs w:val="32"/>
        </w:rPr>
        <w:t>257.38</w:t>
      </w:r>
      <w:r w:rsidR="00A566F9" w:rsidRPr="007E7325">
        <w:rPr>
          <w:rFonts w:ascii="Times New Roman" w:eastAsia="方正仿宋_GBK" w:hAnsi="Times New Roman" w:hint="default"/>
          <w:sz w:val="32"/>
          <w:szCs w:val="32"/>
        </w:rPr>
        <w:t>万元，增长</w:t>
      </w:r>
      <w:r w:rsidR="00A566F9" w:rsidRPr="007E7325">
        <w:rPr>
          <w:rFonts w:ascii="Times New Roman" w:eastAsia="方正仿宋_GBK" w:hAnsi="Times New Roman" w:hint="default"/>
          <w:sz w:val="32"/>
          <w:szCs w:val="32"/>
        </w:rPr>
        <w:t>19.64%</w:t>
      </w:r>
      <w:r w:rsidRPr="007E7325">
        <w:rPr>
          <w:rFonts w:ascii="Times New Roman" w:eastAsia="方正仿宋_GBK" w:hAnsi="Times New Roman" w:hint="default"/>
          <w:sz w:val="32"/>
          <w:szCs w:val="32"/>
        </w:rPr>
        <w:t>。主要原因是</w:t>
      </w:r>
      <w:r w:rsidR="00675BA3" w:rsidRPr="007E7325">
        <w:rPr>
          <w:rFonts w:ascii="Times New Roman" w:eastAsia="方正仿宋_GBK" w:hAnsi="Times New Roman" w:hint="default"/>
          <w:sz w:val="32"/>
          <w:szCs w:val="32"/>
        </w:rPr>
        <w:t>专项经费增加。</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（三）一般公共预算财政拨款收入支出决算情况说明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lastRenderedPageBreak/>
        <w:t>1.</w:t>
      </w:r>
      <w:r w:rsidRPr="007E7325">
        <w:rPr>
          <w:rFonts w:ascii="Times New Roman" w:eastAsia="方正仿宋_GBK" w:hAnsi="Times New Roman" w:hint="default"/>
          <w:sz w:val="32"/>
          <w:szCs w:val="32"/>
        </w:rPr>
        <w:t>收入情况。</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年度一般公共预算财政拨款收入</w:t>
      </w:r>
      <w:r w:rsidRPr="007E7325">
        <w:rPr>
          <w:rFonts w:ascii="Times New Roman" w:eastAsia="方正仿宋_GBK" w:hAnsi="Times New Roman" w:hint="default"/>
          <w:sz w:val="32"/>
          <w:szCs w:val="32"/>
        </w:rPr>
        <w:t>1550.69</w:t>
      </w:r>
      <w:r w:rsidRPr="007E7325">
        <w:rPr>
          <w:rFonts w:ascii="Times New Roman" w:eastAsia="方正仿宋_GBK" w:hAnsi="Times New Roman" w:hint="default"/>
          <w:sz w:val="32"/>
          <w:szCs w:val="32"/>
        </w:rPr>
        <w:t>万元，较上年决算数增加</w:t>
      </w:r>
      <w:r w:rsidRPr="007E7325">
        <w:rPr>
          <w:rFonts w:ascii="Times New Roman" w:eastAsia="方正仿宋_GBK" w:hAnsi="Times New Roman" w:hint="default"/>
          <w:sz w:val="32"/>
          <w:szCs w:val="32"/>
        </w:rPr>
        <w:t>275.49</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21.60%</w:t>
      </w:r>
      <w:r w:rsidRPr="007E7325">
        <w:rPr>
          <w:rFonts w:ascii="Times New Roman" w:eastAsia="方正仿宋_GBK" w:hAnsi="Times New Roman" w:hint="default"/>
          <w:sz w:val="32"/>
          <w:szCs w:val="32"/>
        </w:rPr>
        <w:t>。主要原因是</w:t>
      </w:r>
      <w:r w:rsidR="00675BA3" w:rsidRPr="007E7325">
        <w:rPr>
          <w:rFonts w:ascii="Times New Roman" w:eastAsia="方正仿宋_GBK" w:hAnsi="Times New Roman" w:hint="default"/>
          <w:sz w:val="32"/>
          <w:szCs w:val="32"/>
        </w:rPr>
        <w:t>专项经费增加。</w:t>
      </w:r>
      <w:r w:rsidRPr="007E7325">
        <w:rPr>
          <w:rFonts w:ascii="Times New Roman" w:eastAsia="方正仿宋_GBK" w:hAnsi="Times New Roman" w:hint="default"/>
          <w:sz w:val="32"/>
          <w:szCs w:val="32"/>
        </w:rPr>
        <w:t>较年初预算数增加</w:t>
      </w:r>
      <w:r w:rsidRPr="007E7325">
        <w:rPr>
          <w:rFonts w:ascii="Times New Roman" w:eastAsia="方正仿宋_GBK" w:hAnsi="Times New Roman" w:hint="default"/>
          <w:sz w:val="32"/>
          <w:szCs w:val="32"/>
        </w:rPr>
        <w:t>329.31</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26.96%</w:t>
      </w:r>
      <w:r w:rsidRPr="007E7325">
        <w:rPr>
          <w:rFonts w:ascii="Times New Roman" w:eastAsia="方正仿宋_GBK" w:hAnsi="Times New Roman" w:hint="default"/>
          <w:sz w:val="32"/>
          <w:szCs w:val="32"/>
        </w:rPr>
        <w:t>。主要原因是</w:t>
      </w:r>
      <w:r w:rsidR="00675BA3" w:rsidRPr="007E7325">
        <w:rPr>
          <w:rFonts w:ascii="Times New Roman" w:eastAsia="方正仿宋_GBK" w:hAnsi="Times New Roman" w:hint="default"/>
          <w:sz w:val="32"/>
          <w:szCs w:val="32"/>
        </w:rPr>
        <w:t>增加党政专用电视会议系统整改等专项经费。</w:t>
      </w:r>
      <w:r w:rsidRPr="007E7325">
        <w:rPr>
          <w:rFonts w:ascii="Times New Roman" w:eastAsia="方正仿宋_GBK" w:hAnsi="Times New Roman" w:hint="default"/>
          <w:sz w:val="32"/>
          <w:szCs w:val="32"/>
        </w:rPr>
        <w:t>此外，年初财政拨款结转和结余</w:t>
      </w:r>
      <w:r w:rsidRPr="007E7325">
        <w:rPr>
          <w:rFonts w:ascii="Times New Roman" w:eastAsia="方正仿宋_GBK" w:hAnsi="Times New Roman" w:hint="default"/>
          <w:sz w:val="32"/>
          <w:szCs w:val="32"/>
        </w:rPr>
        <w:t>17.18</w:t>
      </w:r>
      <w:r w:rsidRPr="007E7325">
        <w:rPr>
          <w:rFonts w:ascii="Times New Roman" w:eastAsia="方正仿宋_GBK" w:hAnsi="Times New Roman" w:hint="default"/>
          <w:sz w:val="32"/>
          <w:szCs w:val="32"/>
        </w:rPr>
        <w:t>万元。</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2.</w:t>
      </w:r>
      <w:r w:rsidRPr="007E7325">
        <w:rPr>
          <w:rFonts w:ascii="Times New Roman" w:eastAsia="方正仿宋_GBK" w:hAnsi="Times New Roman" w:hint="default"/>
          <w:sz w:val="32"/>
          <w:szCs w:val="32"/>
        </w:rPr>
        <w:t>支出情况。</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年度一般公共预算财政拨款支出</w:t>
      </w:r>
      <w:r w:rsidRPr="007E7325">
        <w:rPr>
          <w:rFonts w:ascii="Times New Roman" w:eastAsia="方正仿宋_GBK" w:hAnsi="Times New Roman" w:hint="default"/>
          <w:sz w:val="32"/>
          <w:szCs w:val="32"/>
        </w:rPr>
        <w:t>1566.47</w:t>
      </w:r>
      <w:r w:rsidRPr="007E7325">
        <w:rPr>
          <w:rFonts w:ascii="Times New Roman" w:eastAsia="方正仿宋_GBK" w:hAnsi="Times New Roman" w:hint="default"/>
          <w:sz w:val="32"/>
          <w:szCs w:val="32"/>
        </w:rPr>
        <w:t>万元，较上年决算数增加</w:t>
      </w:r>
      <w:r w:rsidRPr="007E7325">
        <w:rPr>
          <w:rFonts w:ascii="Times New Roman" w:eastAsia="方正仿宋_GBK" w:hAnsi="Times New Roman" w:hint="default"/>
          <w:sz w:val="32"/>
          <w:szCs w:val="32"/>
        </w:rPr>
        <w:t>256.82</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19.61%</w:t>
      </w:r>
      <w:r w:rsidRPr="007E7325">
        <w:rPr>
          <w:rFonts w:ascii="Times New Roman" w:eastAsia="方正仿宋_GBK" w:hAnsi="Times New Roman" w:hint="default"/>
          <w:sz w:val="32"/>
          <w:szCs w:val="32"/>
        </w:rPr>
        <w:t>。主要原因是</w:t>
      </w:r>
      <w:r w:rsidR="00675BA3" w:rsidRPr="007E7325">
        <w:rPr>
          <w:rFonts w:ascii="Times New Roman" w:eastAsia="方正仿宋_GBK" w:hAnsi="Times New Roman" w:hint="default"/>
          <w:sz w:val="32"/>
          <w:szCs w:val="32"/>
        </w:rPr>
        <w:t>专项经费增加。</w:t>
      </w:r>
      <w:r w:rsidRPr="007E7325">
        <w:rPr>
          <w:rFonts w:ascii="Times New Roman" w:eastAsia="方正仿宋_GBK" w:hAnsi="Times New Roman" w:hint="default"/>
          <w:sz w:val="32"/>
          <w:szCs w:val="32"/>
        </w:rPr>
        <w:t>较年初预算数增加</w:t>
      </w:r>
      <w:r w:rsidRPr="007E7325">
        <w:rPr>
          <w:rFonts w:ascii="Times New Roman" w:eastAsia="方正仿宋_GBK" w:hAnsi="Times New Roman" w:hint="default"/>
          <w:sz w:val="32"/>
          <w:szCs w:val="32"/>
        </w:rPr>
        <w:t>345.09</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28.25%</w:t>
      </w:r>
      <w:r w:rsidRPr="007E7325">
        <w:rPr>
          <w:rFonts w:ascii="Times New Roman" w:eastAsia="方正仿宋_GBK" w:hAnsi="Times New Roman" w:hint="default"/>
          <w:sz w:val="32"/>
          <w:szCs w:val="32"/>
        </w:rPr>
        <w:t>。主要原因是</w:t>
      </w:r>
      <w:r w:rsidR="00675BA3" w:rsidRPr="007E7325">
        <w:rPr>
          <w:rFonts w:ascii="Times New Roman" w:eastAsia="方正仿宋_GBK" w:hAnsi="Times New Roman" w:hint="default"/>
          <w:sz w:val="32"/>
          <w:szCs w:val="32"/>
        </w:rPr>
        <w:t>增加党政专用电视会议系统整改等专项经费。</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3.</w:t>
      </w:r>
      <w:r w:rsidRPr="007E7325">
        <w:rPr>
          <w:rFonts w:ascii="Times New Roman" w:eastAsia="方正仿宋_GBK" w:hAnsi="Times New Roman" w:hint="default"/>
          <w:sz w:val="32"/>
          <w:szCs w:val="32"/>
        </w:rPr>
        <w:t>结转结余情况。</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年度年末一般公共预算财政拨款结转和结余</w:t>
      </w:r>
      <w:r w:rsidRPr="007E7325">
        <w:rPr>
          <w:rFonts w:ascii="Times New Roman" w:eastAsia="方正仿宋_GBK" w:hAnsi="Times New Roman" w:hint="default"/>
          <w:sz w:val="32"/>
          <w:szCs w:val="32"/>
        </w:rPr>
        <w:t>1.40</w:t>
      </w:r>
      <w:r w:rsidRPr="007E7325">
        <w:rPr>
          <w:rFonts w:ascii="Times New Roman" w:eastAsia="方正仿宋_GBK" w:hAnsi="Times New Roman" w:hint="default"/>
          <w:sz w:val="32"/>
          <w:szCs w:val="32"/>
        </w:rPr>
        <w:t>万元，较上年决算数增加</w:t>
      </w:r>
      <w:r w:rsidRPr="007E7325">
        <w:rPr>
          <w:rFonts w:ascii="Times New Roman" w:eastAsia="方正仿宋_GBK" w:hAnsi="Times New Roman" w:hint="default"/>
          <w:sz w:val="32"/>
          <w:szCs w:val="32"/>
        </w:rPr>
        <w:t>0.57</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68.67%</w:t>
      </w:r>
      <w:r w:rsidRPr="007E7325">
        <w:rPr>
          <w:rFonts w:ascii="Times New Roman" w:eastAsia="方正仿宋_GBK" w:hAnsi="Times New Roman" w:hint="default"/>
          <w:sz w:val="32"/>
          <w:szCs w:val="32"/>
        </w:rPr>
        <w:t>，主要原因是</w:t>
      </w:r>
      <w:r w:rsidR="00675BA3" w:rsidRPr="007E7325">
        <w:rPr>
          <w:rFonts w:ascii="Times New Roman" w:eastAsia="方正仿宋_GBK" w:hAnsi="Times New Roman" w:hint="default"/>
          <w:sz w:val="32"/>
          <w:szCs w:val="32"/>
        </w:rPr>
        <w:t>收回以前年度支出，增加结转结余。</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4.</w:t>
      </w:r>
      <w:r w:rsidRPr="007E7325">
        <w:rPr>
          <w:rFonts w:ascii="Times New Roman" w:eastAsia="方正仿宋_GBK" w:hAnsi="Times New Roman" w:hint="default"/>
          <w:sz w:val="32"/>
          <w:szCs w:val="32"/>
        </w:rPr>
        <w:t>比较情况。本单位</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年度一般公共预算财政拨款支出主要用于以下几个方面：</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1</w:t>
      </w:r>
      <w:r w:rsidRPr="007E7325">
        <w:rPr>
          <w:rFonts w:ascii="Times New Roman" w:eastAsia="方正仿宋_GBK" w:hAnsi="Times New Roman" w:hint="default"/>
          <w:sz w:val="32"/>
          <w:szCs w:val="32"/>
        </w:rPr>
        <w:t>）一般公共服务支出</w:t>
      </w:r>
      <w:r w:rsidRPr="007E7325">
        <w:rPr>
          <w:rFonts w:ascii="Times New Roman" w:eastAsia="方正仿宋_GBK" w:hAnsi="Times New Roman" w:hint="default"/>
          <w:sz w:val="32"/>
          <w:szCs w:val="32"/>
        </w:rPr>
        <w:t>1122.63</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71.67%</w:t>
      </w:r>
      <w:r w:rsidRPr="007E7325">
        <w:rPr>
          <w:rFonts w:ascii="Times New Roman" w:eastAsia="方正仿宋_GBK" w:hAnsi="Times New Roman" w:hint="default"/>
          <w:sz w:val="32"/>
          <w:szCs w:val="32"/>
        </w:rPr>
        <w:t>，较年初预算数增加</w:t>
      </w:r>
      <w:r w:rsidRPr="007E7325">
        <w:rPr>
          <w:rFonts w:ascii="Times New Roman" w:eastAsia="方正仿宋_GBK" w:hAnsi="Times New Roman" w:hint="default"/>
          <w:sz w:val="32"/>
          <w:szCs w:val="32"/>
        </w:rPr>
        <w:t>264.94</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30.89%</w:t>
      </w:r>
      <w:r w:rsidRPr="007E7325">
        <w:rPr>
          <w:rFonts w:ascii="Times New Roman" w:eastAsia="方正仿宋_GBK" w:hAnsi="Times New Roman" w:hint="default"/>
          <w:sz w:val="32"/>
          <w:szCs w:val="32"/>
        </w:rPr>
        <w:t>，主要原因是</w:t>
      </w:r>
      <w:r w:rsidR="00CE41E5" w:rsidRPr="007E7325">
        <w:rPr>
          <w:rFonts w:ascii="Times New Roman" w:eastAsia="方正仿宋_GBK" w:hAnsi="Times New Roman" w:hint="default"/>
          <w:sz w:val="32"/>
          <w:szCs w:val="32"/>
        </w:rPr>
        <w:t>增加党政专用电视会议系统整改等专项经费。</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2</w:t>
      </w:r>
      <w:r w:rsidRPr="007E7325">
        <w:rPr>
          <w:rFonts w:ascii="Times New Roman" w:eastAsia="方正仿宋_GBK" w:hAnsi="Times New Roman" w:hint="default"/>
          <w:sz w:val="32"/>
          <w:szCs w:val="32"/>
        </w:rPr>
        <w:t>）社会保障与就业支出</w:t>
      </w:r>
      <w:r w:rsidRPr="007E7325">
        <w:rPr>
          <w:rFonts w:ascii="Times New Roman" w:eastAsia="方正仿宋_GBK" w:hAnsi="Times New Roman" w:hint="default"/>
          <w:sz w:val="32"/>
          <w:szCs w:val="32"/>
        </w:rPr>
        <w:t>341.63</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21.81%</w:t>
      </w:r>
      <w:r w:rsidRPr="007E7325">
        <w:rPr>
          <w:rFonts w:ascii="Times New Roman" w:eastAsia="方正仿宋_GBK" w:hAnsi="Times New Roman" w:hint="default"/>
          <w:sz w:val="32"/>
          <w:szCs w:val="32"/>
        </w:rPr>
        <w:t>，较年初预算数增加</w:t>
      </w:r>
      <w:r w:rsidRPr="007E7325">
        <w:rPr>
          <w:rFonts w:ascii="Times New Roman" w:eastAsia="方正仿宋_GBK" w:hAnsi="Times New Roman" w:hint="default"/>
          <w:sz w:val="32"/>
          <w:szCs w:val="32"/>
        </w:rPr>
        <w:t>83.38</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32.29%</w:t>
      </w:r>
      <w:r w:rsidRPr="007E7325">
        <w:rPr>
          <w:rFonts w:ascii="Times New Roman" w:eastAsia="方正仿宋_GBK" w:hAnsi="Times New Roman" w:hint="default"/>
          <w:sz w:val="32"/>
          <w:szCs w:val="32"/>
        </w:rPr>
        <w:t>，主要原因是</w:t>
      </w:r>
      <w:r w:rsidR="00675BA3" w:rsidRPr="007E7325">
        <w:rPr>
          <w:rFonts w:ascii="Times New Roman" w:eastAsia="方正仿宋_GBK" w:hAnsi="Times New Roman" w:hint="default"/>
          <w:sz w:val="32"/>
          <w:szCs w:val="32"/>
        </w:rPr>
        <w:t>退休人员</w:t>
      </w:r>
      <w:r w:rsidR="00CE41E5" w:rsidRPr="007E7325">
        <w:rPr>
          <w:rFonts w:ascii="Times New Roman" w:eastAsia="方正仿宋_GBK" w:hAnsi="Times New Roman" w:hint="default"/>
          <w:sz w:val="32"/>
          <w:szCs w:val="32"/>
        </w:rPr>
        <w:t>增加及</w:t>
      </w:r>
      <w:r w:rsidR="00CE41E5" w:rsidRPr="007E7325">
        <w:rPr>
          <w:rFonts w:ascii="Times New Roman" w:eastAsia="方正仿宋_GBK" w:hAnsi="Times New Roman" w:hint="default"/>
          <w:sz w:val="32"/>
          <w:szCs w:val="32"/>
        </w:rPr>
        <w:t>2</w:t>
      </w:r>
      <w:r w:rsidR="00CE41E5" w:rsidRPr="007E7325">
        <w:rPr>
          <w:rFonts w:ascii="Times New Roman" w:eastAsia="方正仿宋_GBK" w:hAnsi="Times New Roman" w:hint="default"/>
          <w:sz w:val="32"/>
          <w:szCs w:val="32"/>
        </w:rPr>
        <w:t>人</w:t>
      </w:r>
      <w:r w:rsidR="00675BA3" w:rsidRPr="007E7325">
        <w:rPr>
          <w:rFonts w:ascii="Times New Roman" w:eastAsia="方正仿宋_GBK" w:hAnsi="Times New Roman" w:hint="default"/>
          <w:sz w:val="32"/>
          <w:szCs w:val="32"/>
        </w:rPr>
        <w:t>死亡抚恤等。</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lastRenderedPageBreak/>
        <w:t>（</w:t>
      </w:r>
      <w:r w:rsidR="00675BA3" w:rsidRPr="007E7325">
        <w:rPr>
          <w:rFonts w:ascii="Times New Roman" w:eastAsia="方正仿宋_GBK" w:hAnsi="Times New Roman" w:hint="default"/>
          <w:sz w:val="32"/>
          <w:szCs w:val="32"/>
        </w:rPr>
        <w:t>3</w:t>
      </w:r>
      <w:r w:rsidRPr="007E7325">
        <w:rPr>
          <w:rFonts w:ascii="Times New Roman" w:eastAsia="方正仿宋_GBK" w:hAnsi="Times New Roman" w:hint="default"/>
          <w:sz w:val="32"/>
          <w:szCs w:val="32"/>
        </w:rPr>
        <w:t>）卫生健康支出</w:t>
      </w:r>
      <w:r w:rsidRPr="007E7325">
        <w:rPr>
          <w:rFonts w:ascii="Times New Roman" w:eastAsia="方正仿宋_GBK" w:hAnsi="Times New Roman" w:hint="default"/>
          <w:sz w:val="32"/>
          <w:szCs w:val="32"/>
        </w:rPr>
        <w:t>51.51</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3.29%</w:t>
      </w:r>
      <w:r w:rsidRPr="007E7325">
        <w:rPr>
          <w:rFonts w:ascii="Times New Roman" w:eastAsia="方正仿宋_GBK" w:hAnsi="Times New Roman" w:hint="default"/>
          <w:sz w:val="32"/>
          <w:szCs w:val="32"/>
        </w:rPr>
        <w:t>，较年初预算数增加</w:t>
      </w:r>
      <w:r w:rsidRPr="007E7325">
        <w:rPr>
          <w:rFonts w:ascii="Times New Roman" w:eastAsia="方正仿宋_GBK" w:hAnsi="Times New Roman" w:hint="default"/>
          <w:sz w:val="32"/>
          <w:szCs w:val="32"/>
        </w:rPr>
        <w:t>3.69</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7.72%</w:t>
      </w:r>
      <w:r w:rsidRPr="007E7325">
        <w:rPr>
          <w:rFonts w:ascii="Times New Roman" w:eastAsia="方正仿宋_GBK" w:hAnsi="Times New Roman" w:hint="default"/>
          <w:sz w:val="32"/>
          <w:szCs w:val="32"/>
        </w:rPr>
        <w:t>，主要原因是</w:t>
      </w:r>
      <w:r w:rsidR="007F2BC0" w:rsidRPr="007E7325">
        <w:rPr>
          <w:rFonts w:ascii="Times New Roman" w:eastAsia="方正仿宋_GBK" w:hAnsi="Times New Roman" w:hint="default"/>
          <w:sz w:val="32"/>
          <w:szCs w:val="32"/>
        </w:rPr>
        <w:t>人员变动。</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w:t>
      </w:r>
      <w:r w:rsidR="00675BA3" w:rsidRPr="007E7325">
        <w:rPr>
          <w:rFonts w:ascii="Times New Roman" w:eastAsia="方正仿宋_GBK" w:hAnsi="Times New Roman" w:hint="default"/>
          <w:sz w:val="32"/>
          <w:szCs w:val="32"/>
        </w:rPr>
        <w:t>4</w:t>
      </w:r>
      <w:r w:rsidRPr="007E7325">
        <w:rPr>
          <w:rFonts w:ascii="Times New Roman" w:eastAsia="方正仿宋_GBK" w:hAnsi="Times New Roman" w:hint="default"/>
          <w:sz w:val="32"/>
          <w:szCs w:val="32"/>
        </w:rPr>
        <w:t>）住房保障支出</w:t>
      </w:r>
      <w:r w:rsidRPr="007E7325">
        <w:rPr>
          <w:rFonts w:ascii="Times New Roman" w:eastAsia="方正仿宋_GBK" w:hAnsi="Times New Roman" w:hint="default"/>
          <w:sz w:val="32"/>
          <w:szCs w:val="32"/>
        </w:rPr>
        <w:t>50.69</w:t>
      </w:r>
      <w:r w:rsidRPr="007E7325">
        <w:rPr>
          <w:rFonts w:ascii="Times New Roman" w:eastAsia="方正仿宋_GBK" w:hAnsi="Times New Roman" w:hint="default"/>
          <w:sz w:val="32"/>
          <w:szCs w:val="32"/>
        </w:rPr>
        <w:t>万元，占</w:t>
      </w:r>
      <w:r w:rsidRPr="007E7325">
        <w:rPr>
          <w:rFonts w:ascii="Times New Roman" w:eastAsia="方正仿宋_GBK" w:hAnsi="Times New Roman" w:hint="default"/>
          <w:sz w:val="32"/>
          <w:szCs w:val="32"/>
        </w:rPr>
        <w:t>3.24%</w:t>
      </w:r>
      <w:r w:rsidRPr="007E7325">
        <w:rPr>
          <w:rFonts w:ascii="Times New Roman" w:eastAsia="方正仿宋_GBK" w:hAnsi="Times New Roman" w:hint="default"/>
          <w:sz w:val="32"/>
          <w:szCs w:val="32"/>
        </w:rPr>
        <w:t>，较年初预算数减少</w:t>
      </w:r>
      <w:r w:rsidRPr="007E7325">
        <w:rPr>
          <w:rFonts w:ascii="Times New Roman" w:eastAsia="方正仿宋_GBK" w:hAnsi="Times New Roman" w:hint="default"/>
          <w:sz w:val="32"/>
          <w:szCs w:val="32"/>
        </w:rPr>
        <w:t>6.93</w:t>
      </w:r>
      <w:r w:rsidRPr="007E7325">
        <w:rPr>
          <w:rFonts w:ascii="Times New Roman" w:eastAsia="方正仿宋_GBK" w:hAnsi="Times New Roman" w:hint="default"/>
          <w:sz w:val="32"/>
          <w:szCs w:val="32"/>
        </w:rPr>
        <w:t>万元，下降</w:t>
      </w:r>
      <w:r w:rsidRPr="007E7325">
        <w:rPr>
          <w:rFonts w:ascii="Times New Roman" w:eastAsia="方正仿宋_GBK" w:hAnsi="Times New Roman" w:hint="default"/>
          <w:sz w:val="32"/>
          <w:szCs w:val="32"/>
        </w:rPr>
        <w:t>12.03%</w:t>
      </w:r>
      <w:r w:rsidRPr="007E7325">
        <w:rPr>
          <w:rFonts w:ascii="Times New Roman" w:eastAsia="方正仿宋_GBK" w:hAnsi="Times New Roman" w:hint="default"/>
          <w:sz w:val="32"/>
          <w:szCs w:val="32"/>
        </w:rPr>
        <w:t>，主要原因是</w:t>
      </w:r>
      <w:r w:rsidR="007F2BC0" w:rsidRPr="007E7325">
        <w:rPr>
          <w:rFonts w:ascii="Times New Roman" w:eastAsia="方正仿宋_GBK" w:hAnsi="Times New Roman" w:hint="default"/>
          <w:sz w:val="32"/>
          <w:szCs w:val="32"/>
        </w:rPr>
        <w:t>人员变动。</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（四）一般公共预算财政拨款基本支出决算情况说明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年度一般公共财政拨款基本支出</w:t>
      </w:r>
      <w:r w:rsidRPr="007E7325">
        <w:rPr>
          <w:rFonts w:ascii="Times New Roman" w:eastAsia="方正仿宋_GBK" w:hAnsi="Times New Roman" w:hint="default"/>
          <w:sz w:val="32"/>
          <w:szCs w:val="32"/>
        </w:rPr>
        <w:t>1188.03</w:t>
      </w:r>
      <w:r w:rsidRPr="007E7325">
        <w:rPr>
          <w:rFonts w:ascii="Times New Roman" w:eastAsia="方正仿宋_GBK" w:hAnsi="Times New Roman" w:hint="default"/>
          <w:sz w:val="32"/>
          <w:szCs w:val="32"/>
        </w:rPr>
        <w:t>万元。其中：人员经费</w:t>
      </w:r>
      <w:r w:rsidRPr="007E7325">
        <w:rPr>
          <w:rFonts w:ascii="Times New Roman" w:eastAsia="方正仿宋_GBK" w:hAnsi="Times New Roman" w:hint="default"/>
          <w:sz w:val="32"/>
          <w:szCs w:val="32"/>
        </w:rPr>
        <w:t>1049.05</w:t>
      </w:r>
      <w:r w:rsidRPr="007E7325">
        <w:rPr>
          <w:rFonts w:ascii="Times New Roman" w:eastAsia="方正仿宋_GBK" w:hAnsi="Times New Roman" w:hint="default"/>
          <w:sz w:val="32"/>
          <w:szCs w:val="32"/>
        </w:rPr>
        <w:t>万元，较上年决算数增加</w:t>
      </w:r>
      <w:r w:rsidRPr="007E7325">
        <w:rPr>
          <w:rFonts w:ascii="Times New Roman" w:eastAsia="方正仿宋_GBK" w:hAnsi="Times New Roman" w:hint="default"/>
          <w:sz w:val="32"/>
          <w:szCs w:val="32"/>
        </w:rPr>
        <w:t>131.22</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14.30%</w:t>
      </w:r>
      <w:r w:rsidRPr="007E7325">
        <w:rPr>
          <w:rFonts w:ascii="Times New Roman" w:eastAsia="方正仿宋_GBK" w:hAnsi="Times New Roman" w:hint="default"/>
          <w:sz w:val="32"/>
          <w:szCs w:val="32"/>
        </w:rPr>
        <w:t>，主要原因是</w:t>
      </w:r>
      <w:r w:rsidR="0073046D" w:rsidRPr="007E7325">
        <w:rPr>
          <w:rFonts w:ascii="Times New Roman" w:eastAsia="方正仿宋_GBK" w:hAnsi="Times New Roman" w:hint="default"/>
          <w:sz w:val="32"/>
          <w:szCs w:val="32"/>
        </w:rPr>
        <w:t>人员变动和退休人员支出增加。</w:t>
      </w:r>
      <w:r w:rsidRPr="007E7325">
        <w:rPr>
          <w:rFonts w:ascii="Times New Roman" w:eastAsia="方正仿宋_GBK" w:hAnsi="Times New Roman" w:hint="default"/>
          <w:sz w:val="32"/>
          <w:szCs w:val="32"/>
        </w:rPr>
        <w:t>人员经费用途主要包括</w:t>
      </w:r>
      <w:r w:rsidR="0073046D" w:rsidRPr="007E7325">
        <w:rPr>
          <w:rFonts w:ascii="Times New Roman" w:eastAsia="方正仿宋_GBK" w:hAnsi="Times New Roman" w:hint="default"/>
          <w:sz w:val="32"/>
          <w:szCs w:val="32"/>
        </w:rPr>
        <w:t>基本工资、津贴补贴、奖金、社会保障缴费、退休人员健康休养费、死亡抚恤金等支出。</w:t>
      </w:r>
      <w:r w:rsidRPr="007E7325">
        <w:rPr>
          <w:rFonts w:ascii="Times New Roman" w:eastAsia="方正仿宋_GBK" w:hAnsi="Times New Roman" w:hint="default"/>
          <w:sz w:val="32"/>
          <w:szCs w:val="32"/>
        </w:rPr>
        <w:t>公用经费</w:t>
      </w:r>
      <w:r w:rsidRPr="007E7325">
        <w:rPr>
          <w:rFonts w:ascii="Times New Roman" w:eastAsia="方正仿宋_GBK" w:hAnsi="Times New Roman" w:hint="default"/>
          <w:sz w:val="32"/>
          <w:szCs w:val="32"/>
        </w:rPr>
        <w:t>138.98</w:t>
      </w:r>
      <w:r w:rsidRPr="007E7325">
        <w:rPr>
          <w:rFonts w:ascii="Times New Roman" w:eastAsia="方正仿宋_GBK" w:hAnsi="Times New Roman" w:hint="default"/>
          <w:sz w:val="32"/>
          <w:szCs w:val="32"/>
        </w:rPr>
        <w:t>万元，较上年决算数减少</w:t>
      </w:r>
      <w:r w:rsidRPr="007E7325">
        <w:rPr>
          <w:rFonts w:ascii="Times New Roman" w:eastAsia="方正仿宋_GBK" w:hAnsi="Times New Roman" w:hint="default"/>
          <w:sz w:val="32"/>
          <w:szCs w:val="32"/>
        </w:rPr>
        <w:t>9.15</w:t>
      </w:r>
      <w:r w:rsidRPr="007E7325">
        <w:rPr>
          <w:rFonts w:ascii="Times New Roman" w:eastAsia="方正仿宋_GBK" w:hAnsi="Times New Roman" w:hint="default"/>
          <w:sz w:val="32"/>
          <w:szCs w:val="32"/>
        </w:rPr>
        <w:t>万元，下降</w:t>
      </w:r>
      <w:r w:rsidRPr="007E7325">
        <w:rPr>
          <w:rFonts w:ascii="Times New Roman" w:eastAsia="方正仿宋_GBK" w:hAnsi="Times New Roman" w:hint="default"/>
          <w:sz w:val="32"/>
          <w:szCs w:val="32"/>
        </w:rPr>
        <w:t>6.18%</w:t>
      </w:r>
      <w:r w:rsidRPr="007E7325">
        <w:rPr>
          <w:rFonts w:ascii="Times New Roman" w:eastAsia="方正仿宋_GBK" w:hAnsi="Times New Roman" w:hint="default"/>
          <w:sz w:val="32"/>
          <w:szCs w:val="32"/>
        </w:rPr>
        <w:t>，主要原因是</w:t>
      </w:r>
      <w:r w:rsidR="0073046D" w:rsidRPr="007E7325">
        <w:rPr>
          <w:rFonts w:ascii="Times New Roman" w:eastAsia="方正仿宋_GBK" w:hAnsi="Times New Roman" w:hint="default"/>
          <w:sz w:val="32"/>
          <w:szCs w:val="32"/>
        </w:rPr>
        <w:t>缩减公用经费。</w:t>
      </w:r>
      <w:r w:rsidRPr="007E7325">
        <w:rPr>
          <w:rFonts w:ascii="Times New Roman" w:eastAsia="方正仿宋_GBK" w:hAnsi="Times New Roman" w:hint="default"/>
          <w:sz w:val="32"/>
          <w:szCs w:val="32"/>
        </w:rPr>
        <w:t>公用经费用途主要包</w:t>
      </w:r>
      <w:r w:rsidR="0073046D" w:rsidRPr="007E7325">
        <w:rPr>
          <w:rFonts w:ascii="Times New Roman" w:eastAsia="方正仿宋_GBK" w:hAnsi="Times New Roman" w:hint="default"/>
          <w:sz w:val="32"/>
          <w:szCs w:val="32"/>
        </w:rPr>
        <w:t>括办公费、印刷费、水电费、邮电费、差旅费、公务用车运行维护费、工会经费等支出。</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（五）政府性基金预算收支决算情况说明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本单位</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年度无政府性基金预算财政拨款收支。</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（六）国有资本经营预算财政拨款支出决算情况说明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本单位</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年度无国有资本经营预算财政拨款支出。</w:t>
      </w:r>
    </w:p>
    <w:p w:rsidR="007B7C4B" w:rsidRPr="007E7325" w:rsidRDefault="007D3D39" w:rsidP="007E7325">
      <w:pPr>
        <w:ind w:firstLineChars="221" w:firstLine="707"/>
        <w:rPr>
          <w:rFonts w:ascii="Times New Roman" w:eastAsia="方正黑体_GBK" w:hAnsi="Times New Roman" w:hint="default"/>
          <w:sz w:val="32"/>
          <w:szCs w:val="32"/>
        </w:rPr>
      </w:pPr>
      <w:r w:rsidRPr="007E7325">
        <w:rPr>
          <w:rFonts w:ascii="Times New Roman" w:eastAsia="方正黑体_GBK" w:hAnsi="Times New Roman" w:hint="default"/>
          <w:sz w:val="32"/>
          <w:szCs w:val="32"/>
        </w:rPr>
        <w:t>三、</w:t>
      </w:r>
      <w:r w:rsidRPr="007E7325">
        <w:rPr>
          <w:rFonts w:ascii="Times New Roman" w:eastAsia="方正黑体_GBK" w:hAnsi="Times New Roman" w:hint="default"/>
          <w:sz w:val="32"/>
          <w:szCs w:val="32"/>
        </w:rPr>
        <w:t>“</w:t>
      </w:r>
      <w:r w:rsidRPr="007E7325">
        <w:rPr>
          <w:rFonts w:ascii="Times New Roman" w:eastAsia="方正黑体_GBK" w:hAnsi="Times New Roman" w:hint="default"/>
          <w:sz w:val="32"/>
          <w:szCs w:val="32"/>
        </w:rPr>
        <w:t>三公</w:t>
      </w:r>
      <w:r w:rsidRPr="007E7325">
        <w:rPr>
          <w:rFonts w:ascii="Times New Roman" w:eastAsia="方正黑体_GBK" w:hAnsi="Times New Roman" w:hint="default"/>
          <w:sz w:val="32"/>
          <w:szCs w:val="32"/>
        </w:rPr>
        <w:t>”</w:t>
      </w:r>
      <w:r w:rsidRPr="007E7325">
        <w:rPr>
          <w:rFonts w:ascii="Times New Roman" w:eastAsia="方正黑体_GBK" w:hAnsi="Times New Roman" w:hint="default"/>
          <w:sz w:val="32"/>
          <w:szCs w:val="32"/>
        </w:rPr>
        <w:t>经费情况说明</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（一）</w:t>
      </w:r>
      <w:r w:rsidRPr="007E7325">
        <w:rPr>
          <w:rFonts w:ascii="Times New Roman" w:eastAsia="方正楷体_GBK" w:hAnsi="Times New Roman" w:hint="default"/>
          <w:sz w:val="32"/>
          <w:szCs w:val="32"/>
        </w:rPr>
        <w:t>“</w:t>
      </w:r>
      <w:r w:rsidRPr="007E7325">
        <w:rPr>
          <w:rFonts w:ascii="Times New Roman" w:eastAsia="方正楷体_GBK" w:hAnsi="Times New Roman" w:hint="default"/>
          <w:sz w:val="32"/>
          <w:szCs w:val="32"/>
        </w:rPr>
        <w:t>三公</w:t>
      </w:r>
      <w:r w:rsidRPr="007E7325">
        <w:rPr>
          <w:rFonts w:ascii="Times New Roman" w:eastAsia="方正楷体_GBK" w:hAnsi="Times New Roman" w:hint="default"/>
          <w:sz w:val="32"/>
          <w:szCs w:val="32"/>
        </w:rPr>
        <w:t>”</w:t>
      </w:r>
      <w:r w:rsidRPr="007E7325">
        <w:rPr>
          <w:rFonts w:ascii="Times New Roman" w:eastAsia="方正仿宋_GBK" w:hAnsi="Times New Roman" w:hint="default"/>
          <w:sz w:val="32"/>
          <w:szCs w:val="32"/>
        </w:rPr>
        <w:t>经费</w:t>
      </w:r>
      <w:r w:rsidRPr="007E7325">
        <w:rPr>
          <w:rFonts w:ascii="Times New Roman" w:eastAsia="方正楷体_GBK" w:hAnsi="Times New Roman" w:hint="default"/>
          <w:sz w:val="32"/>
          <w:szCs w:val="32"/>
        </w:rPr>
        <w:t>支出总体情况说明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三公</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经费支出共计</w:t>
      </w:r>
      <w:r w:rsidRPr="007E7325">
        <w:rPr>
          <w:rFonts w:ascii="Times New Roman" w:eastAsia="方正仿宋_GBK" w:hAnsi="Times New Roman" w:hint="default"/>
          <w:sz w:val="32"/>
          <w:szCs w:val="32"/>
        </w:rPr>
        <w:t>54.56</w:t>
      </w:r>
      <w:r w:rsidRPr="007E7325">
        <w:rPr>
          <w:rFonts w:ascii="Times New Roman" w:eastAsia="方正仿宋_GBK" w:hAnsi="Times New Roman" w:hint="default"/>
          <w:sz w:val="32"/>
          <w:szCs w:val="32"/>
        </w:rPr>
        <w:t>万元，较年初预算数增加</w:t>
      </w:r>
      <w:r w:rsidRPr="007E7325">
        <w:rPr>
          <w:rFonts w:ascii="Times New Roman" w:eastAsia="方正仿宋_GBK" w:hAnsi="Times New Roman" w:hint="default"/>
          <w:sz w:val="32"/>
          <w:szCs w:val="32"/>
        </w:rPr>
        <w:t>22.56</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70.50%</w:t>
      </w:r>
      <w:r w:rsidRPr="007E7325">
        <w:rPr>
          <w:rFonts w:ascii="Times New Roman" w:eastAsia="方正仿宋_GBK" w:hAnsi="Times New Roman" w:hint="default"/>
          <w:sz w:val="32"/>
          <w:szCs w:val="32"/>
        </w:rPr>
        <w:t>，主要原因是</w:t>
      </w:r>
      <w:r w:rsidR="00E76778" w:rsidRPr="007E7325">
        <w:rPr>
          <w:rFonts w:ascii="Times New Roman" w:eastAsia="方正仿宋_GBK" w:hAnsi="Times New Roman" w:hint="default"/>
          <w:sz w:val="32"/>
          <w:szCs w:val="32"/>
        </w:rPr>
        <w:t>公务车购置费</w:t>
      </w:r>
      <w:r w:rsidR="00E76778" w:rsidRPr="007E7325">
        <w:rPr>
          <w:rFonts w:ascii="Times New Roman" w:eastAsia="方正仿宋_GBK" w:hAnsi="Times New Roman" w:hint="default"/>
          <w:sz w:val="32"/>
          <w:szCs w:val="32"/>
        </w:rPr>
        <w:lastRenderedPageBreak/>
        <w:t>年初不预算。</w:t>
      </w:r>
      <w:r w:rsidRPr="007E7325">
        <w:rPr>
          <w:rFonts w:ascii="Times New Roman" w:eastAsia="方正仿宋_GBK" w:hAnsi="Times New Roman" w:hint="default"/>
          <w:sz w:val="32"/>
          <w:szCs w:val="32"/>
        </w:rPr>
        <w:t>较上年支出数增加</w:t>
      </w:r>
      <w:r w:rsidRPr="007E7325">
        <w:rPr>
          <w:rFonts w:ascii="Times New Roman" w:eastAsia="方正仿宋_GBK" w:hAnsi="Times New Roman" w:hint="default"/>
          <w:sz w:val="32"/>
          <w:szCs w:val="32"/>
        </w:rPr>
        <w:t>25.40</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87.11%</w:t>
      </w:r>
      <w:r w:rsidRPr="007E7325">
        <w:rPr>
          <w:rFonts w:ascii="Times New Roman" w:eastAsia="方正仿宋_GBK" w:hAnsi="Times New Roman" w:hint="default"/>
          <w:sz w:val="32"/>
          <w:szCs w:val="32"/>
        </w:rPr>
        <w:t>，主要原因是</w:t>
      </w:r>
      <w:r w:rsidR="00E76778" w:rsidRPr="007E7325">
        <w:rPr>
          <w:rFonts w:ascii="Times New Roman" w:eastAsia="方正仿宋_GBK" w:hAnsi="Times New Roman" w:hint="default"/>
          <w:sz w:val="32"/>
          <w:szCs w:val="32"/>
        </w:rPr>
        <w:t>2023</w:t>
      </w:r>
      <w:r w:rsidR="00E76778" w:rsidRPr="007E7325">
        <w:rPr>
          <w:rFonts w:ascii="Times New Roman" w:eastAsia="方正仿宋_GBK" w:hAnsi="Times New Roman" w:hint="default"/>
          <w:sz w:val="32"/>
          <w:szCs w:val="32"/>
        </w:rPr>
        <w:t>年度更新购置公务用车</w:t>
      </w:r>
      <w:r w:rsidR="00E76778" w:rsidRPr="007E7325">
        <w:rPr>
          <w:rFonts w:ascii="Times New Roman" w:eastAsia="方正仿宋_GBK" w:hAnsi="Times New Roman" w:hint="default"/>
          <w:sz w:val="32"/>
          <w:szCs w:val="32"/>
        </w:rPr>
        <w:t>1</w:t>
      </w:r>
      <w:r w:rsidR="00E76778" w:rsidRPr="007E7325">
        <w:rPr>
          <w:rFonts w:ascii="Times New Roman" w:eastAsia="方正仿宋_GBK" w:hAnsi="Times New Roman" w:hint="default"/>
          <w:sz w:val="32"/>
          <w:szCs w:val="32"/>
        </w:rPr>
        <w:t>辆，上年度无公务车购置费</w:t>
      </w:r>
      <w:r w:rsidR="00FF48BA" w:rsidRPr="007E7325">
        <w:rPr>
          <w:rFonts w:ascii="Times New Roman" w:eastAsia="方正仿宋_GBK" w:hAnsi="Times New Roman" w:hint="default"/>
          <w:sz w:val="32"/>
          <w:szCs w:val="32"/>
        </w:rPr>
        <w:t>支出</w:t>
      </w:r>
      <w:r w:rsidR="00E76778" w:rsidRPr="007E7325">
        <w:rPr>
          <w:rFonts w:ascii="Times New Roman" w:eastAsia="方正仿宋_GBK" w:hAnsi="Times New Roman" w:hint="default"/>
          <w:sz w:val="32"/>
          <w:szCs w:val="32"/>
        </w:rPr>
        <w:t>。</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（二）</w:t>
      </w:r>
      <w:r w:rsidRPr="007E7325">
        <w:rPr>
          <w:rFonts w:ascii="Times New Roman" w:eastAsia="方正楷体_GBK" w:hAnsi="Times New Roman" w:hint="default"/>
          <w:sz w:val="32"/>
          <w:szCs w:val="32"/>
        </w:rPr>
        <w:t>“</w:t>
      </w:r>
      <w:r w:rsidRPr="007E7325">
        <w:rPr>
          <w:rFonts w:ascii="Times New Roman" w:eastAsia="方正楷体_GBK" w:hAnsi="Times New Roman" w:hint="default"/>
          <w:sz w:val="32"/>
          <w:szCs w:val="32"/>
        </w:rPr>
        <w:t>三公</w:t>
      </w:r>
      <w:r w:rsidRPr="007E7325">
        <w:rPr>
          <w:rFonts w:ascii="Times New Roman" w:eastAsia="方正楷体_GBK" w:hAnsi="Times New Roman" w:hint="default"/>
          <w:sz w:val="32"/>
          <w:szCs w:val="32"/>
        </w:rPr>
        <w:t>”</w:t>
      </w:r>
      <w:r w:rsidRPr="007E7325">
        <w:rPr>
          <w:rFonts w:ascii="Times New Roman" w:eastAsia="方正楷体_GBK" w:hAnsi="Times New Roman" w:hint="default"/>
          <w:sz w:val="32"/>
          <w:szCs w:val="32"/>
        </w:rPr>
        <w:t>经费分项支出情况</w:t>
      </w:r>
    </w:p>
    <w:p w:rsidR="00E76778" w:rsidRPr="007E7325" w:rsidRDefault="00E76778"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本单位</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年度未发生因公出国（境）费用</w:t>
      </w:r>
      <w:r w:rsidR="007A5EF9" w:rsidRPr="007E7325">
        <w:rPr>
          <w:rFonts w:ascii="Times New Roman" w:eastAsia="方正仿宋_GBK" w:hAnsi="Times New Roman" w:hint="default"/>
          <w:sz w:val="32"/>
          <w:szCs w:val="32"/>
        </w:rPr>
        <w:t>支出，与上年决算数持平。</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公务车购置费</w:t>
      </w:r>
      <w:r w:rsidRPr="007E7325">
        <w:rPr>
          <w:rFonts w:ascii="Times New Roman" w:eastAsia="方正仿宋_GBK" w:hAnsi="Times New Roman" w:hint="default"/>
          <w:sz w:val="32"/>
          <w:szCs w:val="32"/>
        </w:rPr>
        <w:t>23.24</w:t>
      </w:r>
      <w:r w:rsidR="002E65A5" w:rsidRPr="007E7325">
        <w:rPr>
          <w:rFonts w:ascii="Times New Roman" w:eastAsia="方正仿宋_GBK" w:hAnsi="Times New Roman" w:hint="default"/>
          <w:sz w:val="32"/>
          <w:szCs w:val="32"/>
        </w:rPr>
        <w:t>万元，主要用于处置老旧公务车</w:t>
      </w:r>
      <w:r w:rsidR="00835282" w:rsidRPr="007E7325">
        <w:rPr>
          <w:rFonts w:ascii="Times New Roman" w:eastAsia="方正仿宋_GBK" w:hAnsi="Times New Roman" w:hint="default"/>
          <w:sz w:val="32"/>
          <w:szCs w:val="32"/>
        </w:rPr>
        <w:t>2</w:t>
      </w:r>
      <w:r w:rsidR="002E65A5" w:rsidRPr="007E7325">
        <w:rPr>
          <w:rFonts w:ascii="Times New Roman" w:eastAsia="方正仿宋_GBK" w:hAnsi="Times New Roman" w:hint="default"/>
          <w:sz w:val="32"/>
          <w:szCs w:val="32"/>
        </w:rPr>
        <w:t>辆后更新购置应急保障公务用车</w:t>
      </w:r>
      <w:r w:rsidR="002E65A5" w:rsidRPr="007E7325">
        <w:rPr>
          <w:rFonts w:ascii="Times New Roman" w:eastAsia="方正仿宋_GBK" w:hAnsi="Times New Roman" w:hint="default"/>
          <w:sz w:val="32"/>
          <w:szCs w:val="32"/>
        </w:rPr>
        <w:t>1</w:t>
      </w:r>
      <w:r w:rsidR="002E65A5" w:rsidRPr="007E7325">
        <w:rPr>
          <w:rFonts w:ascii="Times New Roman" w:eastAsia="方正仿宋_GBK" w:hAnsi="Times New Roman" w:hint="default"/>
          <w:sz w:val="32"/>
          <w:szCs w:val="32"/>
        </w:rPr>
        <w:t>辆</w:t>
      </w:r>
      <w:r w:rsidRPr="007E7325">
        <w:rPr>
          <w:rFonts w:ascii="Times New Roman" w:eastAsia="方正仿宋_GBK" w:hAnsi="Times New Roman" w:hint="default"/>
          <w:sz w:val="32"/>
          <w:szCs w:val="32"/>
        </w:rPr>
        <w:t>。费用支出较年初预算数增加</w:t>
      </w:r>
      <w:r w:rsidRPr="007E7325">
        <w:rPr>
          <w:rFonts w:ascii="Times New Roman" w:eastAsia="方正仿宋_GBK" w:hAnsi="Times New Roman" w:hint="default"/>
          <w:sz w:val="32"/>
          <w:szCs w:val="32"/>
        </w:rPr>
        <w:t>23.24</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100.00%</w:t>
      </w:r>
      <w:r w:rsidRPr="007E7325">
        <w:rPr>
          <w:rFonts w:ascii="Times New Roman" w:eastAsia="方正仿宋_GBK" w:hAnsi="Times New Roman" w:hint="default"/>
          <w:sz w:val="32"/>
          <w:szCs w:val="32"/>
        </w:rPr>
        <w:t>，主要原因是</w:t>
      </w:r>
      <w:r w:rsidR="002E65A5" w:rsidRPr="007E7325">
        <w:rPr>
          <w:rFonts w:ascii="Times New Roman" w:eastAsia="方正仿宋_GBK" w:hAnsi="Times New Roman" w:hint="default"/>
          <w:sz w:val="32"/>
          <w:szCs w:val="32"/>
        </w:rPr>
        <w:t>公务车购置费年初不预算。</w:t>
      </w:r>
      <w:r w:rsidRPr="007E7325">
        <w:rPr>
          <w:rFonts w:ascii="Times New Roman" w:eastAsia="方正仿宋_GBK" w:hAnsi="Times New Roman" w:hint="default"/>
          <w:sz w:val="32"/>
          <w:szCs w:val="32"/>
        </w:rPr>
        <w:t>较上年支出数增加</w:t>
      </w:r>
      <w:r w:rsidRPr="007E7325">
        <w:rPr>
          <w:rFonts w:ascii="Times New Roman" w:eastAsia="方正仿宋_GBK" w:hAnsi="Times New Roman" w:hint="default"/>
          <w:sz w:val="32"/>
          <w:szCs w:val="32"/>
        </w:rPr>
        <w:t>23.24</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100.00%</w:t>
      </w:r>
      <w:r w:rsidRPr="007E7325">
        <w:rPr>
          <w:rFonts w:ascii="Times New Roman" w:eastAsia="方正仿宋_GBK" w:hAnsi="Times New Roman" w:hint="default"/>
          <w:sz w:val="32"/>
          <w:szCs w:val="32"/>
        </w:rPr>
        <w:t>，主要原因是</w:t>
      </w:r>
      <w:r w:rsidR="00FF48BA" w:rsidRPr="007E7325">
        <w:rPr>
          <w:rFonts w:ascii="Times New Roman" w:eastAsia="方正仿宋_GBK" w:hAnsi="Times New Roman" w:hint="default"/>
          <w:sz w:val="32"/>
          <w:szCs w:val="32"/>
        </w:rPr>
        <w:t>2023</w:t>
      </w:r>
      <w:r w:rsidR="00FF48BA" w:rsidRPr="007E7325">
        <w:rPr>
          <w:rFonts w:ascii="Times New Roman" w:eastAsia="方正仿宋_GBK" w:hAnsi="Times New Roman" w:hint="default"/>
          <w:sz w:val="32"/>
          <w:szCs w:val="32"/>
        </w:rPr>
        <w:t>年度</w:t>
      </w:r>
      <w:r w:rsidR="002E65A5" w:rsidRPr="007E7325">
        <w:rPr>
          <w:rFonts w:ascii="Times New Roman" w:eastAsia="方正仿宋_GBK" w:hAnsi="Times New Roman" w:hint="default"/>
          <w:sz w:val="32"/>
          <w:szCs w:val="32"/>
        </w:rPr>
        <w:t>处置老旧公务车</w:t>
      </w:r>
      <w:r w:rsidR="00835282" w:rsidRPr="007E7325">
        <w:rPr>
          <w:rFonts w:ascii="Times New Roman" w:eastAsia="方正仿宋_GBK" w:hAnsi="Times New Roman" w:hint="default"/>
          <w:sz w:val="32"/>
          <w:szCs w:val="32"/>
        </w:rPr>
        <w:t>2</w:t>
      </w:r>
      <w:r w:rsidR="002E65A5" w:rsidRPr="007E7325">
        <w:rPr>
          <w:rFonts w:ascii="Times New Roman" w:eastAsia="方正仿宋_GBK" w:hAnsi="Times New Roman" w:hint="default"/>
          <w:sz w:val="32"/>
          <w:szCs w:val="32"/>
        </w:rPr>
        <w:t>辆后</w:t>
      </w:r>
      <w:r w:rsidR="00FF48BA" w:rsidRPr="007E7325">
        <w:rPr>
          <w:rFonts w:ascii="Times New Roman" w:eastAsia="方正仿宋_GBK" w:hAnsi="Times New Roman" w:hint="default"/>
          <w:sz w:val="32"/>
          <w:szCs w:val="32"/>
        </w:rPr>
        <w:t>更新购置公务用车</w:t>
      </w:r>
      <w:r w:rsidR="00FF48BA" w:rsidRPr="007E7325">
        <w:rPr>
          <w:rFonts w:ascii="Times New Roman" w:eastAsia="方正仿宋_GBK" w:hAnsi="Times New Roman" w:hint="default"/>
          <w:sz w:val="32"/>
          <w:szCs w:val="32"/>
        </w:rPr>
        <w:t>1</w:t>
      </w:r>
      <w:r w:rsidR="00FF48BA" w:rsidRPr="007E7325">
        <w:rPr>
          <w:rFonts w:ascii="Times New Roman" w:eastAsia="方正仿宋_GBK" w:hAnsi="Times New Roman" w:hint="default"/>
          <w:sz w:val="32"/>
          <w:szCs w:val="32"/>
        </w:rPr>
        <w:t>辆，上年度无公务车购置费支出。</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公务车运行维护费</w:t>
      </w:r>
      <w:r w:rsidRPr="007E7325">
        <w:rPr>
          <w:rFonts w:ascii="Times New Roman" w:eastAsia="方正仿宋_GBK" w:hAnsi="Times New Roman" w:hint="default"/>
          <w:sz w:val="32"/>
          <w:szCs w:val="32"/>
        </w:rPr>
        <w:t>26.90</w:t>
      </w:r>
      <w:r w:rsidRPr="007E7325">
        <w:rPr>
          <w:rFonts w:ascii="Times New Roman" w:eastAsia="方正仿宋_GBK" w:hAnsi="Times New Roman" w:hint="default"/>
          <w:sz w:val="32"/>
          <w:szCs w:val="32"/>
        </w:rPr>
        <w:t>万元，主要用于</w:t>
      </w:r>
      <w:r w:rsidR="00FF48BA" w:rsidRPr="007E7325">
        <w:rPr>
          <w:rFonts w:ascii="Times New Roman" w:eastAsia="方正仿宋_GBK" w:hAnsi="Times New Roman" w:hint="default"/>
          <w:sz w:val="32"/>
          <w:szCs w:val="32"/>
        </w:rPr>
        <w:t>机要文件交换、市内因公出行等工作所需车辆的燃料费、维修费、过桥过路费、保险费等。</w:t>
      </w:r>
      <w:r w:rsidRPr="007E7325">
        <w:rPr>
          <w:rFonts w:ascii="Times New Roman" w:eastAsia="方正仿宋_GBK" w:hAnsi="Times New Roman" w:hint="default"/>
          <w:sz w:val="32"/>
          <w:szCs w:val="32"/>
        </w:rPr>
        <w:t>费用支出较年初预算数增加</w:t>
      </w:r>
      <w:r w:rsidRPr="007E7325">
        <w:rPr>
          <w:rFonts w:ascii="Times New Roman" w:eastAsia="方正仿宋_GBK" w:hAnsi="Times New Roman" w:hint="default"/>
          <w:sz w:val="32"/>
          <w:szCs w:val="32"/>
        </w:rPr>
        <w:t>2.90</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12.08%</w:t>
      </w:r>
      <w:r w:rsidRPr="007E7325">
        <w:rPr>
          <w:rFonts w:ascii="Times New Roman" w:eastAsia="方正仿宋_GBK" w:hAnsi="Times New Roman" w:hint="default"/>
          <w:sz w:val="32"/>
          <w:szCs w:val="32"/>
        </w:rPr>
        <w:t>，主要原因是</w:t>
      </w:r>
      <w:r w:rsidR="002E65A5" w:rsidRPr="007E7325">
        <w:rPr>
          <w:rFonts w:ascii="Times New Roman" w:eastAsia="方正仿宋_GBK" w:hAnsi="Times New Roman" w:hint="default"/>
          <w:sz w:val="32"/>
          <w:szCs w:val="32"/>
        </w:rPr>
        <w:t>森林防火、防汛等紧急公务出行较多，</w:t>
      </w:r>
      <w:r w:rsidR="00835282" w:rsidRPr="007E7325">
        <w:rPr>
          <w:rFonts w:ascii="Times New Roman" w:eastAsia="方正仿宋_GBK" w:hAnsi="Times New Roman" w:hint="default"/>
          <w:sz w:val="32"/>
          <w:szCs w:val="32"/>
        </w:rPr>
        <w:t>并且</w:t>
      </w:r>
      <w:r w:rsidR="002E65A5" w:rsidRPr="007E7325">
        <w:rPr>
          <w:rFonts w:ascii="Times New Roman" w:eastAsia="方正仿宋_GBK" w:hAnsi="Times New Roman" w:hint="default"/>
          <w:sz w:val="32"/>
          <w:szCs w:val="32"/>
        </w:rPr>
        <w:t>车辆老旧</w:t>
      </w:r>
      <w:r w:rsidR="00835282" w:rsidRPr="007E7325">
        <w:rPr>
          <w:rFonts w:ascii="Times New Roman" w:eastAsia="方正仿宋_GBK" w:hAnsi="Times New Roman" w:hint="default"/>
          <w:sz w:val="32"/>
          <w:szCs w:val="32"/>
        </w:rPr>
        <w:t>油耗大，维修费用高。</w:t>
      </w:r>
      <w:r w:rsidRPr="007E7325">
        <w:rPr>
          <w:rFonts w:ascii="Times New Roman" w:eastAsia="方正仿宋_GBK" w:hAnsi="Times New Roman" w:hint="default"/>
          <w:sz w:val="32"/>
          <w:szCs w:val="32"/>
        </w:rPr>
        <w:t>较上年支出数增加</w:t>
      </w:r>
      <w:r w:rsidRPr="007E7325">
        <w:rPr>
          <w:rFonts w:ascii="Times New Roman" w:eastAsia="方正仿宋_GBK" w:hAnsi="Times New Roman" w:hint="default"/>
          <w:sz w:val="32"/>
          <w:szCs w:val="32"/>
        </w:rPr>
        <w:t>0.91</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3.50%</w:t>
      </w:r>
      <w:r w:rsidRPr="007E7325">
        <w:rPr>
          <w:rFonts w:ascii="Times New Roman" w:eastAsia="方正仿宋_GBK" w:hAnsi="Times New Roman" w:hint="default"/>
          <w:sz w:val="32"/>
          <w:szCs w:val="32"/>
        </w:rPr>
        <w:t>，主要原因是</w:t>
      </w:r>
      <w:r w:rsidR="00835282" w:rsidRPr="007E7325">
        <w:rPr>
          <w:rFonts w:ascii="Times New Roman" w:eastAsia="方正仿宋_GBK" w:hAnsi="Times New Roman" w:hint="default"/>
          <w:sz w:val="32"/>
          <w:szCs w:val="32"/>
        </w:rPr>
        <w:t>森林防火、防汛抢险等紧急公务出行较多，并且车辆老旧油耗大，维修费用高。</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公务接待费</w:t>
      </w:r>
      <w:r w:rsidRPr="007E7325">
        <w:rPr>
          <w:rFonts w:ascii="Times New Roman" w:eastAsia="方正仿宋_GBK" w:hAnsi="Times New Roman" w:hint="default"/>
          <w:sz w:val="32"/>
          <w:szCs w:val="32"/>
        </w:rPr>
        <w:t>4.42</w:t>
      </w:r>
      <w:r w:rsidRPr="007E7325">
        <w:rPr>
          <w:rFonts w:ascii="Times New Roman" w:eastAsia="方正仿宋_GBK" w:hAnsi="Times New Roman" w:hint="default"/>
          <w:sz w:val="32"/>
          <w:szCs w:val="32"/>
        </w:rPr>
        <w:t>万元，主要用于</w:t>
      </w:r>
      <w:r w:rsidR="002E65A5" w:rsidRPr="007E7325">
        <w:rPr>
          <w:rFonts w:ascii="Times New Roman" w:eastAsia="方正仿宋_GBK" w:hAnsi="Times New Roman" w:hint="default"/>
          <w:sz w:val="32"/>
          <w:szCs w:val="32"/>
        </w:rPr>
        <w:t>接待来丰考察客商发生的接待支出。</w:t>
      </w:r>
      <w:r w:rsidRPr="007E7325">
        <w:rPr>
          <w:rFonts w:ascii="Times New Roman" w:eastAsia="方正仿宋_GBK" w:hAnsi="Times New Roman" w:hint="default"/>
          <w:sz w:val="32"/>
          <w:szCs w:val="32"/>
        </w:rPr>
        <w:t>费用支出较年初预算数减少</w:t>
      </w:r>
      <w:r w:rsidRPr="007E7325">
        <w:rPr>
          <w:rFonts w:ascii="Times New Roman" w:eastAsia="方正仿宋_GBK" w:hAnsi="Times New Roman" w:hint="default"/>
          <w:sz w:val="32"/>
          <w:szCs w:val="32"/>
        </w:rPr>
        <w:t>3.58</w:t>
      </w:r>
      <w:r w:rsidRPr="007E7325">
        <w:rPr>
          <w:rFonts w:ascii="Times New Roman" w:eastAsia="方正仿宋_GBK" w:hAnsi="Times New Roman" w:hint="default"/>
          <w:sz w:val="32"/>
          <w:szCs w:val="32"/>
        </w:rPr>
        <w:t>万元，下降</w:t>
      </w:r>
      <w:r w:rsidRPr="007E7325">
        <w:rPr>
          <w:rFonts w:ascii="Times New Roman" w:eastAsia="方正仿宋_GBK" w:hAnsi="Times New Roman" w:hint="default"/>
          <w:sz w:val="32"/>
          <w:szCs w:val="32"/>
        </w:rPr>
        <w:t>44.75%</w:t>
      </w:r>
      <w:r w:rsidRPr="007E7325">
        <w:rPr>
          <w:rFonts w:ascii="Times New Roman" w:eastAsia="方正仿宋_GBK" w:hAnsi="Times New Roman" w:hint="default"/>
          <w:sz w:val="32"/>
          <w:szCs w:val="32"/>
        </w:rPr>
        <w:t>，主要原因是</w:t>
      </w:r>
      <w:r w:rsidR="005F70CF">
        <w:rPr>
          <w:rFonts w:ascii="Times New Roman" w:eastAsia="方正仿宋_GBK" w:hAnsi="Times New Roman"/>
          <w:sz w:val="32"/>
          <w:szCs w:val="32"/>
        </w:rPr>
        <w:t>部分原计划来丰考察的客商取消了行</w:t>
      </w:r>
      <w:r w:rsidR="005F70CF">
        <w:rPr>
          <w:rFonts w:ascii="Times New Roman" w:eastAsia="方正仿宋_GBK" w:hAnsi="Times New Roman"/>
          <w:sz w:val="32"/>
          <w:szCs w:val="32"/>
        </w:rPr>
        <w:lastRenderedPageBreak/>
        <w:t>程</w:t>
      </w:r>
      <w:r w:rsidR="002E65A5"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较上年支出数增加</w:t>
      </w:r>
      <w:r w:rsidRPr="007E7325">
        <w:rPr>
          <w:rFonts w:ascii="Times New Roman" w:eastAsia="方正仿宋_GBK" w:hAnsi="Times New Roman" w:hint="default"/>
          <w:sz w:val="32"/>
          <w:szCs w:val="32"/>
        </w:rPr>
        <w:t>1.25</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39.43%</w:t>
      </w:r>
      <w:r w:rsidRPr="007E7325">
        <w:rPr>
          <w:rFonts w:ascii="Times New Roman" w:eastAsia="方正仿宋_GBK" w:hAnsi="Times New Roman" w:hint="default"/>
          <w:sz w:val="32"/>
          <w:szCs w:val="32"/>
        </w:rPr>
        <w:t>，主要原因是</w:t>
      </w:r>
      <w:r w:rsidR="00835282" w:rsidRPr="007E7325">
        <w:rPr>
          <w:rFonts w:ascii="Times New Roman" w:eastAsia="方正仿宋_GBK" w:hAnsi="Times New Roman" w:hint="default"/>
          <w:sz w:val="32"/>
          <w:szCs w:val="32"/>
        </w:rPr>
        <w:t>招商引资力度加大，接待来丰考察客商增多。</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（三）</w:t>
      </w:r>
      <w:r w:rsidRPr="007E7325">
        <w:rPr>
          <w:rFonts w:ascii="Times New Roman" w:eastAsia="方正楷体_GBK" w:hAnsi="Times New Roman" w:hint="default"/>
          <w:sz w:val="32"/>
          <w:szCs w:val="32"/>
        </w:rPr>
        <w:t>“</w:t>
      </w:r>
      <w:r w:rsidRPr="007E7325">
        <w:rPr>
          <w:rFonts w:ascii="Times New Roman" w:eastAsia="方正楷体_GBK" w:hAnsi="Times New Roman" w:hint="default"/>
          <w:sz w:val="32"/>
          <w:szCs w:val="32"/>
        </w:rPr>
        <w:t>三公</w:t>
      </w:r>
      <w:r w:rsidRPr="007E7325">
        <w:rPr>
          <w:rFonts w:ascii="Times New Roman" w:eastAsia="方正楷体_GBK" w:hAnsi="Times New Roman" w:hint="default"/>
          <w:sz w:val="32"/>
          <w:szCs w:val="32"/>
        </w:rPr>
        <w:t>”</w:t>
      </w:r>
      <w:r w:rsidRPr="007E7325">
        <w:rPr>
          <w:rFonts w:ascii="Times New Roman" w:eastAsia="方正楷体_GBK" w:hAnsi="Times New Roman" w:hint="default"/>
          <w:sz w:val="32"/>
          <w:szCs w:val="32"/>
        </w:rPr>
        <w:t>经费实物量情况</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年度本单位因公出国（境）共计</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个团组，</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人；公务用车购置</w:t>
      </w:r>
      <w:r w:rsidRPr="007E7325">
        <w:rPr>
          <w:rFonts w:ascii="Times New Roman" w:eastAsia="方正仿宋_GBK" w:hAnsi="Times New Roman" w:hint="default"/>
          <w:sz w:val="32"/>
          <w:szCs w:val="32"/>
        </w:rPr>
        <w:t>1</w:t>
      </w:r>
      <w:r w:rsidRPr="007E7325">
        <w:rPr>
          <w:rFonts w:ascii="Times New Roman" w:eastAsia="方正仿宋_GBK" w:hAnsi="Times New Roman" w:hint="default"/>
          <w:sz w:val="32"/>
          <w:szCs w:val="32"/>
        </w:rPr>
        <w:t>辆，公务车保有量为</w:t>
      </w:r>
      <w:r w:rsidRPr="007E7325">
        <w:rPr>
          <w:rFonts w:ascii="Times New Roman" w:eastAsia="方正仿宋_GBK" w:hAnsi="Times New Roman" w:hint="default"/>
          <w:sz w:val="32"/>
          <w:szCs w:val="32"/>
        </w:rPr>
        <w:t>5</w:t>
      </w:r>
      <w:r w:rsidRPr="007E7325">
        <w:rPr>
          <w:rFonts w:ascii="Times New Roman" w:eastAsia="方正仿宋_GBK" w:hAnsi="Times New Roman" w:hint="default"/>
          <w:sz w:val="32"/>
          <w:szCs w:val="32"/>
        </w:rPr>
        <w:t>辆；国内公务接待</w:t>
      </w:r>
      <w:r w:rsidRPr="007E7325">
        <w:rPr>
          <w:rFonts w:ascii="Times New Roman" w:eastAsia="方正仿宋_GBK" w:hAnsi="Times New Roman" w:hint="default"/>
          <w:sz w:val="32"/>
          <w:szCs w:val="32"/>
        </w:rPr>
        <w:t>63</w:t>
      </w:r>
      <w:r w:rsidRPr="007E7325">
        <w:rPr>
          <w:rFonts w:ascii="Times New Roman" w:eastAsia="方正仿宋_GBK" w:hAnsi="Times New Roman" w:hint="default"/>
          <w:sz w:val="32"/>
          <w:szCs w:val="32"/>
        </w:rPr>
        <w:t>批次</w:t>
      </w:r>
      <w:r w:rsidRPr="007E7325">
        <w:rPr>
          <w:rFonts w:ascii="Times New Roman" w:eastAsia="方正仿宋_GBK" w:hAnsi="Times New Roman" w:hint="default"/>
          <w:sz w:val="32"/>
          <w:szCs w:val="32"/>
        </w:rPr>
        <w:t>457</w:t>
      </w:r>
      <w:r w:rsidRPr="007E7325">
        <w:rPr>
          <w:rFonts w:ascii="Times New Roman" w:eastAsia="方正仿宋_GBK" w:hAnsi="Times New Roman" w:hint="default"/>
          <w:sz w:val="32"/>
          <w:szCs w:val="32"/>
        </w:rPr>
        <w:t>人，其中：国内外事接待</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批次，</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人；国（境）外公务接待</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批次，</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人。</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年本单位人均接待费</w:t>
      </w:r>
      <w:r w:rsidRPr="007E7325">
        <w:rPr>
          <w:rFonts w:ascii="Times New Roman" w:eastAsia="方正仿宋_GBK" w:hAnsi="Times New Roman" w:hint="default"/>
          <w:sz w:val="32"/>
          <w:szCs w:val="32"/>
        </w:rPr>
        <w:t>96.62</w:t>
      </w:r>
      <w:r w:rsidRPr="007E7325">
        <w:rPr>
          <w:rFonts w:ascii="Times New Roman" w:eastAsia="方正仿宋_GBK" w:hAnsi="Times New Roman" w:hint="default"/>
          <w:sz w:val="32"/>
          <w:szCs w:val="32"/>
        </w:rPr>
        <w:t>元，车均购置费</w:t>
      </w:r>
      <w:r w:rsidRPr="007E7325">
        <w:rPr>
          <w:rFonts w:ascii="Times New Roman" w:eastAsia="方正仿宋_GBK" w:hAnsi="Times New Roman" w:hint="default"/>
          <w:sz w:val="32"/>
          <w:szCs w:val="32"/>
        </w:rPr>
        <w:t>23.24</w:t>
      </w:r>
      <w:r w:rsidRPr="007E7325">
        <w:rPr>
          <w:rFonts w:ascii="Times New Roman" w:eastAsia="方正仿宋_GBK" w:hAnsi="Times New Roman" w:hint="default"/>
          <w:sz w:val="32"/>
          <w:szCs w:val="32"/>
        </w:rPr>
        <w:t>万元，车均维护费</w:t>
      </w:r>
      <w:r w:rsidRPr="007E7325">
        <w:rPr>
          <w:rFonts w:ascii="Times New Roman" w:eastAsia="方正仿宋_GBK" w:hAnsi="Times New Roman" w:hint="default"/>
          <w:sz w:val="32"/>
          <w:szCs w:val="32"/>
        </w:rPr>
        <w:t>5.38</w:t>
      </w:r>
      <w:r w:rsidRPr="007E7325">
        <w:rPr>
          <w:rFonts w:ascii="Times New Roman" w:eastAsia="方正仿宋_GBK" w:hAnsi="Times New Roman" w:hint="default"/>
          <w:sz w:val="32"/>
          <w:szCs w:val="32"/>
        </w:rPr>
        <w:t>万元。</w:t>
      </w:r>
    </w:p>
    <w:p w:rsidR="007B7C4B" w:rsidRPr="007E7325" w:rsidRDefault="007D3D39" w:rsidP="007E7325">
      <w:pPr>
        <w:ind w:firstLineChars="221" w:firstLine="707"/>
        <w:rPr>
          <w:rFonts w:ascii="Times New Roman" w:eastAsia="方正黑体_GBK" w:hAnsi="Times New Roman" w:hint="default"/>
          <w:sz w:val="32"/>
          <w:szCs w:val="32"/>
        </w:rPr>
      </w:pPr>
      <w:r w:rsidRPr="007E7325">
        <w:rPr>
          <w:rFonts w:ascii="Times New Roman" w:eastAsia="方正黑体_GBK" w:hAnsi="Times New Roman" w:hint="default"/>
          <w:sz w:val="32"/>
          <w:szCs w:val="32"/>
        </w:rPr>
        <w:t>四、其他需要说明的事项</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（一）财政拨款会议费和培训费情况说明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本年度会议费支出</w:t>
      </w:r>
      <w:r w:rsidRPr="007E7325">
        <w:rPr>
          <w:rFonts w:ascii="Times New Roman" w:eastAsia="方正仿宋_GBK" w:hAnsi="Times New Roman" w:hint="default"/>
          <w:sz w:val="32"/>
          <w:szCs w:val="32"/>
        </w:rPr>
        <w:t>68.68</w:t>
      </w:r>
      <w:r w:rsidRPr="007E7325">
        <w:rPr>
          <w:rFonts w:ascii="Times New Roman" w:eastAsia="方正仿宋_GBK" w:hAnsi="Times New Roman" w:hint="default"/>
          <w:sz w:val="32"/>
          <w:szCs w:val="32"/>
        </w:rPr>
        <w:t>万元，较上年决算数增加</w:t>
      </w:r>
      <w:r w:rsidRPr="007E7325">
        <w:rPr>
          <w:rFonts w:ascii="Times New Roman" w:eastAsia="方正仿宋_GBK" w:hAnsi="Times New Roman" w:hint="default"/>
          <w:sz w:val="32"/>
          <w:szCs w:val="32"/>
        </w:rPr>
        <w:t>25.26</w:t>
      </w:r>
      <w:r w:rsidRPr="007E7325">
        <w:rPr>
          <w:rFonts w:ascii="Times New Roman" w:eastAsia="方正仿宋_GBK" w:hAnsi="Times New Roman" w:hint="default"/>
          <w:sz w:val="32"/>
          <w:szCs w:val="32"/>
        </w:rPr>
        <w:t>万元，增长</w:t>
      </w:r>
      <w:r w:rsidRPr="007E7325">
        <w:rPr>
          <w:rFonts w:ascii="Times New Roman" w:eastAsia="方正仿宋_GBK" w:hAnsi="Times New Roman" w:hint="default"/>
          <w:sz w:val="32"/>
          <w:szCs w:val="32"/>
        </w:rPr>
        <w:t>58.18%</w:t>
      </w:r>
      <w:r w:rsidRPr="007E7325">
        <w:rPr>
          <w:rFonts w:ascii="Times New Roman" w:eastAsia="方正仿宋_GBK" w:hAnsi="Times New Roman" w:hint="default"/>
          <w:sz w:val="32"/>
          <w:szCs w:val="32"/>
        </w:rPr>
        <w:t>，主要原因是</w:t>
      </w:r>
      <w:r w:rsidR="007F640E" w:rsidRPr="007E7325">
        <w:rPr>
          <w:rFonts w:ascii="Times New Roman" w:eastAsia="方正仿宋_GBK" w:hAnsi="Times New Roman" w:hint="default"/>
          <w:sz w:val="32"/>
          <w:szCs w:val="32"/>
        </w:rPr>
        <w:t>新增电视、视频会议系统技术服务费</w:t>
      </w:r>
      <w:r w:rsidRPr="007E7325">
        <w:rPr>
          <w:rFonts w:ascii="Times New Roman" w:eastAsia="方正仿宋_GBK" w:hAnsi="Times New Roman" w:hint="default"/>
          <w:sz w:val="32"/>
          <w:szCs w:val="32"/>
        </w:rPr>
        <w:t>。本年度培训费支出</w:t>
      </w:r>
      <w:r w:rsidRPr="007E7325">
        <w:rPr>
          <w:rFonts w:ascii="Times New Roman" w:eastAsia="方正仿宋_GBK" w:hAnsi="Times New Roman" w:hint="default"/>
          <w:sz w:val="32"/>
          <w:szCs w:val="32"/>
        </w:rPr>
        <w:t>5.70</w:t>
      </w:r>
      <w:r w:rsidRPr="007E7325">
        <w:rPr>
          <w:rFonts w:ascii="Times New Roman" w:eastAsia="方正仿宋_GBK" w:hAnsi="Times New Roman" w:hint="default"/>
          <w:sz w:val="32"/>
          <w:szCs w:val="32"/>
        </w:rPr>
        <w:t>万元，较上年决算数减少</w:t>
      </w:r>
      <w:r w:rsidRPr="007E7325">
        <w:rPr>
          <w:rFonts w:ascii="Times New Roman" w:eastAsia="方正仿宋_GBK" w:hAnsi="Times New Roman" w:hint="default"/>
          <w:sz w:val="32"/>
          <w:szCs w:val="32"/>
        </w:rPr>
        <w:t>6.59</w:t>
      </w:r>
      <w:r w:rsidRPr="007E7325">
        <w:rPr>
          <w:rFonts w:ascii="Times New Roman" w:eastAsia="方正仿宋_GBK" w:hAnsi="Times New Roman" w:hint="default"/>
          <w:sz w:val="32"/>
          <w:szCs w:val="32"/>
        </w:rPr>
        <w:t>万元，下降</w:t>
      </w:r>
      <w:r w:rsidRPr="007E7325">
        <w:rPr>
          <w:rFonts w:ascii="Times New Roman" w:eastAsia="方正仿宋_GBK" w:hAnsi="Times New Roman" w:hint="default"/>
          <w:sz w:val="32"/>
          <w:szCs w:val="32"/>
        </w:rPr>
        <w:t>53.62%</w:t>
      </w:r>
      <w:r w:rsidRPr="007E7325">
        <w:rPr>
          <w:rFonts w:ascii="Times New Roman" w:eastAsia="方正仿宋_GBK" w:hAnsi="Times New Roman" w:hint="default"/>
          <w:sz w:val="32"/>
          <w:szCs w:val="32"/>
        </w:rPr>
        <w:t>，主要原因是</w:t>
      </w:r>
      <w:r w:rsidR="007F640E" w:rsidRPr="007E7325">
        <w:rPr>
          <w:rFonts w:ascii="Times New Roman" w:eastAsia="方正仿宋_GBK" w:hAnsi="Times New Roman" w:hint="default"/>
          <w:sz w:val="32"/>
          <w:szCs w:val="32"/>
        </w:rPr>
        <w:t>培训人次较上年减少。</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（二）机关运行经费情况说明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年度本单位机关运行经费支出</w:t>
      </w:r>
      <w:r w:rsidRPr="007E7325">
        <w:rPr>
          <w:rFonts w:ascii="Times New Roman" w:eastAsia="方正仿宋_GBK" w:hAnsi="Times New Roman" w:hint="default"/>
          <w:sz w:val="32"/>
          <w:szCs w:val="32"/>
        </w:rPr>
        <w:t>138.98</w:t>
      </w:r>
      <w:r w:rsidRPr="007E7325">
        <w:rPr>
          <w:rFonts w:ascii="Times New Roman" w:eastAsia="方正仿宋_GBK" w:hAnsi="Times New Roman" w:hint="default"/>
          <w:sz w:val="32"/>
          <w:szCs w:val="32"/>
        </w:rPr>
        <w:t>万元，机关运行经费主要用于</w:t>
      </w:r>
      <w:r w:rsidR="007F640E" w:rsidRPr="007E7325">
        <w:rPr>
          <w:rFonts w:ascii="Times New Roman" w:eastAsia="方正仿宋_GBK" w:hAnsi="Times New Roman" w:hint="default"/>
          <w:sz w:val="32"/>
          <w:szCs w:val="32"/>
        </w:rPr>
        <w:t>开支办公费、印刷费、水电费、邮电费、差旅费、公务接待费、公务车运行维护费等维持部门正常运转经费。</w:t>
      </w:r>
      <w:r w:rsidRPr="007E7325">
        <w:rPr>
          <w:rFonts w:ascii="Times New Roman" w:eastAsia="方正仿宋_GBK" w:hAnsi="Times New Roman" w:hint="default"/>
          <w:sz w:val="32"/>
          <w:szCs w:val="32"/>
        </w:rPr>
        <w:t>机关运行经费较上年支出数减少</w:t>
      </w:r>
      <w:r w:rsidRPr="007E7325">
        <w:rPr>
          <w:rFonts w:ascii="Times New Roman" w:eastAsia="方正仿宋_GBK" w:hAnsi="Times New Roman" w:hint="default"/>
          <w:sz w:val="32"/>
          <w:szCs w:val="32"/>
        </w:rPr>
        <w:t>9.15</w:t>
      </w:r>
      <w:r w:rsidRPr="007E7325">
        <w:rPr>
          <w:rFonts w:ascii="Times New Roman" w:eastAsia="方正仿宋_GBK" w:hAnsi="Times New Roman" w:hint="default"/>
          <w:sz w:val="32"/>
          <w:szCs w:val="32"/>
        </w:rPr>
        <w:t>万元，下降</w:t>
      </w:r>
      <w:r w:rsidRPr="007E7325">
        <w:rPr>
          <w:rFonts w:ascii="Times New Roman" w:eastAsia="方正仿宋_GBK" w:hAnsi="Times New Roman" w:hint="default"/>
          <w:sz w:val="32"/>
          <w:szCs w:val="32"/>
        </w:rPr>
        <w:t>6.18%</w:t>
      </w:r>
      <w:r w:rsidRPr="007E7325">
        <w:rPr>
          <w:rFonts w:ascii="Times New Roman" w:eastAsia="方正仿宋_GBK" w:hAnsi="Times New Roman" w:hint="default"/>
          <w:sz w:val="32"/>
          <w:szCs w:val="32"/>
        </w:rPr>
        <w:t>，主要原因是</w:t>
      </w:r>
      <w:r w:rsidR="007F640E" w:rsidRPr="007E7325">
        <w:rPr>
          <w:rFonts w:ascii="Times New Roman" w:eastAsia="方正仿宋_GBK" w:hAnsi="Times New Roman" w:hint="default"/>
          <w:sz w:val="32"/>
          <w:szCs w:val="32"/>
        </w:rPr>
        <w:t>节约开支。</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（三）国有资产占用情况说明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lastRenderedPageBreak/>
        <w:t>截至</w:t>
      </w: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w:t>
      </w:r>
      <w:r w:rsidRPr="007E7325">
        <w:rPr>
          <w:rFonts w:ascii="Times New Roman" w:eastAsia="方正仿宋_GBK" w:hAnsi="Times New Roman" w:hint="default"/>
          <w:sz w:val="32"/>
          <w:szCs w:val="32"/>
        </w:rPr>
        <w:t>12</w:t>
      </w:r>
      <w:r w:rsidRPr="007E7325">
        <w:rPr>
          <w:rFonts w:ascii="Times New Roman" w:eastAsia="方正仿宋_GBK" w:hAnsi="Times New Roman" w:hint="default"/>
          <w:sz w:val="32"/>
          <w:szCs w:val="32"/>
        </w:rPr>
        <w:t>月</w:t>
      </w:r>
      <w:r w:rsidRPr="007E7325">
        <w:rPr>
          <w:rFonts w:ascii="Times New Roman" w:eastAsia="方正仿宋_GBK" w:hAnsi="Times New Roman" w:hint="default"/>
          <w:sz w:val="32"/>
          <w:szCs w:val="32"/>
        </w:rPr>
        <w:t>31</w:t>
      </w:r>
      <w:r w:rsidRPr="007E7325">
        <w:rPr>
          <w:rFonts w:ascii="Times New Roman" w:eastAsia="方正仿宋_GBK" w:hAnsi="Times New Roman" w:hint="default"/>
          <w:sz w:val="32"/>
          <w:szCs w:val="32"/>
        </w:rPr>
        <w:t>日，本单位共有车辆</w:t>
      </w:r>
      <w:r w:rsidRPr="007E7325">
        <w:rPr>
          <w:rFonts w:ascii="Times New Roman" w:eastAsia="方正仿宋_GBK" w:hAnsi="Times New Roman" w:hint="default"/>
          <w:sz w:val="32"/>
          <w:szCs w:val="32"/>
        </w:rPr>
        <w:t>5</w:t>
      </w:r>
      <w:r w:rsidRPr="007E7325">
        <w:rPr>
          <w:rFonts w:ascii="Times New Roman" w:eastAsia="方正仿宋_GBK" w:hAnsi="Times New Roman" w:hint="default"/>
          <w:sz w:val="32"/>
          <w:szCs w:val="32"/>
        </w:rPr>
        <w:t>辆，其中，副部（省）级及以上领导用车</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辆、主要</w:t>
      </w:r>
      <w:r w:rsidR="007A5EF9" w:rsidRPr="007E7325">
        <w:rPr>
          <w:rFonts w:ascii="Times New Roman" w:eastAsia="方正仿宋_GBK" w:hAnsi="Times New Roman" w:hint="default"/>
          <w:sz w:val="32"/>
          <w:szCs w:val="32"/>
        </w:rPr>
        <w:t>领导干部</w:t>
      </w:r>
      <w:r w:rsidRPr="007E7325">
        <w:rPr>
          <w:rFonts w:ascii="Times New Roman" w:eastAsia="方正仿宋_GBK" w:hAnsi="Times New Roman" w:hint="default"/>
          <w:sz w:val="32"/>
          <w:szCs w:val="32"/>
        </w:rPr>
        <w:t>用车</w:t>
      </w:r>
      <w:r w:rsidRPr="007E7325">
        <w:rPr>
          <w:rFonts w:ascii="Times New Roman" w:eastAsia="方正仿宋_GBK" w:hAnsi="Times New Roman" w:hint="default"/>
          <w:sz w:val="32"/>
          <w:szCs w:val="32"/>
        </w:rPr>
        <w:t>1</w:t>
      </w:r>
      <w:r w:rsidRPr="007E7325">
        <w:rPr>
          <w:rFonts w:ascii="Times New Roman" w:eastAsia="方正仿宋_GBK" w:hAnsi="Times New Roman" w:hint="default"/>
          <w:sz w:val="32"/>
          <w:szCs w:val="32"/>
        </w:rPr>
        <w:t>辆、机要通信用车</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辆、应急保障用车</w:t>
      </w:r>
      <w:r w:rsidRPr="007E7325">
        <w:rPr>
          <w:rFonts w:ascii="Times New Roman" w:eastAsia="方正仿宋_GBK" w:hAnsi="Times New Roman" w:hint="default"/>
          <w:sz w:val="32"/>
          <w:szCs w:val="32"/>
        </w:rPr>
        <w:t>4</w:t>
      </w:r>
      <w:r w:rsidRPr="007E7325">
        <w:rPr>
          <w:rFonts w:ascii="Times New Roman" w:eastAsia="方正仿宋_GBK" w:hAnsi="Times New Roman" w:hint="default"/>
          <w:sz w:val="32"/>
          <w:szCs w:val="32"/>
        </w:rPr>
        <w:t>辆、执法执勤用车</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辆，特种专业技术用车</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辆，离退休干部用车</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辆。单价</w:t>
      </w:r>
      <w:r w:rsidRPr="007E7325">
        <w:rPr>
          <w:rFonts w:ascii="Times New Roman" w:eastAsia="方正仿宋_GBK" w:hAnsi="Times New Roman" w:hint="default"/>
          <w:sz w:val="32"/>
          <w:szCs w:val="32"/>
        </w:rPr>
        <w:t>100</w:t>
      </w:r>
      <w:r w:rsidRPr="007E7325">
        <w:rPr>
          <w:rFonts w:ascii="Times New Roman" w:eastAsia="方正仿宋_GBK" w:hAnsi="Times New Roman" w:hint="default"/>
          <w:sz w:val="32"/>
          <w:szCs w:val="32"/>
        </w:rPr>
        <w:t>万元（含）以上专用设备</w:t>
      </w:r>
      <w:r w:rsidRPr="007E7325">
        <w:rPr>
          <w:rFonts w:ascii="Times New Roman" w:eastAsia="方正仿宋_GBK" w:hAnsi="Times New Roman" w:hint="default"/>
          <w:sz w:val="32"/>
          <w:szCs w:val="32"/>
        </w:rPr>
        <w:t>0</w:t>
      </w:r>
      <w:r w:rsidRPr="007E7325">
        <w:rPr>
          <w:rFonts w:ascii="Times New Roman" w:eastAsia="方正仿宋_GBK" w:hAnsi="Times New Roman" w:hint="default"/>
          <w:sz w:val="32"/>
          <w:szCs w:val="32"/>
        </w:rPr>
        <w:t>台（套）。</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（四）政府采购支出情况说明</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2023</w:t>
      </w:r>
      <w:r w:rsidRPr="007E7325">
        <w:rPr>
          <w:rFonts w:ascii="Times New Roman" w:eastAsia="方正仿宋_GBK" w:hAnsi="Times New Roman" w:hint="default"/>
          <w:sz w:val="32"/>
          <w:szCs w:val="32"/>
        </w:rPr>
        <w:t>年度我单位未发生政府采购事项，无相关经费支出。</w:t>
      </w:r>
    </w:p>
    <w:p w:rsidR="007B7C4B" w:rsidRPr="007E7325" w:rsidRDefault="007E7325" w:rsidP="007E7325">
      <w:pPr>
        <w:ind w:firstLineChars="221" w:firstLine="707"/>
        <w:rPr>
          <w:rFonts w:ascii="Times New Roman" w:eastAsia="方正黑体_GBK" w:hAnsi="Times New Roman" w:hint="default"/>
          <w:sz w:val="32"/>
          <w:szCs w:val="32"/>
        </w:rPr>
      </w:pPr>
      <w:r w:rsidRPr="007E7325">
        <w:rPr>
          <w:rFonts w:ascii="Times New Roman" w:eastAsia="方正黑体_GBK" w:hAnsi="Times New Roman" w:hint="default"/>
          <w:sz w:val="32"/>
          <w:szCs w:val="32"/>
        </w:rPr>
        <w:t>五、</w:t>
      </w:r>
      <w:r w:rsidR="007D3D39" w:rsidRPr="007E7325">
        <w:rPr>
          <w:rFonts w:ascii="Times New Roman" w:eastAsia="方正黑体_GBK" w:hAnsi="Times New Roman" w:hint="default"/>
          <w:sz w:val="32"/>
          <w:szCs w:val="32"/>
        </w:rPr>
        <w:t>预算绩效管理情况说明</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（一）单位自评情况</w:t>
      </w:r>
    </w:p>
    <w:p w:rsidR="007B7C4B" w:rsidRDefault="008E7D41"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根据预算绩效管理要求，本单位对</w:t>
      </w:r>
      <w:r w:rsidR="007A5EF9" w:rsidRPr="007E7325">
        <w:rPr>
          <w:rFonts w:ascii="Times New Roman" w:eastAsia="方正仿宋_GBK" w:hAnsi="Times New Roman" w:hint="default"/>
          <w:sz w:val="32"/>
          <w:szCs w:val="32"/>
        </w:rPr>
        <w:t>单位</w:t>
      </w:r>
      <w:r w:rsidRPr="007E7325">
        <w:rPr>
          <w:rFonts w:ascii="Times New Roman" w:eastAsia="方正仿宋_GBK" w:hAnsi="Times New Roman" w:hint="default"/>
          <w:sz w:val="32"/>
          <w:szCs w:val="32"/>
        </w:rPr>
        <w:t>11</w:t>
      </w:r>
      <w:r w:rsidRPr="007E7325">
        <w:rPr>
          <w:rFonts w:ascii="Times New Roman" w:eastAsia="方正仿宋_GBK" w:hAnsi="Times New Roman" w:hint="default"/>
          <w:sz w:val="32"/>
          <w:szCs w:val="32"/>
        </w:rPr>
        <w:t>个二级项目开展了绩效自评，其中，以填报自评表形式开展自评</w:t>
      </w:r>
      <w:r w:rsidRPr="007E7325">
        <w:rPr>
          <w:rFonts w:ascii="Times New Roman" w:eastAsia="方正仿宋_GBK" w:hAnsi="Times New Roman" w:hint="default"/>
          <w:sz w:val="32"/>
          <w:szCs w:val="32"/>
        </w:rPr>
        <w:t>11</w:t>
      </w:r>
      <w:r w:rsidRPr="007E7325">
        <w:rPr>
          <w:rFonts w:ascii="Times New Roman" w:eastAsia="方正仿宋_GBK" w:hAnsi="Times New Roman" w:hint="default"/>
          <w:sz w:val="32"/>
          <w:szCs w:val="32"/>
        </w:rPr>
        <w:t>项，涉及资金</w:t>
      </w:r>
      <w:r w:rsidR="00852EEC" w:rsidRPr="007E7325">
        <w:rPr>
          <w:rFonts w:ascii="Times New Roman" w:eastAsia="方正仿宋_GBK" w:hAnsi="Times New Roman" w:hint="default"/>
          <w:sz w:val="32"/>
          <w:szCs w:val="32"/>
        </w:rPr>
        <w:t>378.44</w:t>
      </w:r>
      <w:r w:rsidRPr="007E7325">
        <w:rPr>
          <w:rFonts w:ascii="Times New Roman" w:eastAsia="方正仿宋_GBK" w:hAnsi="Times New Roman" w:hint="default"/>
          <w:sz w:val="32"/>
          <w:szCs w:val="32"/>
        </w:rPr>
        <w:t>万元。从评价情况来看，绩效目标明确，预算编制合理，管理科学规范，资金到位及时，总体完成情况较好，提高了财政资金使用绩效和科学精细化管理水平，项目基本达到了预期绩效目标。</w:t>
      </w:r>
    </w:p>
    <w:p w:rsidR="002B30EC" w:rsidRPr="007E7325" w:rsidRDefault="002B30EC" w:rsidP="007E7325">
      <w:pPr>
        <w:ind w:firstLineChars="221" w:firstLine="707"/>
        <w:rPr>
          <w:rFonts w:ascii="Times New Roman" w:eastAsia="方正仿宋_GBK" w:hAnsi="Times New Roman" w:hint="default"/>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年度二级项目绩效自评表见附件</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（二）单位绩效评价情况</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我单位未组织开展绩效评价。</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（三）财政绩效评价情况</w:t>
      </w:r>
    </w:p>
    <w:p w:rsidR="007B7C4B" w:rsidRPr="007E7325" w:rsidRDefault="008E7D41"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县</w:t>
      </w:r>
      <w:r w:rsidR="007D3D39" w:rsidRPr="007E7325">
        <w:rPr>
          <w:rFonts w:ascii="Times New Roman" w:eastAsia="方正仿宋_GBK" w:hAnsi="Times New Roman" w:hint="default"/>
          <w:sz w:val="32"/>
          <w:szCs w:val="32"/>
        </w:rPr>
        <w:t>财政局未委托第三方对我单位开展绩效评价。</w:t>
      </w:r>
      <w:r w:rsidR="007D3D39" w:rsidRPr="007E7325">
        <w:rPr>
          <w:rFonts w:ascii="Times New Roman" w:eastAsia="方正仿宋_GBK" w:hAnsi="Times New Roman" w:hint="default"/>
          <w:sz w:val="32"/>
          <w:szCs w:val="32"/>
        </w:rPr>
        <w:t>”</w:t>
      </w:r>
    </w:p>
    <w:p w:rsidR="007B7C4B" w:rsidRPr="007E7325" w:rsidRDefault="007D3D39" w:rsidP="007E7325">
      <w:pPr>
        <w:ind w:firstLineChars="221" w:firstLine="707"/>
        <w:rPr>
          <w:rFonts w:ascii="Times New Roman" w:eastAsia="方正黑体_GBK" w:hAnsi="Times New Roman" w:hint="default"/>
          <w:sz w:val="32"/>
          <w:szCs w:val="32"/>
        </w:rPr>
      </w:pPr>
      <w:r w:rsidRPr="007E7325">
        <w:rPr>
          <w:rFonts w:ascii="Times New Roman" w:eastAsia="方正黑体_GBK" w:hAnsi="Times New Roman" w:hint="default"/>
          <w:sz w:val="32"/>
          <w:szCs w:val="32"/>
        </w:rPr>
        <w:t>六、专业名词解释</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lastRenderedPageBreak/>
        <w:t>（一）财政拨款收入：</w:t>
      </w:r>
      <w:r w:rsidRPr="007E7325">
        <w:rPr>
          <w:rFonts w:ascii="Times New Roman" w:eastAsia="方正仿宋_GBK" w:hAnsi="Times New Roman" w:hint="default"/>
          <w:sz w:val="32"/>
          <w:szCs w:val="32"/>
        </w:rPr>
        <w:t>指本年度从本级财政部门取得的财政拨款，包括一般公共预算财政拨款和政府性基金预算财政拨款。</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（二）事业收入：</w:t>
      </w:r>
      <w:r w:rsidRPr="007E7325">
        <w:rPr>
          <w:rFonts w:ascii="Times New Roman" w:eastAsia="方正仿宋_GBK" w:hAnsi="Times New Roman" w:hint="default"/>
          <w:sz w:val="32"/>
          <w:szCs w:val="32"/>
        </w:rPr>
        <w:t>指事业单位开展专业业务活动及其辅助活动取得的现金流入；事业单位收到的财政专户实际核拨的教育收费等资金在此反映。</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（三）经营收入：</w:t>
      </w:r>
      <w:r w:rsidRPr="007E7325">
        <w:rPr>
          <w:rFonts w:ascii="Times New Roman" w:eastAsia="方正仿宋_GBK" w:hAnsi="Times New Roman" w:hint="default"/>
          <w:sz w:val="32"/>
          <w:szCs w:val="32"/>
        </w:rPr>
        <w:t>指事业单位在专业业务活动及其辅助活动之外开展非独立核算经营活动取得的现金流入。</w:t>
      </w:r>
    </w:p>
    <w:p w:rsidR="007B7C4B" w:rsidRPr="007E7325" w:rsidRDefault="007D3D39" w:rsidP="007E7325">
      <w:pPr>
        <w:ind w:firstLineChars="221" w:firstLine="707"/>
        <w:rPr>
          <w:rFonts w:ascii="Times New Roman" w:eastAsia="方正楷体_GBK" w:hAnsi="Times New Roman" w:hint="default"/>
          <w:sz w:val="32"/>
          <w:szCs w:val="32"/>
        </w:rPr>
      </w:pPr>
      <w:r w:rsidRPr="007E7325">
        <w:rPr>
          <w:rFonts w:ascii="Times New Roman" w:eastAsia="方正楷体_GBK" w:hAnsi="Times New Roman" w:hint="default"/>
          <w:sz w:val="32"/>
          <w:szCs w:val="32"/>
        </w:rPr>
        <w:t>（四）其他收入：</w:t>
      </w:r>
      <w:r w:rsidRPr="007E7325">
        <w:rPr>
          <w:rFonts w:ascii="Times New Roman" w:eastAsia="方正仿宋_GBK" w:hAnsi="Times New Roman" w:hint="default"/>
          <w:sz w:val="32"/>
          <w:szCs w:val="32"/>
        </w:rPr>
        <w:t>指单位取得的除</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财政拨款收入</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事业收入</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经营收入</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（五）使用非财政拨款结余：</w:t>
      </w:r>
      <w:r w:rsidRPr="007E7325">
        <w:rPr>
          <w:rFonts w:ascii="Times New Roman" w:eastAsia="方正仿宋_GBK" w:hAnsi="Times New Roman" w:hint="default"/>
          <w:sz w:val="32"/>
          <w:szCs w:val="32"/>
        </w:rPr>
        <w:t>指单位在当年的</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财政拨款收入</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事业收入</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经营收入</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其他收入</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等不足以安排当年支出的情况下，使用以前年度积累的非财政拨款结余弥补本年度收支缺口的资金。</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（六）年初结转和结余：</w:t>
      </w:r>
      <w:r w:rsidRPr="007E7325">
        <w:rPr>
          <w:rFonts w:ascii="Times New Roman" w:eastAsia="方正仿宋_GBK" w:hAnsi="Times New Roman" w:hint="default"/>
          <w:sz w:val="32"/>
          <w:szCs w:val="32"/>
        </w:rPr>
        <w:t>指单位上年结转本年使用的基本支出结转、项目支出结转和结余、经营结余。</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lastRenderedPageBreak/>
        <w:t>（七）结余分配：</w:t>
      </w:r>
      <w:r w:rsidRPr="007E7325">
        <w:rPr>
          <w:rFonts w:ascii="Times New Roman" w:eastAsia="方正仿宋_GBK" w:hAnsi="Times New Roman" w:hint="default"/>
          <w:sz w:val="32"/>
          <w:szCs w:val="32"/>
        </w:rPr>
        <w:t>指单位按照国家有关规定，缴纳所得税、提取专用基金、转入非财政拨款结余等当年结余的分配情况。</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（八）年末结转和结余：</w:t>
      </w:r>
      <w:r w:rsidRPr="007E7325">
        <w:rPr>
          <w:rFonts w:ascii="Times New Roman" w:eastAsia="方正仿宋_GBK" w:hAnsi="Times New Roman" w:hint="default"/>
          <w:sz w:val="32"/>
          <w:szCs w:val="32"/>
        </w:rPr>
        <w:t>指单位结转下年的基本支出结转、项目支出结转和结余、经营结余。</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（九）基本支出：</w:t>
      </w:r>
      <w:r w:rsidRPr="007E7325">
        <w:rPr>
          <w:rFonts w:ascii="Times New Roman" w:eastAsia="方正仿宋_GBK" w:hAnsi="Times New Roman" w:hint="default"/>
          <w:sz w:val="32"/>
          <w:szCs w:val="32"/>
        </w:rPr>
        <w:t>指为保障机构正常运转、完成日常工作任务而发生的人员经费和公用经费。其中：人员经费指政府收支分类经济科目中的</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工资福利支出</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和</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对个人和家庭的补助</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；公用经费指政府收支分类经济科目中除</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工资福利支出</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和</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对个人和家庭的补助</w:t>
      </w:r>
      <w:r w:rsidRPr="007E7325">
        <w:rPr>
          <w:rFonts w:ascii="Times New Roman" w:eastAsia="方正仿宋_GBK" w:hAnsi="Times New Roman" w:hint="default"/>
          <w:sz w:val="32"/>
          <w:szCs w:val="32"/>
        </w:rPr>
        <w:t>”</w:t>
      </w:r>
      <w:r w:rsidRPr="007E7325">
        <w:rPr>
          <w:rFonts w:ascii="Times New Roman" w:eastAsia="方正仿宋_GBK" w:hAnsi="Times New Roman" w:hint="default"/>
          <w:sz w:val="32"/>
          <w:szCs w:val="32"/>
        </w:rPr>
        <w:t>外的其他支出。</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（十）项目支出：</w:t>
      </w:r>
      <w:r w:rsidRPr="007E7325">
        <w:rPr>
          <w:rFonts w:ascii="Times New Roman" w:eastAsia="方正仿宋_GBK" w:hAnsi="Times New Roman" w:hint="default"/>
          <w:sz w:val="32"/>
          <w:szCs w:val="32"/>
        </w:rPr>
        <w:t>指在基本支出之外为完成特定行政任务和事业发展目标所发生的支出。</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（十一）经营支出：</w:t>
      </w:r>
      <w:r w:rsidRPr="007E7325">
        <w:rPr>
          <w:rFonts w:ascii="Times New Roman" w:eastAsia="方正仿宋_GBK" w:hAnsi="Times New Roman" w:hint="default"/>
          <w:sz w:val="32"/>
          <w:szCs w:val="32"/>
        </w:rPr>
        <w:t>指事业单位在专业业务活动及其辅助活动之外开展非独立核算经营活动发生的支出。</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（十二）</w:t>
      </w:r>
      <w:r w:rsidRPr="007E7325">
        <w:rPr>
          <w:rFonts w:ascii="Times New Roman" w:eastAsia="方正楷体_GBK" w:hAnsi="Times New Roman" w:hint="default"/>
          <w:sz w:val="32"/>
          <w:szCs w:val="32"/>
        </w:rPr>
        <w:t>“</w:t>
      </w:r>
      <w:r w:rsidRPr="007E7325">
        <w:rPr>
          <w:rFonts w:ascii="Times New Roman" w:eastAsia="方正楷体_GBK" w:hAnsi="Times New Roman" w:hint="default"/>
          <w:sz w:val="32"/>
          <w:szCs w:val="32"/>
        </w:rPr>
        <w:t>三公</w:t>
      </w:r>
      <w:r w:rsidRPr="007E7325">
        <w:rPr>
          <w:rFonts w:ascii="Times New Roman" w:eastAsia="方正楷体_GBK" w:hAnsi="Times New Roman" w:hint="default"/>
          <w:sz w:val="32"/>
          <w:szCs w:val="32"/>
        </w:rPr>
        <w:t>”</w:t>
      </w:r>
      <w:r w:rsidRPr="007E7325">
        <w:rPr>
          <w:rFonts w:ascii="Times New Roman" w:eastAsia="方正楷体_GBK" w:hAnsi="Times New Roman" w:hint="default"/>
          <w:sz w:val="32"/>
          <w:szCs w:val="32"/>
        </w:rPr>
        <w:t>经费：</w:t>
      </w:r>
      <w:r w:rsidRPr="007E7325">
        <w:rPr>
          <w:rFonts w:ascii="Times New Roman" w:eastAsia="方正仿宋_GBK" w:hAnsi="Times New Roman" w:hint="default"/>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sidRPr="007E7325">
        <w:rPr>
          <w:rFonts w:ascii="Times New Roman" w:eastAsia="方正仿宋_GBK" w:hAnsi="Times New Roman" w:hint="default"/>
          <w:sz w:val="32"/>
          <w:szCs w:val="32"/>
        </w:rPr>
        <w:lastRenderedPageBreak/>
        <w:t>奖励费用等支出；公务接待费反映单位按规定开支的各类公务接待（含外宾接待）支出。</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（十三）机关运行经费：</w:t>
      </w:r>
      <w:r w:rsidRPr="007E7325">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（十四）工资福利支出（支出经济分类科目类级）：</w:t>
      </w:r>
      <w:r w:rsidRPr="007E7325">
        <w:rPr>
          <w:rFonts w:ascii="Times New Roman" w:eastAsia="方正仿宋_GBK" w:hAnsi="Times New Roman" w:hint="default"/>
          <w:sz w:val="32"/>
          <w:szCs w:val="32"/>
        </w:rPr>
        <w:t>反映单位开支的在职职工和编制外长期聘用人员的各类劳动报酬，以及为上述人员缴纳的各项社会保险费等。</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（十五）商品和服务支出（支出经济分类科目类级）：</w:t>
      </w:r>
      <w:r w:rsidRPr="007E7325">
        <w:rPr>
          <w:rFonts w:ascii="Times New Roman" w:eastAsia="方正仿宋_GBK" w:hAnsi="Times New Roman" w:hint="default"/>
          <w:sz w:val="32"/>
          <w:szCs w:val="32"/>
        </w:rPr>
        <w:t>反映单位购买商品和服务的支出（不包括用于购置固定资产的支出、战略性和应急储备支出）。</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（十六）对个人和家庭的补助（支出经济分类科目类级）：</w:t>
      </w:r>
      <w:r w:rsidRPr="007E7325">
        <w:rPr>
          <w:rFonts w:ascii="Times New Roman" w:eastAsia="方正仿宋_GBK" w:hAnsi="Times New Roman" w:hint="default"/>
          <w:sz w:val="32"/>
          <w:szCs w:val="32"/>
        </w:rPr>
        <w:t>反映用于对个人和家庭的补助支出。</w:t>
      </w:r>
    </w:p>
    <w:p w:rsidR="007B7C4B" w:rsidRPr="007E7325"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楷体_GBK" w:hAnsi="Times New Roman" w:hint="default"/>
          <w:sz w:val="32"/>
          <w:szCs w:val="32"/>
        </w:rPr>
        <w:t>（十七）其他资本性支出（支出经济分类科目类级）：</w:t>
      </w:r>
      <w:r w:rsidRPr="007E7325">
        <w:rPr>
          <w:rFonts w:ascii="Times New Roman" w:eastAsia="方正仿宋_GBK" w:hAnsi="Times New Roman" w:hint="default"/>
          <w:sz w:val="32"/>
          <w:szCs w:val="32"/>
        </w:rPr>
        <w:t>反映非各级发展与改革部门集中安排的用于购置固定资产、战略性和应急性储备、土地和无形资产，以及构建基础设施、大型修缮和财政支持企业更新改造所发生的支出。</w:t>
      </w:r>
    </w:p>
    <w:p w:rsidR="007B7C4B" w:rsidRPr="007E7325" w:rsidRDefault="007D3D39" w:rsidP="007E7325">
      <w:pPr>
        <w:ind w:firstLineChars="221" w:firstLine="707"/>
        <w:rPr>
          <w:rFonts w:ascii="Times New Roman" w:eastAsia="方正黑体_GBK" w:hAnsi="Times New Roman" w:hint="default"/>
          <w:sz w:val="32"/>
          <w:szCs w:val="32"/>
        </w:rPr>
      </w:pPr>
      <w:r w:rsidRPr="007E7325">
        <w:rPr>
          <w:rFonts w:ascii="Times New Roman" w:eastAsia="方正黑体_GBK" w:hAnsi="Times New Roman" w:hint="default"/>
          <w:sz w:val="32"/>
          <w:szCs w:val="32"/>
        </w:rPr>
        <w:t>七、决算公开联系方式及信息反馈渠道</w:t>
      </w:r>
    </w:p>
    <w:p w:rsidR="00F346B7" w:rsidRDefault="007D3D39" w:rsidP="007E7325">
      <w:pPr>
        <w:ind w:firstLineChars="221" w:firstLine="707"/>
        <w:rPr>
          <w:rFonts w:ascii="Times New Roman" w:eastAsia="方正仿宋_GBK" w:hAnsi="Times New Roman" w:hint="default"/>
          <w:sz w:val="32"/>
          <w:szCs w:val="32"/>
        </w:rPr>
      </w:pPr>
      <w:r w:rsidRPr="007E7325">
        <w:rPr>
          <w:rFonts w:ascii="Times New Roman" w:eastAsia="方正仿宋_GBK" w:hAnsi="Times New Roman" w:hint="default"/>
          <w:sz w:val="32"/>
          <w:szCs w:val="32"/>
        </w:rPr>
        <w:t>本单位决算公开信息反馈和联系方式：</w:t>
      </w:r>
    </w:p>
    <w:p w:rsidR="007B7C4B" w:rsidRPr="007E7325" w:rsidRDefault="00F346B7" w:rsidP="007E7325">
      <w:pPr>
        <w:ind w:firstLineChars="221" w:firstLine="707"/>
        <w:rPr>
          <w:rFonts w:ascii="Times New Roman" w:eastAsia="方正仿宋_GBK" w:hAnsi="Times New Roman" w:hint="default"/>
          <w:sz w:val="32"/>
          <w:szCs w:val="32"/>
        </w:rPr>
      </w:pPr>
      <w:r>
        <w:rPr>
          <w:rFonts w:ascii="Times New Roman" w:eastAsia="方正仿宋_GBK" w:hAnsi="Times New Roman"/>
          <w:sz w:val="32"/>
          <w:szCs w:val="32"/>
        </w:rPr>
        <w:lastRenderedPageBreak/>
        <w:t>张林芳</w:t>
      </w:r>
      <w:r w:rsidR="007D3D39" w:rsidRPr="007E7325">
        <w:rPr>
          <w:rFonts w:ascii="Times New Roman" w:eastAsia="方正仿宋_GBK" w:hAnsi="Times New Roman" w:hint="default"/>
          <w:sz w:val="32"/>
          <w:szCs w:val="32"/>
        </w:rPr>
        <w:t>023-</w:t>
      </w:r>
      <w:r w:rsidR="00852EEC" w:rsidRPr="007E7325">
        <w:rPr>
          <w:rFonts w:ascii="Times New Roman" w:eastAsia="方正仿宋_GBK" w:hAnsi="Times New Roman" w:hint="default"/>
          <w:sz w:val="32"/>
          <w:szCs w:val="32"/>
        </w:rPr>
        <w:t>70606018</w:t>
      </w:r>
      <w:r w:rsidR="00852EEC" w:rsidRPr="007E7325">
        <w:rPr>
          <w:rFonts w:ascii="Times New Roman" w:eastAsia="方正仿宋_GBK" w:hAnsi="Times New Roman" w:hint="default"/>
          <w:sz w:val="32"/>
          <w:szCs w:val="32"/>
        </w:rPr>
        <w:t>。</w:t>
      </w:r>
    </w:p>
    <w:p w:rsidR="007B7C4B" w:rsidRDefault="007B7C4B">
      <w:pPr>
        <w:pStyle w:val="1"/>
        <w:autoSpaceDE w:val="0"/>
        <w:ind w:firstLineChars="0" w:firstLine="0"/>
        <w:rPr>
          <w:rStyle w:val="a8"/>
          <w:rFonts w:ascii="方正仿宋_GBK" w:eastAsia="方正仿宋_GBK" w:hAnsi="方正仿宋_GBK" w:cs="方正仿宋_GBK"/>
          <w:sz w:val="32"/>
          <w:szCs w:val="32"/>
          <w:shd w:val="clear" w:color="auto" w:fill="FFFF00"/>
        </w:rPr>
        <w:sectPr w:rsidR="007B7C4B">
          <w:footerReference w:type="default" r:id="rId8"/>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重庆市丰都县人民政府办公室（本级）</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1,550.69</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1,122.63</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341.63</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51.51</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50.69</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1,550.69</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1,566.47</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17.18</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1.40</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1,567.86</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1,567.86</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重庆市丰都县人民政府办公室（本级）</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1,550.69</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1,550.69</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1,106.85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1,106.85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1,106.85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1,106.85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678.31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678.31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55.11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55.11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其他政府办公厅（室）及相关机构事务支出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373.44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373.44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0.96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0.96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76.86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76.86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91.92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91.92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171.89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171.89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51.51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51.51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51.51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51.51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22.76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22.76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26.07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26.07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734"/>
        <w:gridCol w:w="3830"/>
        <w:gridCol w:w="1633"/>
        <w:gridCol w:w="1633"/>
        <w:gridCol w:w="1633"/>
        <w:gridCol w:w="1617"/>
        <w:gridCol w:w="1618"/>
        <w:gridCol w:w="1680"/>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w:t>
            </w:r>
            <w:r>
              <w:rPr>
                <w:color w:val="000000"/>
                <w:sz w:val="20"/>
              </w:rPr>
              <w:t>重庆市丰都县人民政府办公室（本级）</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1,566.47</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1,188.03</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378.44</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1,122.63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744.20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378.44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1,117.63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744.20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373.44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689.09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689.09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55.11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55.11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其他政府办公厅（室）及相关机构事务支出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373.44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373.44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商贸事务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2011308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招商引资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341.63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0.96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0.96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76.86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76.86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91.92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91.92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171.89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171.89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51.51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51.51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51.51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51.51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22.76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22.76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lastRenderedPageBreak/>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26.07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26.07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color w:val="000000"/>
                <w:sz w:val="20"/>
              </w:rPr>
              <w:t>重庆市丰都县人民政府办公室（本级）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1,550.69</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1,122.63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1,122.63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341.63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341.63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51.51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51.51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50.69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50.69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1,550.69</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1,566.47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1,566.47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17.18</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17.18</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1,567.86</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1,567.86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1,567.86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787"/>
        <w:gridCol w:w="3830"/>
        <w:gridCol w:w="3248"/>
        <w:gridCol w:w="3249"/>
        <w:gridCol w:w="326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w:t>
            </w:r>
            <w:r>
              <w:rPr>
                <w:color w:val="000000"/>
                <w:sz w:val="20"/>
              </w:rPr>
              <w:t>重庆市丰都县人民政府办公室（本级）</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1,566.47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1,188.03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378.44</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1,122.63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744.20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378.44</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1,117.63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744.20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373.44</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689.09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689.09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55.11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55.11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373.44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373.44</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商贸事务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5.00</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2011308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招商引资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5.00</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341.63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341.63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341.63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341.63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0.96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0.96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76.86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76.86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91.92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91.92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171.89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171.89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51.51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51.51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51.51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51.51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22.76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22.76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2.68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2.68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26.07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26.07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bl>
    <w:p w:rsidR="007B7C4B" w:rsidRDefault="007D3D39">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color w:val="000000"/>
                <w:sz w:val="20"/>
              </w:rPr>
              <w:t>重庆市丰都县人民政府办公室（本级）</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rsidP="008C7D54">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8C7D54">
              <w:rPr>
                <w:rFonts w:cs="宋体"/>
                <w:b/>
                <w:color w:val="000000"/>
                <w:sz w:val="18"/>
                <w:szCs w:val="18"/>
              </w:rPr>
              <w:t>经济</w:t>
            </w:r>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rsidP="008C7D54">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8C7D54">
              <w:rPr>
                <w:rFonts w:cs="宋体"/>
                <w:b/>
                <w:color w:val="000000"/>
                <w:sz w:val="18"/>
                <w:szCs w:val="18"/>
              </w:rPr>
              <w:t>经济</w:t>
            </w:r>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rsidP="008C7D54">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8C7D54">
              <w:rPr>
                <w:rFonts w:cs="宋体"/>
                <w:b/>
                <w:color w:val="000000"/>
                <w:sz w:val="18"/>
                <w:szCs w:val="18"/>
              </w:rPr>
              <w:t>经济</w:t>
            </w:r>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856.21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138.98</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166.39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107.62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255.50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48.84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0.31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83.58</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95.84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12.58</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25.79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0.07</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7.36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59.53</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5.76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3.10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192.84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35.96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144.27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19.62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12.60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25.00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25.53</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25.61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6.25</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1,049.05</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138.98</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w:t>
            </w:r>
            <w:r>
              <w:rPr>
                <w:color w:val="000000"/>
                <w:sz w:val="20"/>
              </w:rPr>
              <w:t>重庆市丰都县人民政府办公室（本级）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w:t>
            </w:r>
            <w:r>
              <w:rPr>
                <w:color w:val="000000"/>
                <w:sz w:val="20"/>
              </w:rPr>
              <w:t>重庆市丰都县人民政府办公室（本级）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color w:val="000000"/>
                <w:sz w:val="20"/>
              </w:rPr>
              <w:t>重庆市丰都县人民政府办公室（本级）</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138.98</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54.56</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54.56</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138.98</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50.14</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50.14</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23.24</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23.24</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26.90</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26.90</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4.42</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4.42</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4.42</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63</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457</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68.68</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5.70</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2.本套报表金额单位转换时可能存在尾数误差。</w:t>
      </w:r>
      <w:r>
        <w:rPr>
          <w:rFonts w:cs="宋体"/>
          <w:sz w:val="20"/>
          <w:szCs w:val="20"/>
        </w:rPr>
        <w:br/>
      </w:r>
      <w:r>
        <w:rPr>
          <w:rFonts w:cs="宋体"/>
          <w:sz w:val="20"/>
          <w:szCs w:val="20"/>
        </w:rPr>
        <w:br/>
      </w:r>
      <w:bookmarkStart w:id="0" w:name="_GoBack"/>
      <w:bookmarkEnd w:id="0"/>
    </w:p>
    <w:sectPr w:rsidR="007B7C4B" w:rsidSect="007B7C4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335" w:rsidRDefault="00C21335" w:rsidP="007B7C4B">
      <w:pPr>
        <w:rPr>
          <w:rFonts w:hint="default"/>
        </w:rPr>
      </w:pPr>
      <w:r>
        <w:separator/>
      </w:r>
    </w:p>
  </w:endnote>
  <w:endnote w:type="continuationSeparator" w:id="1">
    <w:p w:rsidR="00C21335" w:rsidRDefault="00C21335" w:rsidP="007B7C4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EC" w:rsidRDefault="00416500">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next-textbox:#_x0000_s1026;mso-fit-shape-to-text:t" inset="0,0,0,0">
            <w:txbxContent>
              <w:p w:rsidR="00852EEC" w:rsidRDefault="00416500">
                <w:pPr>
                  <w:pStyle w:val="a4"/>
                  <w:rPr>
                    <w:rFonts w:hint="default"/>
                  </w:rPr>
                </w:pPr>
                <w:fldSimple w:instr=" PAGE  \* MERGEFORMAT ">
                  <w:r w:rsidR="005F70CF">
                    <w:rPr>
                      <w:rFonts w:hint="default"/>
                      <w:noProof/>
                    </w:rPr>
                    <w:t>- 12 -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EC" w:rsidRDefault="00416500">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852EEC" w:rsidRDefault="00852EEC">
                <w:pPr>
                  <w:pStyle w:val="a4"/>
                  <w:rPr>
                    <w:rFonts w:hint="default"/>
                  </w:rPr>
                </w:pPr>
                <w:r>
                  <w:t xml:space="preserve"> </w:t>
                </w:r>
                <w:fldSimple w:instr="PAGE   \* MERGEFORMAT">
                  <w:r w:rsidR="005F70CF" w:rsidRPr="005F70CF">
                    <w:rPr>
                      <w:rFonts w:hint="default"/>
                      <w:noProof/>
                      <w:lang w:val="zh-CN"/>
                    </w:rPr>
                    <w:t>-</w:t>
                  </w:r>
                  <w:r w:rsidR="005F70CF">
                    <w:rPr>
                      <w:rFonts w:hint="default"/>
                      <w:noProof/>
                    </w:rPr>
                    <w:t xml:space="preserve"> 13 -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852EEC" w:rsidRDefault="00852EEC">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35" w:rsidRDefault="00C21335" w:rsidP="007B7C4B">
      <w:pPr>
        <w:rPr>
          <w:rFonts w:hint="default"/>
        </w:rPr>
      </w:pPr>
      <w:r>
        <w:separator/>
      </w:r>
    </w:p>
  </w:footnote>
  <w:footnote w:type="continuationSeparator" w:id="1">
    <w:p w:rsidR="00C21335" w:rsidRDefault="00C21335" w:rsidP="007B7C4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EC" w:rsidRDefault="00852EEC">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F2350"/>
    <w:rsid w:val="001D3BB7"/>
    <w:rsid w:val="002B1621"/>
    <w:rsid w:val="002B254B"/>
    <w:rsid w:val="002B30EC"/>
    <w:rsid w:val="002E65A5"/>
    <w:rsid w:val="00382B6C"/>
    <w:rsid w:val="00416500"/>
    <w:rsid w:val="00435F45"/>
    <w:rsid w:val="00466C9B"/>
    <w:rsid w:val="00485ECC"/>
    <w:rsid w:val="00550ABE"/>
    <w:rsid w:val="00551F22"/>
    <w:rsid w:val="005639FC"/>
    <w:rsid w:val="005A0360"/>
    <w:rsid w:val="005A7F8C"/>
    <w:rsid w:val="005F70CF"/>
    <w:rsid w:val="00607B0C"/>
    <w:rsid w:val="00652D0B"/>
    <w:rsid w:val="00675BA3"/>
    <w:rsid w:val="00704A83"/>
    <w:rsid w:val="007245D2"/>
    <w:rsid w:val="0073046D"/>
    <w:rsid w:val="00770383"/>
    <w:rsid w:val="007819D4"/>
    <w:rsid w:val="007A5EF9"/>
    <w:rsid w:val="007B419D"/>
    <w:rsid w:val="007B7C4B"/>
    <w:rsid w:val="007D3D39"/>
    <w:rsid w:val="007E7325"/>
    <w:rsid w:val="007F2BC0"/>
    <w:rsid w:val="007F640E"/>
    <w:rsid w:val="00835282"/>
    <w:rsid w:val="00852EEC"/>
    <w:rsid w:val="008C7D54"/>
    <w:rsid w:val="008E7D41"/>
    <w:rsid w:val="00994AF7"/>
    <w:rsid w:val="009B67B8"/>
    <w:rsid w:val="009B70E9"/>
    <w:rsid w:val="009D2B67"/>
    <w:rsid w:val="00A35B24"/>
    <w:rsid w:val="00A566F9"/>
    <w:rsid w:val="00AD23BA"/>
    <w:rsid w:val="00AF2751"/>
    <w:rsid w:val="00B03CCD"/>
    <w:rsid w:val="00B132F1"/>
    <w:rsid w:val="00B405AE"/>
    <w:rsid w:val="00BE2B89"/>
    <w:rsid w:val="00C10E9E"/>
    <w:rsid w:val="00C20C3E"/>
    <w:rsid w:val="00C21335"/>
    <w:rsid w:val="00CB24EF"/>
    <w:rsid w:val="00CE41E5"/>
    <w:rsid w:val="00D71E56"/>
    <w:rsid w:val="00E76778"/>
    <w:rsid w:val="00E924BA"/>
    <w:rsid w:val="00F346B7"/>
    <w:rsid w:val="00F73F90"/>
    <w:rsid w:val="00F81F75"/>
    <w:rsid w:val="00FF48BA"/>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9844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24</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cp:lastPrinted>2024-09-27T02:25:00Z</cp:lastPrinted>
  <dcterms:created xsi:type="dcterms:W3CDTF">2024-07-11T02:00:00Z</dcterms:created>
  <dcterms:modified xsi:type="dcterms:W3CDTF">2024-09-27T02:25:00Z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