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1388"/>
        <w:gridCol w:w="1111"/>
        <w:gridCol w:w="1802"/>
        <w:gridCol w:w="1016"/>
        <w:gridCol w:w="1097"/>
        <w:gridCol w:w="1257"/>
        <w:gridCol w:w="1013"/>
        <w:gridCol w:w="856"/>
        <w:gridCol w:w="1177"/>
        <w:gridCol w:w="1017"/>
      </w:tblGrid>
      <w:tr w14:paraId="7A49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23C6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3BB02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AE2AE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3D0EF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A10D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110D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市人大代表政协委员视察经费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0E39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8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546D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50023022T000000143141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4DA1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2A2F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A6484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D3AF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FB34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5FFA8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75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8B34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928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8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6B3C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CE6B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6F3B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张琳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2DB4D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8F3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70606018</w:t>
            </w:r>
          </w:p>
        </w:tc>
      </w:tr>
      <w:tr w14:paraId="5F99A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10C2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2F04F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31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0AF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81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27B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7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FDA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AD1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F8A0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BFA4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161AE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CE55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3C6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850F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9E4B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240,000.00 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5D52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B74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240,000.00 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C736F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1E4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240,000.00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644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ED2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A6371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7BBE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D315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D7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0C6EA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D432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240,000.00 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238F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DFF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240,000.00 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0F59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6E18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240,000.00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650E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A75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F1080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11741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914F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AE5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B6A8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9B6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240,000.00 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7BC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1C42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240,000.00 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AF8B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8340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240,000.00 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56C8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DDF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E9B83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C2AE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2137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09630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21A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6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EA1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1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59C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02E38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25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8F46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保障市人大代表、政协委员开展视察调研活动。</w:t>
            </w:r>
          </w:p>
        </w:tc>
        <w:tc>
          <w:tcPr>
            <w:tcW w:w="160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C2DC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B3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保障市人大代表、政协委员开展视察调研活动。</w:t>
            </w:r>
          </w:p>
        </w:tc>
      </w:tr>
      <w:tr w14:paraId="3CEF5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71CC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3564B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4F5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F98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40F1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1842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CA0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6162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009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C26F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8F0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D7AA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4D2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7A330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CFD3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人民代表大会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、政协会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BE38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6439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7652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33F2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E229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521F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5FBD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D207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E68D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82F0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E982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744A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审议各项报告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17B0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CEB5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B31C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D730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6337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B133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C549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3C36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0EF5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6BCF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1DCC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A5E3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完成各项审议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C3AE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9DDC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65D5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E535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01AA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D0B2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B92F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75D0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3A3F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CF1A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B6D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F737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项目概算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80D9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万元/人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5191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13F7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4D83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6499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D60F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078F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8666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A042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EDEB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F88C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038C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为经济发展建言献策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2999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4D9C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98B6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为经济发展建言献策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F946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1DC1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C857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58D8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FC56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2B52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41C8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F27E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8EA9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代表委员满意度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F9DD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5C77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2D3B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85BD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585E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0CC2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C0C6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432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E3EC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67FB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4C2EA4AC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1146"/>
        <w:gridCol w:w="1144"/>
        <w:gridCol w:w="1761"/>
        <w:gridCol w:w="995"/>
        <w:gridCol w:w="1074"/>
        <w:gridCol w:w="1230"/>
        <w:gridCol w:w="992"/>
        <w:gridCol w:w="840"/>
        <w:gridCol w:w="1151"/>
        <w:gridCol w:w="995"/>
      </w:tblGrid>
      <w:tr w14:paraId="0A517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2018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02F28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C62E9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244A4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8920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6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31D1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重大工作会议费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8F22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98C7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50023022T000000146141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AFCD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5BAF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1EA5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BC8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70EB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1BD99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6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06CF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5D95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16F4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4383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064C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向海城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994A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BBC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70606018</w:t>
            </w:r>
          </w:p>
        </w:tc>
      </w:tr>
      <w:tr w14:paraId="063BC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A6D9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5DB07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BF0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A742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8EE8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7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EB64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036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19DA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D280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440E2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FDF2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007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AD61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E5C2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D82E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F705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CEF4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5D4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A51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830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9CA50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07F1B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1186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A08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BCCB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5DC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83A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D983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3D6C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143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5D2C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897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1C9C8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63A8A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5DFB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752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82C9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092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EA95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5F66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186B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E732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3D5E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E6B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0B566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7476C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8766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1BE0C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B8A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5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6C6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0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28D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44B94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4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A077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保障全年县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政府常务会议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、县政府全体会、县长办公会及重大工作会、专题会的筹备、资料整理。</w:t>
            </w:r>
          </w:p>
        </w:tc>
        <w:tc>
          <w:tcPr>
            <w:tcW w:w="15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C314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B41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保障全年县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政府常务会议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、县政府全体会、县长办公会及重大工作会、专题会的筹备、资料整理。</w:t>
            </w:r>
          </w:p>
        </w:tc>
      </w:tr>
      <w:tr w14:paraId="18CAC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B078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00962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015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F9C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BF6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B9B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E48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D082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75B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2D7D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0FA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B57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DC8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16F23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2472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县长办公会、工作会、专题会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5716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312F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C1CB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F5D7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0060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6.88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53AD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4B93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4289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0C70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FFDE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4517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A169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政府常务会议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、县政府全体会次数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50E4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2CA5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8A30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4782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AC1E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FE04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5C2C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A675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FCAC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6890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78F2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BC74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县政府党组会次数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7F94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2800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E042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738D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C372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B45D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93C4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4856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1A1C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7618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A68F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9D40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决策事项落实时效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5848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DFAF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02C3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F24D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3F87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6E67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C8F0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5B01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4991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BBE0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CCA3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B1A4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科学决策促经济发展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0757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C5E6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FFF2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科学决策促经济发展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7820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86C0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6766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763E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F5C5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4619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DB04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BBBB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B06C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科学决策促社会发展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0971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B0A7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6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C2CD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科学决策促社会发展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5294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C3CC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167A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05C4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3B25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CC4E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0EA2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07203857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1159"/>
        <w:gridCol w:w="1156"/>
        <w:gridCol w:w="2253"/>
        <w:gridCol w:w="1006"/>
        <w:gridCol w:w="1085"/>
        <w:gridCol w:w="1243"/>
        <w:gridCol w:w="1002"/>
        <w:gridCol w:w="848"/>
        <w:gridCol w:w="1164"/>
        <w:gridCol w:w="1006"/>
      </w:tblGrid>
      <w:tr w14:paraId="53635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C9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3B721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E1C77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3D39E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38C9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6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BE67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考察调研经费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6AD7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80ED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50023022T000000146164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A1BE9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BD93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A38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939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EB61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5E5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6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DFDF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57A5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45A7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4DF9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5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F6CA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钟泽亚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734D9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ED2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70606018</w:t>
            </w:r>
          </w:p>
        </w:tc>
      </w:tr>
      <w:tr w14:paraId="68D08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CB5E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104B8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0E5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C01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C47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73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EC0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EB30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BE6F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8DC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7641C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9DBC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D57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F33E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D6BE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B94B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7422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479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F37C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45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A83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294C5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7C5CB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E833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EF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010F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3CB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7837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EDE8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ED8B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EB9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994B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2DA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96773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60BD0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EDA0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41E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559C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05DB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7890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CD0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BDB2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BD3C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400,000.00 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00D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154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99F8E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931D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4C2B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61E57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9F7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5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C54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0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908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0A8DC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4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3016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考察学习借鉴先进经验方法、通过调研，谋划全县发展。</w:t>
            </w:r>
          </w:p>
        </w:tc>
        <w:tc>
          <w:tcPr>
            <w:tcW w:w="150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C8C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60F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通过调研，考察学习借鉴先进经验方法，谋划全县发展。</w:t>
            </w:r>
          </w:p>
        </w:tc>
      </w:tr>
      <w:tr w14:paraId="42BA9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D0F2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4DEE4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A53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8F6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66D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8CEB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5A1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BBB7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FA05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098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548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76E8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322A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33117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7068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调研报告、信息篇数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7881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篇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348B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F8D3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9AE2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5127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3.67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E71A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5DCE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F0EC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AA4F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4BCA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BF29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FBB3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调研人次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5B6B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2D9D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35C3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A4D7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407B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0925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6963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35A4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8AFA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C159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CB02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F2D6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考察人次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EF3E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人次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6F3A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4C3B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C3B8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28A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3ED7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C567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88B1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909E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6456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30C4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8275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及时性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9A77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4DD0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E9C5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及时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78D7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1940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8F06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17FF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6229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833E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FD8D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2FD1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F48B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通过调研、考察，促进发展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9ABA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E55D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E2F1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通过调研、考察，促进发展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DE69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BC00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7D9C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B45E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075E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B3A4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0CF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F987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8624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促进社会发展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9BB3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8E27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8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9650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促进社会发展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0045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BB84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EE48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7996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F337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49CB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35CF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5930F099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1132"/>
        <w:gridCol w:w="1132"/>
        <w:gridCol w:w="1292"/>
        <w:gridCol w:w="984"/>
        <w:gridCol w:w="1062"/>
        <w:gridCol w:w="1215"/>
        <w:gridCol w:w="1134"/>
        <w:gridCol w:w="831"/>
        <w:gridCol w:w="1138"/>
        <w:gridCol w:w="985"/>
      </w:tblGrid>
      <w:tr w14:paraId="699AA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493E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3DAA0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9204E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78104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9EC8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0008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政府办政务服务管理经费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671A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F1F7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50023022T000000146191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A1389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7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0A96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4B398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B3D9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5A0D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A115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7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0A25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A042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8DE3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FF63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7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0D84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周敏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D199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086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70606018</w:t>
            </w:r>
          </w:p>
        </w:tc>
      </w:tr>
      <w:tr w14:paraId="36404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62FC7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29ADC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8DD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73C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7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E2B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716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3F7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DB6D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5DD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49218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8C8D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DD3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3B86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6CE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1,060,000.00 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B9BE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34EB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1,032,993.13 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78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1A7B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1,032,993.13 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D0A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BD2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8C9B0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623DC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4CE1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34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C47D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615F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1,060,000.00 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96BF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A7E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1,032,993.13 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EA9B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A9B8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1,032,993.13 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429C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50A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1DBBB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7A867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CBED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EA5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7E57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410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1,060,000.00 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AF09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B95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1,032,993.13 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2B39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CE3A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1,032,993.13 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7ACE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92D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B6285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7C21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32FF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162CC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03E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5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958D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06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4FCB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153CB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3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8CF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弥补公用经费不足，用于政务服务、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“放管服”改革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、政务值班、电子政务、督查督办、外事工作等。</w:t>
            </w:r>
          </w:p>
        </w:tc>
        <w:tc>
          <w:tcPr>
            <w:tcW w:w="15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DF6A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C3CD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用于政务服务、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“放管服”改革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、政务值班、电子政务、督查督办、外事工作等。</w:t>
            </w:r>
          </w:p>
        </w:tc>
      </w:tr>
      <w:tr w14:paraId="0389E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2929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77687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CF0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7F8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4E4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C3F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6AE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950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E6F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87E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636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882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D19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0D39E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4B5B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审批事项网办率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CC13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0117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76F0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3FBC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8F93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32A0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94DE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4B73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DD4F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4EF4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EF73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8087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市长公开电话、市长信箱、县长信箱办理数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8F24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56C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F390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C8AD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12E2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5F55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2459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F2D6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3279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D175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4166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1371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政务服务事项入厅比例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C1A5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C98A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1906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F18E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A6C4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A878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1BB9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DEE6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8619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DC5C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F56D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F417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县长信箱办结率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3BA7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FFE3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80FE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A3E9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6AFE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813A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160F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A927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E85F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2E3D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7142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E2A2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及时性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0C4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3E1F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CC55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及时报备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EF66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0881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C93C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D469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129E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A367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CAF4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4171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CAA9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优化公共服务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1805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532B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5919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优化公共服务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F81F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CC71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081D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E7C5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1918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F9DB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25FA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D76A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89D4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部门满意度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5BD2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BB5C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262E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4AB8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9A68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48C7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715C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4F71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9C7D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2FD6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09F85517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1409"/>
        <w:gridCol w:w="1406"/>
        <w:gridCol w:w="1335"/>
        <w:gridCol w:w="1015"/>
        <w:gridCol w:w="1096"/>
        <w:gridCol w:w="1256"/>
        <w:gridCol w:w="856"/>
        <w:gridCol w:w="856"/>
        <w:gridCol w:w="1175"/>
        <w:gridCol w:w="1015"/>
      </w:tblGrid>
      <w:tr w14:paraId="2D247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46D4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3C61D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75446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439B6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7593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9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B714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乡村振兴工作驻乡（村）队员经费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D2324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593D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50023022T000002446563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646C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6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0B0E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E737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6935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91AD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9539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9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C50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B542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6FA6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728ED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6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0B59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秦广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9ADA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79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70606030</w:t>
            </w:r>
          </w:p>
        </w:tc>
      </w:tr>
      <w:tr w14:paraId="68A44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99A8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3C232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620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4497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7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85E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7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F56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E79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EA12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60B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0F31D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E888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7D4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4A53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691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2114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A75D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5,200.00 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9E80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0FBB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5,200.00 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92C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F8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2E74A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0C6D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3314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430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3D8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539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9F42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E8E7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5,200.00 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B44FB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299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5,200.00 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5E60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8E6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39FEF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4755D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52595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9A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FA8C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758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A540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7FFA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5,200.00 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6B0A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066E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5,200.00 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A466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090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078B4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123D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6631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0AF2F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D00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52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578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0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9FE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270FB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3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7505D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巩固脱贫攻坚成果同乡村振兴衔接，指导做好基层组织建设。</w:t>
            </w:r>
          </w:p>
        </w:tc>
        <w:tc>
          <w:tcPr>
            <w:tcW w:w="152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6810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巩固脱贫攻坚成果同乡村振兴衔接，指导做好基层组织建设。</w:t>
            </w:r>
          </w:p>
        </w:tc>
        <w:tc>
          <w:tcPr>
            <w:tcW w:w="10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108A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巩固脱贫攻坚成果同乡村振兴衔接，指导做好基层组织建设。</w:t>
            </w:r>
          </w:p>
        </w:tc>
      </w:tr>
      <w:tr w14:paraId="64260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F8E97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3DC5E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9E1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AFB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4584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614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7A6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97B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D835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6BB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2C3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A81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84E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30570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AC37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帮扶队员每月在乡（村）工作天数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18E7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天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40F8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C6FC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4425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DFF9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3FD4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A9FB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DCE9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1B47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F654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18BE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9042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户籍人口摸排比例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899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8B5A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7F58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A16A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D5AF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EBCF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5860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1754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DBEB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1236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B4BD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A220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加强基层党支部标准化规范化建设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1F67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DABB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88D5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7FA4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55A4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847D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0D69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2358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361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9619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60A3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F9AD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发展乡村产业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219F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4AF5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A443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CCBC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5D39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63D7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116F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B203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3EA4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2744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B5B8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A461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帮扶对象满意度</w:t>
            </w:r>
          </w:p>
        </w:tc>
        <w:tc>
          <w:tcPr>
            <w:tcW w:w="4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27FC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D746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11A6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1B1C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117B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DE5C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FF1F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8BEF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976B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A1A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72A12432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409"/>
        <w:gridCol w:w="1409"/>
        <w:gridCol w:w="1416"/>
        <w:gridCol w:w="1073"/>
        <w:gridCol w:w="1160"/>
        <w:gridCol w:w="1331"/>
        <w:gridCol w:w="1070"/>
        <w:gridCol w:w="902"/>
        <w:gridCol w:w="1245"/>
        <w:gridCol w:w="1073"/>
      </w:tblGrid>
      <w:tr w14:paraId="1CDC0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27C4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78883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EA192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102B4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AEE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0D7B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党政专用电视会议系统整改经费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B742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F055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50023022T000002664309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F40D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9560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7863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14D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E56F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5DFE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79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3E5B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C1BF8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2705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195B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1446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向海城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1D583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60A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70606017</w:t>
            </w:r>
          </w:p>
        </w:tc>
      </w:tr>
      <w:tr w14:paraId="22B5F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26CC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75D3C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497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2A5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BBA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8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AC8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37A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4073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BA0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4EEF2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388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D11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27BA2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A61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9FA6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C732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388,421.21 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722B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7BE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388,421.21 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987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EEE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CA85D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E733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29ECF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38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875D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A5A0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7ABB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BEC0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388,421.21 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3159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2F92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388,421.21 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2A0F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518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F3A65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7F507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67298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EE3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3F7B3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EE00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E6E3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DB1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388,421.21 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9905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59E6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388,421.21 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4D15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87F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F4A7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0B236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EF11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5202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C6F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6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88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2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03E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39BA1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11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1E9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党政专用电视会议系统与人防应急应战指挥平台（市县乡镇三级通信、秘密级）完全分离。保障视频会议信号接收正常上、画面清晰，音效好，系统故障修复及时，保障全县视频会议顺利进行。</w:t>
            </w:r>
          </w:p>
        </w:tc>
        <w:tc>
          <w:tcPr>
            <w:tcW w:w="16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FAC8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党政专用电视会议系统与人防应急应战指挥平台（市县乡镇三级通信、秘密级）完全分离。保障视频会议信号接收正常上、画面清晰，音效好，系统故障修复及时，保障全县视频会议顺利进行。</w:t>
            </w:r>
          </w:p>
        </w:tc>
        <w:tc>
          <w:tcPr>
            <w:tcW w:w="12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09EE4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党政专用电视会议系统与人防应急应战指挥平台（市县乡镇三级通信、秘密级）完全分离。保障视频会议信号接收正常上、画面清晰，音效好，系统故障修复及时，保障全县视频会议顺利进行。</w:t>
            </w:r>
          </w:p>
        </w:tc>
      </w:tr>
      <w:tr w14:paraId="56172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EF60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04CA2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3D8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DFD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0A7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379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AB1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E30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270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341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56F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D45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E33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28C0C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5320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视频会议设备套数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5DCD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7CA4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A9AF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8379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8D41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8D78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61DF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EA10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9CF3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BBD3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4A8D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62CC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系统验收合格率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773A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FCDE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21FE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5C53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988F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658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C4B6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5FCA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7AB0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EB1F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6661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95AC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系统故障修复响应时间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893A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小时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F42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≤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4FCD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C663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4879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5810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B554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7494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FBB5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9B4F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6662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137F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系统正常运行率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55AA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568F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9D1D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F949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E8C2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8FCB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081E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1C98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2843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42D9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59E8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FCCA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满意率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F7BB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EBC7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B519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A4B6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DCF9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1A46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7F77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FE72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4BDE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4581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5069C85D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268"/>
        <w:gridCol w:w="1268"/>
        <w:gridCol w:w="1452"/>
        <w:gridCol w:w="1099"/>
        <w:gridCol w:w="1188"/>
        <w:gridCol w:w="1364"/>
        <w:gridCol w:w="1095"/>
        <w:gridCol w:w="922"/>
        <w:gridCol w:w="1276"/>
        <w:gridCol w:w="1100"/>
      </w:tblGrid>
      <w:tr w14:paraId="46DB3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A125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5C8A9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4D9BA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5509E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22D8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7815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政务服务管理缺口经费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0795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8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054B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50023023T000002987243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11C8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6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F3AA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901B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4CC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9B48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D86D5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7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27B3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30B03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8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31F8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2B03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66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55DB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周敏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431C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183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70606018</w:t>
            </w:r>
          </w:p>
        </w:tc>
      </w:tr>
      <w:tr w14:paraId="63380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4747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5329E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AAA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8D17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8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A0F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8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3DA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FFC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738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E32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1FF6F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8D95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CD4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123B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75C3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D3B4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5B50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500,000.00 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D6D5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194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500,000.00 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2E2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FC1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63CDD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733EB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44F4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A59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8FC3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54D6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9C18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08B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500,000.00 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26EE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C78F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500,000.00 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7BA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712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219DA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7767C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76A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5F3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3CDA0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CE76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7EAA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5DB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500,000.00 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0D68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CF7A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500,000.00 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A65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F5A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8AD8A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76D9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FC92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07280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242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7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A71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2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6A1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2421F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0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2CC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为政务服务、电子政务、督查督办等日常工作开展提供经费保障。</w:t>
            </w:r>
          </w:p>
        </w:tc>
        <w:tc>
          <w:tcPr>
            <w:tcW w:w="17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7061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为政务服务、电子政务、督查督办等日常工作开展提供经费保障。</w:t>
            </w:r>
          </w:p>
        </w:tc>
        <w:tc>
          <w:tcPr>
            <w:tcW w:w="122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7C48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为政务服务、电子政务、督查督办等日常工作开展提供经费保障。</w:t>
            </w:r>
          </w:p>
        </w:tc>
      </w:tr>
      <w:tr w14:paraId="7B5BD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339C6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302F3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DA0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DCF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71E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CF2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D602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270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C9B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F11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230C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16B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A03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64F63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BB69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审批事项网办率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B549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56C7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DDCD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5605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2BD6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3100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5D7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19FD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6EF1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C71D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EA5B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DF4A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政务服务事项入厅比例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FDB9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F953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CE79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1FE8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2415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5857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4041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BDA6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8CF3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CEAF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0679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C87D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保障机构顺利运转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FC3E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B20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BF25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06BF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C876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6627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5BBA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8B84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D9C1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2DA2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B022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074B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优化公共服务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D46A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D77A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1C3C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8955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3DE4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F02E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C5F1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CF45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1B5D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26E6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2349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6523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部门满意度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2E85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0B1A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69B6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7DE3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EE4C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948E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3773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10E3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C69F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5E78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1146ABB4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326"/>
        <w:gridCol w:w="1326"/>
        <w:gridCol w:w="1520"/>
        <w:gridCol w:w="1148"/>
        <w:gridCol w:w="1241"/>
        <w:gridCol w:w="1427"/>
        <w:gridCol w:w="1051"/>
        <w:gridCol w:w="961"/>
        <w:gridCol w:w="1334"/>
        <w:gridCol w:w="1149"/>
      </w:tblGrid>
      <w:tr w14:paraId="784997FB"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C05D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7BC7C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C5201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224C3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0133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6B4D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机关编外人员经费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A14E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9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7C32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50023023T000003464690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29C6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6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2743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1A64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17A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0056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EFA2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61EB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C442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9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E91D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D716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6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B95E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吴双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8796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C8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70606026</w:t>
            </w:r>
          </w:p>
        </w:tc>
      </w:tr>
      <w:tr w14:paraId="34ACC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B553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32C51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E7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B2B3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9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C3F1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8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403D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50F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2FA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895A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3D014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15C1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982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34DD9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42C4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38,400.00 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C0EB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76B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38,400.00 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E739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922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38,400.00 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0AD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C66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E3D55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EB85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6B31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285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B8E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994B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38,400.00 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7971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E58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38,400.00 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48B2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F89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38,400.00 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80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00F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28FC0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0B41A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3499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776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9B12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5DBC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38,400.00 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1EE7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276E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38,400.00 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260B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34A6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38,400.00 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7E60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63F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C86D5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13C6F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16CA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67D7B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EDC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7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D91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12B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658E5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9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171A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单位缺少驾驶员，向虹存人力公司劳务派遣1名。</w:t>
            </w:r>
          </w:p>
        </w:tc>
        <w:tc>
          <w:tcPr>
            <w:tcW w:w="173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088D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97E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向虹存人力公司劳务派遣1名。</w:t>
            </w:r>
          </w:p>
        </w:tc>
      </w:tr>
      <w:tr w14:paraId="2BC14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8457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2D8CA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9433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0C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651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9D0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2C1A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E4E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99A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E3B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E23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15B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610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5646C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CB16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保障用车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FB67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辆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F375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B238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EA28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8487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619B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2CB9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6C1C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6932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D8C3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88A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3567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公务车运行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3598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辆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D462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2866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A37A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1A31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D065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79AE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813B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F517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D246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2B6F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5DE4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劳务派遣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7BE4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7BD8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B4D3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0073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1CE5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D648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289E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E512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D525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F638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7E2A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4EB2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保障车辆安全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97FC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辆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7ADF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062E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CCD5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7DA9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26CC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B43A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509C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EF85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34CF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AA4D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8171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乘坐人员满意度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FA39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254C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0768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27FF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D159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FC23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1CB3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5B9B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F30D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21D2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0F84BB17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318"/>
        <w:gridCol w:w="1318"/>
        <w:gridCol w:w="1511"/>
        <w:gridCol w:w="1141"/>
        <w:gridCol w:w="1234"/>
        <w:gridCol w:w="1418"/>
        <w:gridCol w:w="1044"/>
        <w:gridCol w:w="956"/>
        <w:gridCol w:w="1326"/>
        <w:gridCol w:w="1229"/>
      </w:tblGrid>
      <w:tr w14:paraId="78F4D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4814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06A62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07ACF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2B303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55F50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6EFE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创新人才安家补助经费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1A38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9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B381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50023023T000003785344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8246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DA8C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95.00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47CD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EAD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23C9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B980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ADA6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D120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9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6E0C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2FF03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64C3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黄昌庆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C2A6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42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15803060184</w:t>
            </w:r>
          </w:p>
        </w:tc>
      </w:tr>
      <w:tr w14:paraId="2A8D8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0698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67347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684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84C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9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727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8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027E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EB22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F89C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AC0E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7A0C0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DEF9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777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CFAB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1D5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6E4A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52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26,800.00 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F5C0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59D2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13,400.00 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97E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D96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51528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5AA82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A291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7EB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60AC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F459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E1A6B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B67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26,800.00 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1191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DA15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13,400.00 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F88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249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71447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5.00 </w:t>
            </w:r>
          </w:p>
        </w:tc>
      </w:tr>
      <w:tr w14:paraId="7800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C36D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6DD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911B0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3ED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AFC2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448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26,800.00 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8894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E3A3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13,400.00 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1059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CE2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9CD81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33AB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020A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5C411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C0D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7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094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2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FD7A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49469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98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D97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按时准确发放到位</w:t>
            </w:r>
          </w:p>
        </w:tc>
        <w:tc>
          <w:tcPr>
            <w:tcW w:w="173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D749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按时准确发放到位</w:t>
            </w:r>
          </w:p>
        </w:tc>
        <w:tc>
          <w:tcPr>
            <w:tcW w:w="127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0D9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按时准确发放到位</w:t>
            </w:r>
          </w:p>
        </w:tc>
      </w:tr>
      <w:tr w14:paraId="774BE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4F29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4B53E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EC96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24D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6B1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489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FF68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59C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750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6B2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C5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12F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52C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76BDB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D3FD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发放人数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0E9C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6E66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C6DE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FC33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6A25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209A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5BAE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FA8E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9CA2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07D1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886D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6EBD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发放任务完成量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D75D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8945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8ACA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D470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3C84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05C6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4E01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7F05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AB07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6883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E871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A48B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及时发放到位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F326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A068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02EB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CDCA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1F61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DA05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02D9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2AB4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A8C66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79BB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5DD0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ABB6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创造宽松环境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3D34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B567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D49C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改善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1214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1EF3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5FC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D5B9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6484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2F2A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7A6D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D757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B0A9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F0A4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DDEA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A8D8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DBE9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762B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0F41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F44B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F235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62E0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EAA5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4A4F9F1E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34"/>
        <w:gridCol w:w="1334"/>
        <w:gridCol w:w="1529"/>
        <w:gridCol w:w="1154"/>
        <w:gridCol w:w="1248"/>
        <w:gridCol w:w="1436"/>
        <w:gridCol w:w="1150"/>
        <w:gridCol w:w="966"/>
        <w:gridCol w:w="1341"/>
        <w:gridCol w:w="1154"/>
      </w:tblGrid>
      <w:tr w14:paraId="2E732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E4A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3CEC3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DD48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12632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5739A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971B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新购公务车辆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BE63F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9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BE6A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50023024T000003829403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033B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6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273D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001A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F5D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DB35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64141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E57B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6ECDD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9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3C42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96EF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6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C06B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何德胜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E92FD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B07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70605466</w:t>
            </w:r>
          </w:p>
        </w:tc>
      </w:tr>
      <w:tr w14:paraId="7AA54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8AA6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6C23F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0D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453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9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587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8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0CBF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4D7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CC6F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AFD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3BC7F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B7D9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0AE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9147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4FA7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5C30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53BD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236,137.73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2468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B54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236,137.73 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C60A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563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340F3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74ED2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4FF2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5FE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45142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0F06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0EDA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B9B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236,137.73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66B02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1026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236,137.73 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5C35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9F1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3939C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7D364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54D4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817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62F8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7CF9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21BC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1AA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236,137.73 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287B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B3F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236,137.73 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61A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090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3E734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6F915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6B82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4B28F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DC7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76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DAD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26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9B87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10156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9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D9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因工作需要出车到各乡镇，部分乡镇路部差，申请项目资金25万元，新购置1辆越野车用作应急保障车。</w:t>
            </w:r>
          </w:p>
        </w:tc>
        <w:tc>
          <w:tcPr>
            <w:tcW w:w="176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4DF8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因工作需要出车到各乡镇，部分乡镇路部差，申请项目资金25万元，新购置1辆越野车用作应急保障车。</w:t>
            </w:r>
          </w:p>
        </w:tc>
        <w:tc>
          <w:tcPr>
            <w:tcW w:w="126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637D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新购置1辆越野车用作应急保障车。</w:t>
            </w:r>
          </w:p>
        </w:tc>
      </w:tr>
      <w:tr w14:paraId="14994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A046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69D8A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1E5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6633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CA18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A8D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757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81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46A2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619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655C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305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23F9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1E49B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277D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购车数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4F42E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辆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F4D7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9EBA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46BE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BE02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A8488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A9FF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3BAA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D54F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1A3E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3E6F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6818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及时性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2599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9781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D5A6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年底前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A97A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24EC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72B9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C395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BEEB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B404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923C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AC8E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B22C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工作效率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D5CE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4437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A32F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提高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B145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0CAB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31F8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EAEB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6D4C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B13A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8C1E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5B85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FB7D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环保性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7033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6E9A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定性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60EB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符合国家标准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C4BF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6039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9714B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785A1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A34B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BCE4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7E0A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0335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6287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4FE8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5797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5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BFE8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969B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6410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D0DE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E1B2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112D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540E3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397C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31CDA4E7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628"/>
        <w:gridCol w:w="1628"/>
        <w:gridCol w:w="1321"/>
        <w:gridCol w:w="1005"/>
        <w:gridCol w:w="1084"/>
        <w:gridCol w:w="1242"/>
        <w:gridCol w:w="1001"/>
        <w:gridCol w:w="847"/>
        <w:gridCol w:w="1163"/>
        <w:gridCol w:w="1005"/>
      </w:tblGrid>
      <w:tr w14:paraId="7D945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05B6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40"/>
                <w:szCs w:val="40"/>
              </w:rPr>
              <w:t>2023年度二级项目绩效自评表</w:t>
            </w:r>
          </w:p>
        </w:tc>
      </w:tr>
      <w:tr w14:paraId="1800E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697B8">
            <w:pPr>
              <w:widowControl/>
              <w:ind w:firstLine="221" w:firstLineChars="100"/>
              <w:jc w:val="right"/>
              <w:rPr>
                <w:rFonts w:ascii="宋体" w:hAnsi="宋体" w:cs="宋体"/>
                <w:b/>
                <w:bCs/>
                <w:color w:val="DA3232"/>
                <w:kern w:val="0"/>
                <w:sz w:val="22"/>
                <w:szCs w:val="22"/>
              </w:rPr>
            </w:pPr>
          </w:p>
        </w:tc>
      </w:tr>
      <w:tr w14:paraId="116AF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B10C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项目名称：</w:t>
            </w:r>
          </w:p>
        </w:tc>
        <w:tc>
          <w:tcPr>
            <w:tcW w:w="9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1EF0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丰都县人民</w:t>
            </w: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政府常务会</w:t>
            </w:r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议无纸化办公项目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6EC96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项目编码：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4374B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50023024T000003920617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1ED1E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自评总分：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AF16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100.00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3BE88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DD3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37F0B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43229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项目主管部门：</w:t>
            </w:r>
          </w:p>
        </w:tc>
        <w:tc>
          <w:tcPr>
            <w:tcW w:w="95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461E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109-丰都县人民政府办公室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939AC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财政归口处室：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C672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001-行政政法科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FD617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部门联系人：</w:t>
            </w:r>
          </w:p>
        </w:tc>
        <w:tc>
          <w:tcPr>
            <w:tcW w:w="6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88F6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向海城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CD592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联系电话：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A40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70606017</w:t>
            </w:r>
          </w:p>
        </w:tc>
      </w:tr>
      <w:tr w14:paraId="166D9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8D96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资金情况</w:t>
            </w:r>
          </w:p>
        </w:tc>
      </w:tr>
      <w:tr w14:paraId="022A9C45">
        <w:trPr>
          <w:trHeight w:val="499" w:hRule="atLeast"/>
        </w:trPr>
        <w:tc>
          <w:tcPr>
            <w:tcW w:w="1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A3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A64A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年初预算数</w:t>
            </w:r>
          </w:p>
        </w:tc>
        <w:tc>
          <w:tcPr>
            <w:tcW w:w="79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E54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全年（调整）预算数</w:t>
            </w:r>
          </w:p>
        </w:tc>
        <w:tc>
          <w:tcPr>
            <w:tcW w:w="7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CD3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全年执行数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EE9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7BB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执行率权重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465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执行率得分</w:t>
            </w:r>
          </w:p>
        </w:tc>
      </w:tr>
      <w:tr w14:paraId="51FC1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2F96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年度总金额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195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2D0B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B3A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3F8B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690D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485,000.00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28D8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81F9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485,000.00 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6A6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39A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9E143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2ED7D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B296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其中：财政拨款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D5C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ED22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2098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B323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2DF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485,000.00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0BE4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3AE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485,000.00 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7001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C22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10.00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CAE52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10.00 </w:t>
            </w:r>
          </w:p>
        </w:tc>
      </w:tr>
      <w:tr w14:paraId="5A370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09AF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一般公共预算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0BBA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5DAE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39E5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E122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342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485,000.00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5816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378A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485,000.00 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74B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758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FB426">
            <w:pPr>
              <w:widowControl/>
              <w:ind w:firstLine="220" w:firstLineChars="10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 w14:paraId="4AD4A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563F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绩效目标</w:t>
            </w:r>
          </w:p>
        </w:tc>
      </w:tr>
      <w:tr w14:paraId="6C9D4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AE3D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年初绩效目标</w:t>
            </w:r>
          </w:p>
        </w:tc>
        <w:tc>
          <w:tcPr>
            <w:tcW w:w="15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FFA4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全年（调整）绩效目标</w:t>
            </w:r>
          </w:p>
        </w:tc>
        <w:tc>
          <w:tcPr>
            <w:tcW w:w="11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F676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全年目标实际完成情况</w:t>
            </w:r>
          </w:p>
        </w:tc>
      </w:tr>
      <w:tr w14:paraId="76327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3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FD74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针对县政府常务会议建设一套无纸化会议系统，该系统采取局域网络布置（不接入互联网和电子政务外网），安全性较高，可实现在多个会议室间快速移动部署，满足无纸化会议需求。</w:t>
            </w:r>
          </w:p>
        </w:tc>
        <w:tc>
          <w:tcPr>
            <w:tcW w:w="15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48B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针对县政府常务会议建设一套无纸化会议系统，该系统采取局域网络布置（不接入互联网和电子政务外网），安全性较高，可实现在多个会议室间快速移动部署，满足无纸化会议需求。</w:t>
            </w:r>
          </w:p>
        </w:tc>
        <w:tc>
          <w:tcPr>
            <w:tcW w:w="111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5FEF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针对县政府常务会议建设一套无纸化会议系统，该系统采取局域网络布置（不接入互联网和电子政务外网），安全性较高，可实现在多个会议室间快速移动部署，满足无纸化会议需求。</w:t>
            </w:r>
          </w:p>
        </w:tc>
      </w:tr>
      <w:tr w14:paraId="003E7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6972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4964C"/>
                <w:kern w:val="0"/>
                <w:sz w:val="28"/>
                <w:szCs w:val="28"/>
              </w:rPr>
              <w:t>绩效指标</w:t>
            </w:r>
          </w:p>
        </w:tc>
      </w:tr>
      <w:tr w14:paraId="72F73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256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902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954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指标性质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FF8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956B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全年完成值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7E2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偏离度（%）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02A6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得分系数（%）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7F19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指标权重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DEE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指标得分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663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是否核心指标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7AC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14:paraId="1CD47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682A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无纸化设备套数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AE1B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4959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AF9F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F557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8C71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2.5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6314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1780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0CA2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A07B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AE7EC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CBA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57DD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系统正常运行率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2C0D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045B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9A59F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766B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6B252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F089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A66F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D703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38DF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8E87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1395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838D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按期完成率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D048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BD6B0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＝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5B95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B97AA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B1C46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8E2E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69F6C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8FC5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4F0F1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4BE82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DC1B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F1A9D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提高效率确保数据正确完整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C868A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00464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0B3C5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92FDE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E2DD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F3B30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4EB3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BBB3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2742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DEDB7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B2AF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228D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满意度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1EA0F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4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6A305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≥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196E7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7B9F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CD4E3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73469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8FAE4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0EF0D">
            <w:pPr>
              <w:widowControl/>
              <w:ind w:firstLine="220" w:firstLineChars="100"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D9028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34949"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64FAED3A"/>
    <w:p w14:paraId="60D11B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MTI0ZmZkNWVkNDk2ZTg4NWYwOTQyMjQxMmY4NGEifQ=="/>
  </w:docVars>
  <w:rsids>
    <w:rsidRoot w:val="00DB1924"/>
    <w:rsid w:val="001217F2"/>
    <w:rsid w:val="006A1767"/>
    <w:rsid w:val="006D3191"/>
    <w:rsid w:val="00737A33"/>
    <w:rsid w:val="00891D0F"/>
    <w:rsid w:val="00A334DE"/>
    <w:rsid w:val="00A66DDA"/>
    <w:rsid w:val="00B01E3E"/>
    <w:rsid w:val="00DB1924"/>
    <w:rsid w:val="5AC8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19</Pages>
  <Words>4676</Words>
  <Characters>6370</Characters>
  <Lines>60</Lines>
  <Paragraphs>17</Paragraphs>
  <TotalTime>174</TotalTime>
  <ScaleCrop>false</ScaleCrop>
  <LinksUpToDate>false</LinksUpToDate>
  <CharactersWithSpaces>6803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2024-09-25T09:40:00Z</dcterms:created>
  <dc:creator>User</dc:creator>
  <cp:lastModifiedBy>温星星</cp:lastModifiedBy>
  <dcterms:modified xsi:type="dcterms:W3CDTF">2024-10-16T02:44:25Z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9B846262FC8241F39EEB7717CD6485ED_12</vt:lpwstr>
  </property>
</Properties>
</file>