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丰都县大数据应用发展中心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2022年度绩效自评报告</w:t>
      </w:r>
    </w:p>
    <w:p>
      <w:pPr>
        <w:jc w:val="center"/>
        <w:rPr>
          <w:rFonts w:ascii="宋体" w:hAnsi="宋体" w:eastAsia="宋体"/>
          <w:sz w:val="30"/>
          <w:szCs w:val="30"/>
        </w:rPr>
      </w:pPr>
    </w:p>
    <w:p>
      <w:pPr>
        <w:ind w:firstLine="640" w:firstLineChars="200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一、绩效目标分解下达情况</w:t>
      </w:r>
    </w:p>
    <w:p>
      <w:pPr>
        <w:ind w:left="210" w:leftChars="100"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2022年财政下达我县发展改革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委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大数据应用发展中心资金为285万元，分解细化下达项目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个；项目绩效目标全年开展抽水蓄能电站前期工作，开展智慧办公建设，推进丰都信用体系建设，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迁移云建设、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加快新型智慧城市建设。</w:t>
      </w:r>
    </w:p>
    <w:p>
      <w:pPr>
        <w:ind w:firstLine="640" w:firstLineChars="200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二、绩效情况分析</w:t>
      </w:r>
    </w:p>
    <w:p>
      <w:pPr>
        <w:ind w:firstLine="640" w:firstLineChars="200"/>
        <w:rPr>
          <w:rFonts w:hint="eastAsia"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（一）资金投入情况分析</w:t>
      </w:r>
    </w:p>
    <w:p>
      <w:pPr>
        <w:ind w:firstLine="640" w:firstLineChars="200"/>
        <w:rPr>
          <w:rFonts w:ascii="宋体" w:hAnsi="宋体" w:eastAsia="宋体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2022年我县发展改革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委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大数据应用发展中心资金285万元，主要用于抽水蓄能电站前期工作经费7万元、智慧办公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、迁移云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建设74万元、信用体系建设4万元、新型智慧城市建设200万元。</w:t>
      </w:r>
    </w:p>
    <w:p>
      <w:pPr>
        <w:ind w:firstLine="640" w:firstLineChars="200"/>
        <w:rPr>
          <w:rFonts w:hint="eastAsia"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（二）资金管理情况分析</w:t>
      </w:r>
    </w:p>
    <w:p>
      <w:pPr>
        <w:ind w:left="210" w:leftChars="100"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bookmarkStart w:id="0" w:name="_GoBack"/>
      <w:bookmarkEnd w:id="0"/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截至目前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我县发展改革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委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大数据应用发展中心项目资金财政已累计拨付242.65万元，预算执行率为85.14%，预算绩效管理覆盖率100%。</w:t>
      </w:r>
    </w:p>
    <w:p>
      <w:pPr>
        <w:ind w:firstLine="640" w:firstLineChars="200"/>
        <w:rPr>
          <w:rFonts w:hint="eastAsia"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（三）总体绩效目标完成情况分析</w:t>
      </w:r>
    </w:p>
    <w:p>
      <w:pPr>
        <w:ind w:left="210" w:leftChars="100"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一是加快推进栗子湾抽水蓄能电站项目建设，力争完成共建路建设和征地拆迁工作，启动控制性工程和桥梁、电站建设；二是开展智慧办公建设，加强政务信息化项目管理，深化政务数据归政府所有，打通数据壁垒，形成“数字政府”构建合力；三是推进丰都信用体系建设，全面监测“双公示”指标，重点针对数据合格、迟报、瞒报开展大整治，实现大突破。力争全年实现数据合格率90%以上，迟报率为0、瞒报率为0。四是推进新型智慧城市建设，我县“消防远程监控系统建设”在2022年“住业游乐购”智慧城市应用场景建设专项资金申报中，成为全市13个“住业游乐购”智慧城市应用场景支持项目之一</w:t>
      </w:r>
    </w:p>
    <w:p>
      <w:pPr>
        <w:ind w:firstLine="640" w:firstLineChars="200"/>
        <w:rPr>
          <w:rFonts w:hint="eastAsia"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（四）绩效指标完成情况分析</w:t>
      </w:r>
    </w:p>
    <w:p>
      <w:pPr>
        <w:ind w:left="210" w:leftChars="100"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一是加快推进栗子湾抽水蓄能电站项目建设，优化电网电源结构、改善电网运行条件、推动碳达峰碳中和目标实现、促进区域经济发展，助力能源强县建设具有重要意义；二是开展智慧办公建设，加快5G基站建设及物联网布局，构建数字丰都基础网络体系。推进智慧治理、智慧教育等应用；三是推进信用体系建设，加大信用信息的报送力度，进一步增加信息种类和数量；四是推进新型智慧城市建设，完善思路，明确目标，全力在补链、强链、固链、稳链、融链、扶链上下功夫，突出新业态新模式培育、新场景新平台打造、新技术新应用突破，推动我县新型智慧城市核心产业快速发展壮大！</w:t>
      </w:r>
    </w:p>
    <w:p>
      <w:pPr>
        <w:ind w:firstLine="640" w:firstLineChars="200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三、偏离绩效目标的原因和下一步改进措施</w:t>
      </w:r>
    </w:p>
    <w:p>
      <w:pPr>
        <w:ind w:firstLine="640" w:firstLineChars="200"/>
        <w:rPr>
          <w:rFonts w:ascii="宋体" w:hAnsi="宋体" w:eastAsia="宋体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无。</w:t>
      </w:r>
    </w:p>
    <w:p>
      <w:pPr>
        <w:ind w:firstLine="640" w:firstLineChars="200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四、绩效自评结果拟应用和公开情况</w:t>
      </w:r>
    </w:p>
    <w:p>
      <w:pPr>
        <w:ind w:left="210" w:leftChars="100"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通过认真组织实施大数据发展改革补助资金项目开展绩效自评工作，超预期完成了年度绩效目标。最终，自评得分为90分，自评结果为“优”。针对绩效自评结果，拟通过以下措施强化绩效自评结果的运用：一是利用绩效自评成果改进下一年度绩效自评指标及时总结经验，改进管理措施，从而完善项目自评机制，有效提高资金管理水平和使用效率，确保项目按要求完成，及时发挥财政资金效能；二是与下一年度预算安排结合，本次自评结果作为下一年度预算的重要依据，对于合理安排下一年度预算起到关键作用。</w:t>
      </w:r>
    </w:p>
    <w:p>
      <w:pPr>
        <w:ind w:left="210" w:leftChars="100"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本次评价结果将在县发改委门户网站进行公示公开，广泛接受社会监督。各项目单位评价结果将做为下一年度资金安排重要依据。</w:t>
      </w:r>
    </w:p>
    <w:p>
      <w:pPr>
        <w:ind w:firstLine="640" w:firstLineChars="200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五、其他需要说明的问题</w:t>
      </w:r>
    </w:p>
    <w:p>
      <w:pPr>
        <w:ind w:left="210" w:leftChars="100"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无。</w:t>
      </w:r>
    </w:p>
    <w:p>
      <w:pPr>
        <w:ind w:left="210" w:leftChars="100"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ind w:left="210" w:leftChars="100" w:firstLine="640" w:firstLineChars="200"/>
        <w:jc w:val="right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丰都县大数据应用发展中心</w:t>
      </w:r>
    </w:p>
    <w:p>
      <w:pPr>
        <w:ind w:left="210" w:leftChars="100" w:firstLine="5760" w:firstLineChars="1800"/>
        <w:jc w:val="left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2023年6月30日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C4C07D99-1150-4C0E-A393-38FA870D5DDB}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061FD6E9-96E5-411B-9553-451C088A5CBB}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5C8686B3-17A0-4CA9-BCB8-9B50F4318AAB}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F74C194C-D463-4250-B3D0-0E05B662E12B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RlMTI0ZmZkNWVkNDk2ZTg4NWYwOTQyMjQxMmY4NGEifQ=="/>
  </w:docVars>
  <w:rsids>
    <w:rsidRoot w:val="007165D4"/>
    <w:rsid w:val="00040E19"/>
    <w:rsid w:val="000F28C0"/>
    <w:rsid w:val="0010220D"/>
    <w:rsid w:val="0010737C"/>
    <w:rsid w:val="00246D0D"/>
    <w:rsid w:val="002A3B31"/>
    <w:rsid w:val="002A4FD2"/>
    <w:rsid w:val="002F3E56"/>
    <w:rsid w:val="002F5F17"/>
    <w:rsid w:val="003102E1"/>
    <w:rsid w:val="00314C4D"/>
    <w:rsid w:val="00353152"/>
    <w:rsid w:val="0037260B"/>
    <w:rsid w:val="003D4E6E"/>
    <w:rsid w:val="003F246E"/>
    <w:rsid w:val="0053628C"/>
    <w:rsid w:val="00566CE1"/>
    <w:rsid w:val="00572EB8"/>
    <w:rsid w:val="0057634D"/>
    <w:rsid w:val="005B02B2"/>
    <w:rsid w:val="00682B22"/>
    <w:rsid w:val="007165D4"/>
    <w:rsid w:val="007469E6"/>
    <w:rsid w:val="007B4215"/>
    <w:rsid w:val="0082197D"/>
    <w:rsid w:val="00822E9C"/>
    <w:rsid w:val="00840B1E"/>
    <w:rsid w:val="00914A6A"/>
    <w:rsid w:val="009A2AD5"/>
    <w:rsid w:val="009A658D"/>
    <w:rsid w:val="009D2B2A"/>
    <w:rsid w:val="009E420A"/>
    <w:rsid w:val="00AB0961"/>
    <w:rsid w:val="00B741B0"/>
    <w:rsid w:val="00B7565D"/>
    <w:rsid w:val="00C96B51"/>
    <w:rsid w:val="00CC4576"/>
    <w:rsid w:val="00CD12E5"/>
    <w:rsid w:val="00CE670F"/>
    <w:rsid w:val="00D20051"/>
    <w:rsid w:val="00D4793B"/>
    <w:rsid w:val="00D87BC9"/>
    <w:rsid w:val="00D903F5"/>
    <w:rsid w:val="00DC1792"/>
    <w:rsid w:val="00DC6DC2"/>
    <w:rsid w:val="00DE2D39"/>
    <w:rsid w:val="00DE5977"/>
    <w:rsid w:val="00E109D7"/>
    <w:rsid w:val="00E278B5"/>
    <w:rsid w:val="00E776C9"/>
    <w:rsid w:val="00EA4650"/>
    <w:rsid w:val="00FA4F64"/>
    <w:rsid w:val="10505F32"/>
    <w:rsid w:val="13174AE5"/>
    <w:rsid w:val="142C46DE"/>
    <w:rsid w:val="1B5D6298"/>
    <w:rsid w:val="22D4068D"/>
    <w:rsid w:val="253C1C2E"/>
    <w:rsid w:val="298F45BD"/>
    <w:rsid w:val="38124111"/>
    <w:rsid w:val="47F70466"/>
    <w:rsid w:val="518C55E7"/>
    <w:rsid w:val="51C327A0"/>
    <w:rsid w:val="70B85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1206</Words>
  <Characters>1247</Characters>
  <Lines>8</Lines>
  <Paragraphs>2</Paragraphs>
  <TotalTime>0</TotalTime>
  <ScaleCrop>false</ScaleCrop>
  <LinksUpToDate>false</LinksUpToDate>
  <CharactersWithSpaces>1247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2023-04-13T03:11:00Z</dcterms:created>
  <dc:creator>微软用户</dc:creator>
  <cp:lastModifiedBy>温星星</cp:lastModifiedBy>
  <dcterms:modified xsi:type="dcterms:W3CDTF">2023-07-04T00:59:16Z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0137ACE9F80847CE84243AF60E43AEE1</vt:lpwstr>
  </property>
</Properties>
</file>