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A45A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imes New Roman" w:hAnsi="Times New Roman" w:eastAsia="宋体"/>
          <w:b/>
          <w:bCs/>
          <w:sz w:val="30"/>
          <w:szCs w:val="30"/>
          <w:lang w:val="en-US" w:eastAsia="zh-CN"/>
        </w:rPr>
      </w:pPr>
      <w:r>
        <w:rPr>
          <w:rFonts w:hint="eastAsia" w:ascii="Times New Roman" w:hAnsi="Times New Roman" w:eastAsia="宋体"/>
          <w:b/>
          <w:bCs/>
          <w:sz w:val="30"/>
          <w:szCs w:val="30"/>
        </w:rPr>
        <w:t>丰都工业园区镇江组团工业</w:t>
      </w:r>
      <w:r>
        <w:rPr>
          <w:rFonts w:hint="default" w:ascii="Times New Roman" w:hAnsi="Times New Roman" w:eastAsia="宋体"/>
          <w:b/>
          <w:bCs/>
          <w:sz w:val="30"/>
          <w:szCs w:val="30"/>
        </w:rPr>
        <w:t>废水</w:t>
      </w:r>
      <w:r>
        <w:rPr>
          <w:rFonts w:hint="eastAsia" w:ascii="Times New Roman" w:hAnsi="Times New Roman" w:eastAsia="宋体"/>
          <w:b/>
          <w:bCs/>
          <w:sz w:val="30"/>
          <w:szCs w:val="30"/>
        </w:rPr>
        <w:t>集中处理厂</w:t>
      </w:r>
    </w:p>
    <w:p w14:paraId="5B161E6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imes New Roman" w:hAnsi="Times New Roman" w:eastAsia="宋体"/>
          <w:b/>
          <w:bCs/>
          <w:sz w:val="30"/>
          <w:szCs w:val="30"/>
        </w:rPr>
      </w:pPr>
      <w:r>
        <w:rPr>
          <w:rFonts w:ascii="Times New Roman" w:hAnsi="Times New Roman" w:eastAsia="宋体"/>
          <w:b/>
          <w:bCs/>
          <w:sz w:val="30"/>
          <w:szCs w:val="30"/>
        </w:rPr>
        <w:t>环境影响评价公众参与第</w:t>
      </w:r>
      <w:r>
        <w:rPr>
          <w:rFonts w:hint="eastAsia" w:ascii="Times New Roman" w:hAnsi="Times New Roman" w:eastAsia="宋体"/>
          <w:b/>
          <w:bCs/>
          <w:sz w:val="30"/>
          <w:szCs w:val="30"/>
        </w:rPr>
        <w:t>二</w:t>
      </w:r>
      <w:r>
        <w:rPr>
          <w:rFonts w:ascii="Times New Roman" w:hAnsi="Times New Roman" w:eastAsia="宋体"/>
          <w:b/>
          <w:bCs/>
          <w:sz w:val="30"/>
          <w:szCs w:val="30"/>
        </w:rPr>
        <w:t>次公示</w:t>
      </w:r>
    </w:p>
    <w:p w14:paraId="476194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bCs/>
          <w:sz w:val="24"/>
        </w:rPr>
      </w:pPr>
      <w:r>
        <w:rPr>
          <w:rFonts w:ascii="宋体" w:hAnsi="宋体" w:eastAsia="宋体"/>
          <w:bCs/>
          <w:sz w:val="24"/>
        </w:rPr>
        <w:t>根据《中华人民共和国环境影响评价法》及《环境影响评价公众参与办法》等相关规定，现将</w:t>
      </w:r>
      <w:r>
        <w:rPr>
          <w:rFonts w:hint="eastAsia" w:ascii="宋体" w:hAnsi="宋体" w:eastAsia="宋体"/>
          <w:bCs/>
          <w:sz w:val="24"/>
        </w:rPr>
        <w:t>丰都工业园区镇江组团工业</w:t>
      </w:r>
      <w:r>
        <w:rPr>
          <w:rFonts w:hint="default" w:ascii="宋体" w:hAnsi="宋体" w:eastAsia="宋体"/>
          <w:bCs/>
          <w:sz w:val="24"/>
        </w:rPr>
        <w:t>废水</w:t>
      </w:r>
      <w:r>
        <w:rPr>
          <w:rFonts w:hint="eastAsia" w:ascii="宋体" w:hAnsi="宋体" w:eastAsia="宋体"/>
          <w:bCs/>
          <w:sz w:val="24"/>
        </w:rPr>
        <w:t>集中处理厂</w:t>
      </w:r>
      <w:r>
        <w:rPr>
          <w:rFonts w:ascii="宋体" w:hAnsi="宋体" w:eastAsia="宋体"/>
          <w:bCs/>
          <w:sz w:val="24"/>
        </w:rPr>
        <w:t>环境影响评价</w:t>
      </w:r>
      <w:r>
        <w:rPr>
          <w:rFonts w:hint="eastAsia" w:ascii="宋体" w:hAnsi="宋体" w:eastAsia="宋体"/>
          <w:bCs/>
          <w:sz w:val="24"/>
        </w:rPr>
        <w:t>公众参与</w:t>
      </w:r>
      <w:r>
        <w:rPr>
          <w:rFonts w:ascii="宋体" w:hAnsi="宋体" w:eastAsia="宋体"/>
          <w:bCs/>
          <w:sz w:val="24"/>
        </w:rPr>
        <w:t>第二次</w:t>
      </w:r>
      <w:r>
        <w:rPr>
          <w:rFonts w:hint="eastAsia" w:ascii="宋体" w:hAnsi="宋体" w:eastAsia="宋体"/>
          <w:bCs/>
          <w:sz w:val="24"/>
        </w:rPr>
        <w:t>进行</w:t>
      </w:r>
      <w:r>
        <w:rPr>
          <w:rFonts w:ascii="宋体" w:hAnsi="宋体" w:eastAsia="宋体"/>
          <w:bCs/>
          <w:sz w:val="24"/>
        </w:rPr>
        <w:t>公示。</w:t>
      </w:r>
    </w:p>
    <w:p w14:paraId="353661ED">
      <w:pPr>
        <w:keepNext w:val="0"/>
        <w:keepLines w:val="0"/>
        <w:pageBreakBefore w:val="0"/>
        <w:kinsoku/>
        <w:overflowPunct/>
        <w:topLinePunct w:val="0"/>
        <w:autoSpaceDE/>
        <w:autoSpaceDN/>
        <w:bidi w:val="0"/>
        <w:snapToGrid w:val="0"/>
        <w:spacing w:line="360" w:lineRule="auto"/>
        <w:textAlignment w:val="auto"/>
        <w:rPr>
          <w:rFonts w:hint="eastAsia" w:ascii="宋体" w:hAnsi="宋体" w:eastAsia="宋体"/>
          <w:b/>
          <w:bCs/>
          <w:sz w:val="24"/>
        </w:rPr>
      </w:pPr>
      <w:r>
        <w:rPr>
          <w:rFonts w:hint="eastAsia" w:ascii="宋体" w:hAnsi="宋体" w:eastAsia="宋体"/>
          <w:b/>
          <w:bCs/>
          <w:sz w:val="24"/>
        </w:rPr>
        <w:t>1、项目基本情况</w:t>
      </w:r>
    </w:p>
    <w:p w14:paraId="31161738">
      <w:pPr>
        <w:pStyle w:val="21"/>
        <w:keepNext w:val="0"/>
        <w:keepLines w:val="0"/>
        <w:pageBreakBefore w:val="0"/>
        <w:kinsoku/>
        <w:overflowPunct/>
        <w:topLinePunct w:val="0"/>
        <w:autoSpaceDE/>
        <w:autoSpaceDN/>
        <w:bidi w:val="0"/>
        <w:snapToGrid w:val="0"/>
        <w:ind w:firstLine="480"/>
        <w:textAlignment w:val="auto"/>
        <w:rPr>
          <w:rFonts w:hint="default" w:ascii="宋体" w:hAnsi="宋体" w:eastAsia="宋体"/>
          <w:bCs/>
          <w:szCs w:val="24"/>
          <w:highlight w:val="none"/>
        </w:rPr>
      </w:pPr>
      <w:r>
        <w:rPr>
          <w:rFonts w:hint="default" w:ascii="宋体" w:hAnsi="宋体" w:eastAsia="宋体"/>
          <w:bCs/>
          <w:szCs w:val="24"/>
          <w:highlight w:val="none"/>
        </w:rPr>
        <w:t>项目名称：丰都工业园区镇江组团工业废水集中处理厂</w:t>
      </w:r>
    </w:p>
    <w:p w14:paraId="5F534459">
      <w:pPr>
        <w:pStyle w:val="21"/>
        <w:keepNext w:val="0"/>
        <w:keepLines w:val="0"/>
        <w:pageBreakBefore w:val="0"/>
        <w:kinsoku/>
        <w:overflowPunct/>
        <w:topLinePunct w:val="0"/>
        <w:autoSpaceDE/>
        <w:autoSpaceDN/>
        <w:bidi w:val="0"/>
        <w:snapToGrid w:val="0"/>
        <w:ind w:firstLine="480"/>
        <w:textAlignment w:val="auto"/>
        <w:rPr>
          <w:rFonts w:hint="eastAsia" w:ascii="宋体" w:hAnsi="宋体" w:eastAsia="宋体"/>
          <w:bCs/>
          <w:szCs w:val="24"/>
          <w:highlight w:val="none"/>
          <w:lang w:val="en-US" w:eastAsia="zh-CN"/>
        </w:rPr>
      </w:pPr>
      <w:r>
        <w:rPr>
          <w:rFonts w:hint="default" w:ascii="宋体" w:hAnsi="宋体" w:eastAsia="宋体"/>
          <w:bCs/>
          <w:szCs w:val="24"/>
          <w:highlight w:val="none"/>
        </w:rPr>
        <w:t>建设地点：</w:t>
      </w:r>
      <w:r>
        <w:rPr>
          <w:rFonts w:hint="default" w:ascii="Times New Roman" w:hAnsi="Times New Roman" w:eastAsia="宋体" w:cs="Times New Roman"/>
          <w:color w:val="auto"/>
          <w:szCs w:val="24"/>
          <w:lang w:val="en-US" w:eastAsia="zh-CN"/>
        </w:rPr>
        <w:t>丰都工业园区镇江组团</w:t>
      </w:r>
    </w:p>
    <w:p w14:paraId="0754FEE3">
      <w:pPr>
        <w:pStyle w:val="21"/>
        <w:keepNext w:val="0"/>
        <w:keepLines w:val="0"/>
        <w:pageBreakBefore w:val="0"/>
        <w:kinsoku/>
        <w:overflowPunct/>
        <w:topLinePunct w:val="0"/>
        <w:autoSpaceDE/>
        <w:autoSpaceDN/>
        <w:bidi w:val="0"/>
        <w:snapToGrid w:val="0"/>
        <w:ind w:firstLine="480"/>
        <w:textAlignment w:val="auto"/>
        <w:rPr>
          <w:rFonts w:hint="default" w:ascii="宋体" w:hAnsi="宋体" w:eastAsia="宋体"/>
          <w:bCs/>
          <w:szCs w:val="24"/>
          <w:highlight w:val="none"/>
          <w:lang w:eastAsia="zh-CN"/>
        </w:rPr>
      </w:pPr>
      <w:r>
        <w:rPr>
          <w:rFonts w:hint="default" w:ascii="宋体" w:hAnsi="宋体" w:eastAsia="宋体"/>
          <w:bCs/>
          <w:szCs w:val="24"/>
          <w:highlight w:val="none"/>
        </w:rPr>
        <w:t>建设单位：</w:t>
      </w:r>
      <w:r>
        <w:rPr>
          <w:rFonts w:hint="default" w:ascii="Times New Roman" w:hAnsi="Times New Roman" w:eastAsia="宋体" w:cs="Times New Roman"/>
          <w:color w:val="auto"/>
          <w:szCs w:val="24"/>
          <w:lang w:eastAsia="zh-CN"/>
        </w:rPr>
        <w:t>重庆江之源环保工程有限公司</w:t>
      </w:r>
    </w:p>
    <w:p w14:paraId="0F21080A">
      <w:pPr>
        <w:pStyle w:val="21"/>
        <w:keepNext w:val="0"/>
        <w:keepLines w:val="0"/>
        <w:pageBreakBefore w:val="0"/>
        <w:kinsoku/>
        <w:overflowPunct/>
        <w:topLinePunct w:val="0"/>
        <w:autoSpaceDE/>
        <w:autoSpaceDN/>
        <w:bidi w:val="0"/>
        <w:snapToGrid w:val="0"/>
        <w:ind w:firstLine="480"/>
        <w:textAlignment w:val="auto"/>
        <w:rPr>
          <w:rFonts w:hint="default" w:ascii="宋体" w:hAnsi="宋体" w:eastAsia="宋体"/>
          <w:bCs/>
          <w:szCs w:val="24"/>
          <w:highlight w:val="none"/>
        </w:rPr>
      </w:pPr>
      <w:r>
        <w:rPr>
          <w:rFonts w:hint="default" w:ascii="宋体" w:hAnsi="宋体" w:eastAsia="宋体"/>
          <w:bCs/>
          <w:szCs w:val="24"/>
          <w:highlight w:val="none"/>
        </w:rPr>
        <w:t>建设性质：新建</w:t>
      </w:r>
    </w:p>
    <w:p w14:paraId="0DF08EE4">
      <w:pPr>
        <w:pStyle w:val="21"/>
        <w:keepNext w:val="0"/>
        <w:keepLines w:val="0"/>
        <w:pageBreakBefore w:val="0"/>
        <w:kinsoku/>
        <w:overflowPunct/>
        <w:topLinePunct w:val="0"/>
        <w:autoSpaceDE/>
        <w:autoSpaceDN/>
        <w:bidi w:val="0"/>
        <w:snapToGrid w:val="0"/>
        <w:ind w:firstLine="480"/>
        <w:textAlignment w:val="auto"/>
        <w:rPr>
          <w:rFonts w:hint="default" w:ascii="宋体" w:hAnsi="宋体" w:eastAsia="宋体"/>
          <w:bCs/>
          <w:szCs w:val="24"/>
          <w:highlight w:val="none"/>
        </w:rPr>
      </w:pPr>
      <w:r>
        <w:rPr>
          <w:rFonts w:hint="eastAsia" w:ascii="宋体" w:hAnsi="宋体" w:eastAsia="宋体"/>
          <w:bCs/>
          <w:szCs w:val="24"/>
          <w:highlight w:val="none"/>
          <w:lang w:val="en-US" w:eastAsia="zh-CN"/>
        </w:rPr>
        <w:t>建设内容</w:t>
      </w:r>
      <w:r>
        <w:rPr>
          <w:rFonts w:hint="default" w:ascii="宋体" w:hAnsi="宋体" w:eastAsia="宋体"/>
          <w:bCs/>
          <w:szCs w:val="24"/>
          <w:highlight w:val="none"/>
        </w:rPr>
        <w:t>：一期主要建设内容及废水处理设施：设计处理规模 2000m</w:t>
      </w:r>
      <w:r>
        <w:rPr>
          <w:rFonts w:hint="default" w:ascii="宋体" w:hAnsi="宋体" w:eastAsia="宋体"/>
          <w:bCs/>
          <w:szCs w:val="24"/>
          <w:highlight w:val="none"/>
          <w:vertAlign w:val="superscript"/>
        </w:rPr>
        <w:t>3</w:t>
      </w:r>
      <w:r>
        <w:rPr>
          <w:rFonts w:hint="default" w:ascii="宋体" w:hAnsi="宋体" w:eastAsia="宋体"/>
          <w:bCs/>
          <w:szCs w:val="24"/>
          <w:highlight w:val="none"/>
        </w:rPr>
        <w:t>/d，采用“粗格栅+细格栅+综合调节池+混凝沉淀池+水解酸化池+AO+二沉池+絮凝沉淀池”废水处理工艺，达到《城镇废水处理厂污染物排放标准》（GB18918-2002）一级 A 标准后排入郎溪河。</w:t>
      </w:r>
    </w:p>
    <w:p w14:paraId="3DD5CDD6">
      <w:pPr>
        <w:keepNext w:val="0"/>
        <w:keepLines w:val="0"/>
        <w:pageBreakBefore w:val="0"/>
        <w:kinsoku/>
        <w:overflowPunct/>
        <w:topLinePunct w:val="0"/>
        <w:autoSpaceDE/>
        <w:autoSpaceDN/>
        <w:bidi w:val="0"/>
        <w:snapToGrid w:val="0"/>
        <w:spacing w:line="360" w:lineRule="auto"/>
        <w:textAlignment w:val="auto"/>
        <w:rPr>
          <w:rFonts w:hint="eastAsia" w:ascii="宋体" w:hAnsi="宋体" w:eastAsia="宋体"/>
          <w:b/>
          <w:bCs/>
          <w:sz w:val="24"/>
        </w:rPr>
      </w:pPr>
      <w:r>
        <w:rPr>
          <w:rFonts w:hint="eastAsia" w:ascii="宋体" w:hAnsi="宋体" w:eastAsia="宋体"/>
          <w:b/>
          <w:bCs/>
          <w:sz w:val="24"/>
        </w:rPr>
        <w:t>2、环境影响报告书提出的环境影响评价结论的要点</w:t>
      </w:r>
    </w:p>
    <w:p w14:paraId="3E36799C">
      <w:pPr>
        <w:pStyle w:val="3"/>
        <w:keepNext w:val="0"/>
        <w:keepLines w:val="0"/>
        <w:pageBreakBefore w:val="0"/>
        <w:kinsoku/>
        <w:overflowPunct/>
        <w:topLinePunct w:val="0"/>
        <w:autoSpaceDE/>
        <w:autoSpaceDN/>
        <w:bidi w:val="0"/>
        <w:snapToGrid w:val="0"/>
        <w:spacing w:line="360" w:lineRule="auto"/>
        <w:ind w:firstLine="480"/>
        <w:textAlignment w:val="auto"/>
        <w:rPr>
          <w:rFonts w:hint="eastAsia"/>
          <w:sz w:val="24"/>
        </w:rPr>
      </w:pPr>
      <w:r>
        <w:rPr>
          <w:rFonts w:hint="eastAsia"/>
          <w:sz w:val="24"/>
        </w:rPr>
        <w:t>项目建设符合国家产业政策，总平面布置合理。废气、废水、噪声、固体废物拟采取的环境保护措施技术可行、经济可靠。建设单位只要认真落实本报告中提出的各项污染防治措施及环境风险防范措施，可确保污染物实现稳定达标排放。从环保角度而言，本项目的建设是可行的。</w:t>
      </w:r>
    </w:p>
    <w:p w14:paraId="2B80BA7E">
      <w:pPr>
        <w:keepNext w:val="0"/>
        <w:keepLines w:val="0"/>
        <w:pageBreakBefore w:val="0"/>
        <w:kinsoku/>
        <w:overflowPunct/>
        <w:topLinePunct w:val="0"/>
        <w:autoSpaceDE/>
        <w:autoSpaceDN/>
        <w:bidi w:val="0"/>
        <w:snapToGrid w:val="0"/>
        <w:spacing w:line="360" w:lineRule="auto"/>
        <w:textAlignment w:val="auto"/>
        <w:rPr>
          <w:rFonts w:hint="eastAsia" w:ascii="宋体" w:hAnsi="宋体" w:eastAsia="宋体"/>
          <w:b/>
          <w:bCs/>
          <w:sz w:val="24"/>
        </w:rPr>
      </w:pPr>
      <w:r>
        <w:rPr>
          <w:rFonts w:hint="eastAsia" w:ascii="宋体" w:hAnsi="宋体" w:eastAsia="宋体"/>
          <w:b/>
          <w:bCs/>
          <w:sz w:val="24"/>
        </w:rPr>
        <w:t>3、公众查阅环境影响报告书简本的方式和期限，以及公众认为必要时向建设单位或者其委托的环境影响评价机构索取补充信息的方式和期限</w:t>
      </w:r>
    </w:p>
    <w:p w14:paraId="33C583CA">
      <w:pPr>
        <w:pStyle w:val="3"/>
        <w:keepNext w:val="0"/>
        <w:keepLines w:val="0"/>
        <w:pageBreakBefore w:val="0"/>
        <w:kinsoku/>
        <w:overflowPunct/>
        <w:topLinePunct w:val="0"/>
        <w:autoSpaceDE/>
        <w:autoSpaceDN/>
        <w:bidi w:val="0"/>
        <w:snapToGrid w:val="0"/>
        <w:spacing w:line="360" w:lineRule="auto"/>
        <w:ind w:firstLine="480"/>
        <w:textAlignment w:val="auto"/>
        <w:rPr>
          <w:rFonts w:hint="eastAsia"/>
          <w:color w:val="000000"/>
          <w:sz w:val="24"/>
        </w:rPr>
      </w:pPr>
      <w:r>
        <w:rPr>
          <w:rFonts w:hint="eastAsia"/>
          <w:color w:val="000000"/>
          <w:sz w:val="24"/>
        </w:rPr>
        <w:t>（1）公众查阅环评简本的方式和期限：</w:t>
      </w:r>
    </w:p>
    <w:p w14:paraId="3E8CB447">
      <w:pPr>
        <w:pStyle w:val="3"/>
        <w:keepNext w:val="0"/>
        <w:keepLines w:val="0"/>
        <w:pageBreakBefore w:val="0"/>
        <w:kinsoku/>
        <w:overflowPunct/>
        <w:topLinePunct w:val="0"/>
        <w:autoSpaceDE/>
        <w:autoSpaceDN/>
        <w:bidi w:val="0"/>
        <w:snapToGrid w:val="0"/>
        <w:spacing w:line="360" w:lineRule="auto"/>
        <w:ind w:firstLine="480"/>
        <w:textAlignment w:val="auto"/>
        <w:rPr>
          <w:rFonts w:hint="eastAsia"/>
          <w:color w:val="000000"/>
          <w:sz w:val="24"/>
          <w:szCs w:val="24"/>
        </w:rPr>
      </w:pPr>
      <w:r>
        <w:rPr>
          <w:rFonts w:hint="eastAsia"/>
          <w:sz w:val="24"/>
          <w:szCs w:val="24"/>
        </w:rPr>
        <w:t>纸质版查阅可向</w:t>
      </w:r>
      <w:r>
        <w:rPr>
          <w:rFonts w:hint="eastAsia"/>
          <w:color w:val="000000"/>
          <w:sz w:val="24"/>
          <w:szCs w:val="24"/>
        </w:rPr>
        <w:t>环评单位和建设单位均可查阅，在网络报告</w:t>
      </w:r>
      <w:r>
        <w:rPr>
          <w:rFonts w:hint="eastAsia"/>
          <w:color w:val="000000"/>
          <w:sz w:val="24"/>
          <w:szCs w:val="24"/>
          <w:lang w:eastAsia="zh-CN"/>
        </w:rPr>
        <w:t>征求意见稿</w:t>
      </w:r>
      <w:r>
        <w:rPr>
          <w:rFonts w:hint="eastAsia"/>
          <w:color w:val="000000"/>
          <w:sz w:val="24"/>
          <w:szCs w:val="24"/>
        </w:rPr>
        <w:t>下载链接</w:t>
      </w:r>
      <w:r>
        <w:rPr>
          <w:rFonts w:hint="default" w:ascii="Times New Roman" w:hAnsi="Times New Roman" w:eastAsia="宋体" w:cs="Times New Roman"/>
          <w:sz w:val="24"/>
          <w:szCs w:val="24"/>
        </w:rPr>
        <w:t>：https://pan.baidu.com/s/1ViBLCSJ5GUpuuXjDsW4w6Q 提取码: g3u7</w:t>
      </w:r>
      <w:r>
        <w:rPr>
          <w:rFonts w:hint="eastAsia"/>
          <w:color w:val="000000"/>
          <w:sz w:val="24"/>
          <w:szCs w:val="24"/>
        </w:rPr>
        <w:t>。</w:t>
      </w:r>
    </w:p>
    <w:p w14:paraId="29B4FDD4">
      <w:pPr>
        <w:pStyle w:val="3"/>
        <w:keepNext w:val="0"/>
        <w:keepLines w:val="0"/>
        <w:pageBreakBefore w:val="0"/>
        <w:kinsoku/>
        <w:overflowPunct/>
        <w:topLinePunct w:val="0"/>
        <w:autoSpaceDE/>
        <w:autoSpaceDN/>
        <w:bidi w:val="0"/>
        <w:snapToGrid w:val="0"/>
        <w:spacing w:line="360" w:lineRule="auto"/>
        <w:ind w:firstLine="480"/>
        <w:textAlignment w:val="auto"/>
        <w:rPr>
          <w:rFonts w:hint="eastAsia"/>
          <w:color w:val="000000"/>
          <w:sz w:val="24"/>
        </w:rPr>
      </w:pPr>
      <w:r>
        <w:rPr>
          <w:rFonts w:hint="eastAsia"/>
          <w:color w:val="000000"/>
          <w:sz w:val="24"/>
        </w:rPr>
        <w:t>（2）建设单位和联系方式：</w:t>
      </w:r>
    </w:p>
    <w:p w14:paraId="1FAD9BBB">
      <w:pPr>
        <w:pStyle w:val="3"/>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建设单位：重庆江之源环保工程有限公司</w:t>
      </w:r>
    </w:p>
    <w:p w14:paraId="6A811549">
      <w:pPr>
        <w:pStyle w:val="3"/>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联系地址：重庆市丰都县名山街道6组125号</w:t>
      </w:r>
    </w:p>
    <w:p w14:paraId="4E0AF14A">
      <w:pPr>
        <w:pStyle w:val="3"/>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联系人：</w:t>
      </w:r>
      <w:r>
        <w:rPr>
          <w:rFonts w:hint="eastAsia" w:ascii="Times New Roman" w:hAnsi="Times New Roman" w:cs="Times New Roman"/>
          <w:sz w:val="24"/>
          <w:szCs w:val="24"/>
          <w:lang w:val="en-US" w:eastAsia="zh-CN"/>
        </w:rPr>
        <w:t>冉</w:t>
      </w:r>
      <w:r>
        <w:rPr>
          <w:rFonts w:hint="default" w:ascii="Times New Roman" w:hAnsi="Times New Roman" w:cs="Times New Roman"/>
          <w:sz w:val="24"/>
          <w:szCs w:val="24"/>
          <w:lang w:eastAsia="zh-CN"/>
        </w:rPr>
        <w:t>红卫</w:t>
      </w:r>
    </w:p>
    <w:p w14:paraId="5152239A">
      <w:pPr>
        <w:pStyle w:val="3"/>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rPr>
        <w:t>联系电话：</w:t>
      </w:r>
      <w:r>
        <w:rPr>
          <w:rFonts w:hint="eastAsia" w:ascii="Times New Roman" w:hAnsi="Times New Roman" w:cs="Times New Roman"/>
          <w:sz w:val="24"/>
          <w:szCs w:val="24"/>
          <w:lang w:val="en-US" w:eastAsia="zh-CN"/>
        </w:rPr>
        <w:t>13657666575</w:t>
      </w:r>
    </w:p>
    <w:p w14:paraId="1E11146E">
      <w:pPr>
        <w:pStyle w:val="3"/>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（3）环境影响报告编制单位及联系方式：</w:t>
      </w:r>
    </w:p>
    <w:p w14:paraId="47AACA7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评价机构：重庆</w:t>
      </w:r>
      <w:r>
        <w:rPr>
          <w:rFonts w:hint="default" w:ascii="Times New Roman" w:hAnsi="Times New Roman" w:eastAsia="宋体" w:cs="Times New Roman"/>
          <w:sz w:val="24"/>
          <w:szCs w:val="24"/>
          <w:lang w:val="en-US" w:eastAsia="zh-CN"/>
        </w:rPr>
        <w:t>环科源博达环保科技</w:t>
      </w:r>
      <w:r>
        <w:rPr>
          <w:rFonts w:hint="default" w:ascii="Times New Roman" w:hAnsi="Times New Roman" w:eastAsia="宋体" w:cs="Times New Roman"/>
          <w:sz w:val="24"/>
          <w:szCs w:val="24"/>
        </w:rPr>
        <w:t>有限公司</w:t>
      </w:r>
    </w:p>
    <w:p w14:paraId="208F0B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机构地址：重庆市渝北区冉家坝扬子江商务中心7楼</w:t>
      </w:r>
    </w:p>
    <w:p w14:paraId="1E0E381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 系 人：</w:t>
      </w:r>
      <w:r>
        <w:rPr>
          <w:rFonts w:hint="default" w:ascii="Times New Roman" w:hAnsi="Times New Roman" w:eastAsia="宋体" w:cs="Times New Roman"/>
          <w:sz w:val="24"/>
          <w:szCs w:val="24"/>
          <w:lang w:eastAsia="zh-CN"/>
        </w:rPr>
        <w:t>徐鹏飞</w:t>
      </w:r>
    </w:p>
    <w:p w14:paraId="36A883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联系电话：</w:t>
      </w:r>
      <w:r>
        <w:rPr>
          <w:rFonts w:hint="default" w:ascii="Times New Roman" w:hAnsi="Times New Roman" w:eastAsia="宋体" w:cs="Times New Roman"/>
          <w:sz w:val="24"/>
          <w:szCs w:val="24"/>
          <w:lang w:val="en-US" w:eastAsia="zh-CN"/>
        </w:rPr>
        <w:t>17783356312</w:t>
      </w:r>
    </w:p>
    <w:p w14:paraId="6A2702C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邮   箱：</w:t>
      </w:r>
      <w:r>
        <w:rPr>
          <w:rFonts w:hint="default" w:ascii="Times New Roman" w:hAnsi="Times New Roman" w:eastAsia="宋体" w:cs="Times New Roman"/>
          <w:sz w:val="24"/>
          <w:szCs w:val="24"/>
          <w:lang w:val="en-US" w:eastAsia="zh-CN"/>
        </w:rPr>
        <w:t>215414346</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qq</w:t>
      </w:r>
      <w:r>
        <w:rPr>
          <w:rFonts w:hint="default" w:ascii="Times New Roman" w:hAnsi="Times New Roman" w:eastAsia="宋体" w:cs="Times New Roman"/>
          <w:sz w:val="24"/>
          <w:szCs w:val="24"/>
        </w:rPr>
        <w:t>.com</w:t>
      </w:r>
    </w:p>
    <w:p w14:paraId="4962B53C">
      <w:pPr>
        <w:keepNext w:val="0"/>
        <w:keepLines w:val="0"/>
        <w:pageBreakBefore w:val="0"/>
        <w:kinsoku/>
        <w:overflowPunct/>
        <w:topLinePunct w:val="0"/>
        <w:autoSpaceDE/>
        <w:autoSpaceDN/>
        <w:bidi w:val="0"/>
        <w:snapToGrid w:val="0"/>
        <w:spacing w:line="360" w:lineRule="auto"/>
        <w:textAlignment w:val="auto"/>
        <w:rPr>
          <w:rFonts w:hint="eastAsia" w:ascii="宋体" w:hAnsi="宋体" w:eastAsia="宋体"/>
          <w:b/>
          <w:bCs/>
          <w:sz w:val="24"/>
        </w:rPr>
      </w:pPr>
      <w:r>
        <w:rPr>
          <w:rFonts w:hint="eastAsia" w:ascii="宋体" w:hAnsi="宋体" w:eastAsia="宋体"/>
          <w:b/>
          <w:bCs/>
          <w:sz w:val="24"/>
        </w:rPr>
        <w:t>4、征求公众意见的范围和主要事项</w:t>
      </w:r>
    </w:p>
    <w:p w14:paraId="7C2733BE">
      <w:pPr>
        <w:keepNext w:val="0"/>
        <w:keepLines w:val="0"/>
        <w:pageBreakBefore w:val="0"/>
        <w:widowControl/>
        <w:kinsoku/>
        <w:overflowPunct/>
        <w:topLinePunct w:val="0"/>
        <w:autoSpaceDE/>
        <w:autoSpaceDN/>
        <w:bidi w:val="0"/>
        <w:snapToGrid w:val="0"/>
        <w:spacing w:line="360" w:lineRule="auto"/>
        <w:ind w:firstLine="480" w:firstLineChars="200"/>
        <w:textAlignment w:val="auto"/>
        <w:rPr>
          <w:rFonts w:hint="eastAsia" w:ascii="宋体" w:hAnsi="宋体" w:eastAsia="宋体" w:cs="宋体"/>
          <w:kern w:val="0"/>
          <w:sz w:val="24"/>
        </w:rPr>
      </w:pPr>
      <w:r>
        <w:rPr>
          <w:rFonts w:ascii="宋体" w:hAnsi="宋体" w:eastAsia="宋体" w:cs="宋体"/>
          <w:kern w:val="0"/>
          <w:sz w:val="24"/>
        </w:rPr>
        <w:t>范围：环境影响评价范围内的公民、法人和其他组织等</w:t>
      </w:r>
      <w:r>
        <w:rPr>
          <w:rFonts w:hint="eastAsia" w:ascii="宋体" w:hAnsi="宋体" w:eastAsia="宋体" w:cs="宋体"/>
          <w:kern w:val="0"/>
          <w:sz w:val="24"/>
        </w:rPr>
        <w:t>。</w:t>
      </w:r>
      <w:r>
        <w:rPr>
          <w:rFonts w:ascii="宋体" w:hAnsi="宋体" w:eastAsia="宋体" w:cs="宋体"/>
          <w:kern w:val="0"/>
          <w:sz w:val="24"/>
        </w:rPr>
        <w:t>请环境影响评价范围外的的公民、法人和其他组织等提出宝贵意见和建议，我们也将认真参考。</w:t>
      </w:r>
    </w:p>
    <w:p w14:paraId="6CA5A29F">
      <w:pPr>
        <w:keepNext w:val="0"/>
        <w:keepLines w:val="0"/>
        <w:pageBreakBefore w:val="0"/>
        <w:widowControl/>
        <w:kinsoku/>
        <w:overflowPunct/>
        <w:topLinePunct w:val="0"/>
        <w:autoSpaceDE/>
        <w:autoSpaceDN/>
        <w:bidi w:val="0"/>
        <w:snapToGrid w:val="0"/>
        <w:spacing w:line="360" w:lineRule="auto"/>
        <w:ind w:firstLine="480" w:firstLineChars="200"/>
        <w:textAlignment w:val="auto"/>
        <w:rPr>
          <w:rFonts w:hint="eastAsia" w:ascii="宋体" w:hAnsi="宋体" w:eastAsia="宋体" w:cs="宋体"/>
          <w:kern w:val="0"/>
          <w:sz w:val="24"/>
        </w:rPr>
      </w:pPr>
      <w:r>
        <w:rPr>
          <w:rFonts w:ascii="宋体" w:hAnsi="宋体" w:eastAsia="宋体" w:cs="宋体"/>
          <w:kern w:val="0"/>
          <w:sz w:val="24"/>
        </w:rPr>
        <w:t>主要事项：请公众对报告书中的工程分析、环境现状、环境影响预测、评价结论的可靠性和可行性提出意见；特别是报告书中提出的污染防治措施的合理性、可行性和有效性多提宝贵意见和建议。倘若公众对项目还有其它更好的建设性建议恳切及时提出，我们将积极采纳并衷表谢意。</w:t>
      </w:r>
    </w:p>
    <w:p w14:paraId="6F62412E">
      <w:pPr>
        <w:keepNext w:val="0"/>
        <w:keepLines w:val="0"/>
        <w:pageBreakBefore w:val="0"/>
        <w:kinsoku/>
        <w:overflowPunct/>
        <w:topLinePunct w:val="0"/>
        <w:autoSpaceDE/>
        <w:autoSpaceDN/>
        <w:bidi w:val="0"/>
        <w:snapToGrid w:val="0"/>
        <w:spacing w:line="360" w:lineRule="auto"/>
        <w:textAlignment w:val="auto"/>
        <w:rPr>
          <w:rFonts w:hint="eastAsia" w:ascii="宋体" w:hAnsi="宋体" w:eastAsia="宋体"/>
          <w:b/>
          <w:bCs/>
          <w:sz w:val="24"/>
        </w:rPr>
      </w:pPr>
      <w:r>
        <w:rPr>
          <w:rFonts w:hint="eastAsia" w:ascii="宋体" w:hAnsi="宋体" w:eastAsia="宋体"/>
          <w:b/>
          <w:bCs/>
          <w:sz w:val="24"/>
        </w:rPr>
        <w:t>5、征求公众意见的具体形式</w:t>
      </w:r>
    </w:p>
    <w:p w14:paraId="137888C1">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kern w:val="0"/>
          <w:sz w:val="24"/>
        </w:rPr>
      </w:pPr>
      <w:r>
        <w:rPr>
          <w:rFonts w:ascii="宋体" w:hAnsi="宋体" w:eastAsia="宋体" w:cs="宋体"/>
          <w:kern w:val="0"/>
          <w:sz w:val="24"/>
        </w:rPr>
        <w:t>公众可以</w:t>
      </w:r>
      <w:r>
        <w:rPr>
          <w:rFonts w:hint="eastAsia" w:ascii="宋体" w:hAnsi="宋体" w:eastAsia="宋体" w:cs="宋体"/>
          <w:kern w:val="0"/>
          <w:sz w:val="24"/>
        </w:rPr>
        <w:t>在网络下载意见表（下载地址见后文），</w:t>
      </w:r>
      <w:r>
        <w:rPr>
          <w:rFonts w:ascii="宋体" w:hAnsi="宋体" w:eastAsia="宋体" w:cs="宋体"/>
          <w:kern w:val="0"/>
          <w:sz w:val="24"/>
        </w:rPr>
        <w:t>通过信函、传真、电子邮件和现场填写等方式，在规定时间内将填写的公众意见表等提交我单位，反映与</w:t>
      </w:r>
      <w:bookmarkStart w:id="0" w:name="_GoBack"/>
      <w:bookmarkEnd w:id="0"/>
      <w:r>
        <w:rPr>
          <w:rFonts w:ascii="宋体" w:hAnsi="宋体" w:eastAsia="宋体" w:cs="宋体"/>
          <w:kern w:val="0"/>
          <w:sz w:val="24"/>
        </w:rPr>
        <w:t>建设项目环境影响有关的意见和建议。公众提交意见时，应当提供有效的联系方式。鼓励公众采用实名方式提交意见并提供常住地址。</w:t>
      </w:r>
    </w:p>
    <w:p w14:paraId="425CA13C">
      <w:pPr>
        <w:keepNext w:val="0"/>
        <w:keepLines w:val="0"/>
        <w:pageBreakBefore w:val="0"/>
        <w:kinsoku/>
        <w:wordWrap w:val="0"/>
        <w:overflowPunct/>
        <w:topLinePunct w:val="0"/>
        <w:autoSpaceDE/>
        <w:autoSpaceDN/>
        <w:bidi w:val="0"/>
        <w:snapToGrid w:val="0"/>
        <w:spacing w:line="360" w:lineRule="auto"/>
        <w:ind w:firstLine="480" w:firstLineChars="200"/>
        <w:textAlignment w:val="auto"/>
        <w:rPr>
          <w:rFonts w:hint="eastAsia" w:ascii="宋体" w:hAnsi="宋体" w:eastAsia="宋体" w:cs="宋体"/>
          <w:kern w:val="0"/>
          <w:sz w:val="24"/>
          <w:szCs w:val="24"/>
          <w:highlight w:val="yellow"/>
          <w:u w:val="single"/>
        </w:rPr>
      </w:pPr>
      <w:r>
        <w:rPr>
          <w:rFonts w:hint="eastAsia" w:ascii="宋体" w:hAnsi="宋体" w:eastAsia="宋体" w:cs="宋体"/>
          <w:kern w:val="0"/>
          <w:sz w:val="24"/>
          <w:szCs w:val="24"/>
        </w:rPr>
        <w:t>公众意见表的网络链接：</w:t>
      </w:r>
      <w:r>
        <w:rPr>
          <w:rFonts w:hint="default" w:ascii="Times New Roman" w:hAnsi="Times New Roman" w:eastAsia="宋体" w:cs="Times New Roman"/>
          <w:sz w:val="24"/>
          <w:szCs w:val="24"/>
        </w:rPr>
        <w:t>https://pan.baidu.com/s/1ViBLCSJ5GUpuuXjDsW4w6Q 提取码: g3u7</w:t>
      </w:r>
      <w:r>
        <w:rPr>
          <w:rFonts w:hint="eastAsia" w:ascii="宋体" w:hAnsi="宋体" w:eastAsia="宋体" w:cs="宋体"/>
          <w:kern w:val="0"/>
          <w:sz w:val="24"/>
          <w:szCs w:val="24"/>
        </w:rPr>
        <w:t>。</w:t>
      </w:r>
    </w:p>
    <w:p w14:paraId="4260F704">
      <w:pPr>
        <w:keepNext w:val="0"/>
        <w:keepLines w:val="0"/>
        <w:pageBreakBefore w:val="0"/>
        <w:kinsoku/>
        <w:overflowPunct/>
        <w:topLinePunct w:val="0"/>
        <w:autoSpaceDE/>
        <w:autoSpaceDN/>
        <w:bidi w:val="0"/>
        <w:snapToGrid w:val="0"/>
        <w:spacing w:line="360" w:lineRule="auto"/>
        <w:textAlignment w:val="auto"/>
        <w:rPr>
          <w:rFonts w:hint="eastAsia" w:ascii="宋体" w:hAnsi="宋体" w:eastAsia="宋体"/>
          <w:b/>
          <w:bCs/>
          <w:sz w:val="24"/>
        </w:rPr>
      </w:pPr>
      <w:r>
        <w:rPr>
          <w:rFonts w:hint="eastAsia" w:ascii="宋体" w:hAnsi="宋体" w:eastAsia="宋体"/>
          <w:b/>
          <w:bCs/>
          <w:sz w:val="24"/>
        </w:rPr>
        <w:t>6、公众提出意见的起止时间</w:t>
      </w:r>
    </w:p>
    <w:p w14:paraId="4308AA6F">
      <w:pPr>
        <w:keepNext w:val="0"/>
        <w:keepLines w:val="0"/>
        <w:pageBreakBefore w:val="0"/>
        <w:widowControl/>
        <w:kinsoku/>
        <w:overflowPunct/>
        <w:topLinePunct w:val="0"/>
        <w:autoSpaceDE/>
        <w:autoSpaceDN/>
        <w:bidi w:val="0"/>
        <w:snapToGrid w:val="0"/>
        <w:spacing w:line="360" w:lineRule="auto"/>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公众可在本项目公示之日起</w:t>
      </w:r>
      <w:r>
        <w:rPr>
          <w:rFonts w:hint="eastAsia" w:ascii="宋体" w:hAnsi="宋体" w:eastAsia="宋体" w:cs="宋体"/>
          <w:kern w:val="0"/>
          <w:sz w:val="24"/>
          <w:lang w:val="en-US" w:eastAsia="zh-CN"/>
        </w:rPr>
        <w:t>5</w:t>
      </w:r>
      <w:r>
        <w:rPr>
          <w:rFonts w:hint="eastAsia" w:ascii="宋体" w:hAnsi="宋体" w:eastAsia="宋体" w:cs="宋体"/>
          <w:kern w:val="0"/>
          <w:sz w:val="24"/>
        </w:rPr>
        <w:t>个工作日内，可下载附件中的环评公众意见表后，通过用信件、电子邮件等方式反映自己的意见或建议，供政府主管部门、建设单位、评价单位听取参考。如你有任何意见与建议，或者需要索取环评</w:t>
      </w:r>
      <w:r>
        <w:rPr>
          <w:rFonts w:hint="eastAsia" w:ascii="宋体" w:hAnsi="宋体" w:eastAsia="宋体" w:cs="宋体"/>
          <w:kern w:val="0"/>
          <w:sz w:val="24"/>
          <w:lang w:eastAsia="zh-CN"/>
        </w:rPr>
        <w:t>征求意见稿</w:t>
      </w:r>
      <w:r>
        <w:rPr>
          <w:rFonts w:hint="eastAsia" w:ascii="宋体" w:hAnsi="宋体" w:eastAsia="宋体" w:cs="宋体"/>
          <w:kern w:val="0"/>
          <w:sz w:val="24"/>
        </w:rPr>
        <w:t>，请于公示</w:t>
      </w:r>
      <w:r>
        <w:rPr>
          <w:rFonts w:hint="eastAsia" w:ascii="宋体" w:hAnsi="宋体" w:eastAsia="宋体" w:cs="宋体"/>
          <w:kern w:val="0"/>
          <w:sz w:val="24"/>
          <w:lang w:val="en-US" w:eastAsia="zh-CN"/>
        </w:rPr>
        <w:t>5个工作日</w:t>
      </w:r>
      <w:r>
        <w:rPr>
          <w:rFonts w:hint="eastAsia" w:ascii="宋体" w:hAnsi="宋体" w:eastAsia="宋体" w:cs="宋体"/>
          <w:kern w:val="0"/>
          <w:sz w:val="24"/>
        </w:rPr>
        <w:t>与建设单位或评价单位联系。</w:t>
      </w:r>
    </w:p>
    <w:p w14:paraId="07C18E62">
      <w:pPr>
        <w:keepNext w:val="0"/>
        <w:keepLines w:val="0"/>
        <w:pageBreakBefore w:val="0"/>
        <w:widowControl/>
        <w:kinsoku/>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kern w:val="0"/>
          <w:sz w:val="24"/>
        </w:rPr>
      </w:pPr>
      <w:r>
        <w:rPr>
          <w:rFonts w:hint="eastAsia" w:ascii="宋体" w:hAnsi="宋体" w:eastAsia="宋体"/>
          <w:color w:val="000000"/>
          <w:sz w:val="24"/>
        </w:rPr>
        <w:t xml:space="preserve">            </w:t>
      </w:r>
    </w:p>
    <w:p w14:paraId="662CB455">
      <w:pPr>
        <w:pStyle w:val="22"/>
        <w:ind w:left="0" w:leftChars="0" w:firstLine="0" w:firstLineChars="0"/>
        <w:rPr>
          <w:rFonts w:hint="eastAsia" w:ascii="宋体" w:hAnsi="宋体" w:eastAsia="宋体" w:cs="宋体"/>
          <w:color w:val="000000"/>
          <w:kern w:val="0"/>
          <w:sz w:val="24"/>
        </w:rPr>
      </w:pPr>
    </w:p>
    <w:p w14:paraId="4D8585C4">
      <w:pPr>
        <w:spacing w:after="156" w:afterLines="50" w:line="560" w:lineRule="exact"/>
        <w:jc w:val="left"/>
        <w:rPr>
          <w:rFonts w:hint="eastAsia" w:ascii="方正楷体_GBK" w:hAnsi="方正楷体_GBK" w:eastAsia="方正楷体_GBK" w:cs="方正楷体_GBK"/>
          <w:color w:val="000000" w:themeColor="text1"/>
          <w:kern w:val="0"/>
          <w:sz w:val="32"/>
          <w:szCs w:val="32"/>
        </w:rPr>
      </w:pPr>
    </w:p>
    <w:p w14:paraId="30EDA9C6">
      <w:pPr>
        <w:spacing w:after="156" w:afterLines="50" w:line="560" w:lineRule="exact"/>
        <w:ind w:firstLine="640" w:firstLineChars="200"/>
        <w:rPr>
          <w:rFonts w:ascii="Times New Roman" w:hAnsi="Times New Roman" w:eastAsia="方正仿宋_GBK" w:cs="Times New Roman"/>
          <w:vanish/>
          <w:color w:val="000000" w:themeColor="text1"/>
          <w:sz w:val="32"/>
          <w:szCs w:val="36"/>
        </w:rPr>
      </w:pPr>
    </w:p>
    <w:sectPr>
      <w:footerReference r:id="rId3" w:type="default"/>
      <w:footerReference r:id="rId4" w:type="even"/>
      <w:pgSz w:w="11906" w:h="16838"/>
      <w:pgMar w:top="1474" w:right="1701" w:bottom="1418"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embedRegular r:id="rId1" w:fontKey="{94E77854-C86A-40CE-A4F5-58A53E550E29}"/>
  </w:font>
  <w:font w:name="宋体">
    <w:panose1 w:val="02010600030101010101"/>
    <w:charset w:val="80"/>
    <w:family w:val="auto"/>
    <w:pitch w:val="default"/>
    <w:sig w:usb0="00000203" w:usb1="288F0000" w:usb2="00000006" w:usb3="00000000" w:csb0="00040001" w:csb1="00000000"/>
    <w:embedRegular r:id="rId2" w:fontKey="{B64C9908-277F-4691-B893-0153C873EEEC}"/>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AD87DB8D-7186-4A01-8721-4070D06CDD9B}"/>
  </w:font>
  <w:font w:name="方正仿宋_GBK">
    <w:panose1 w:val="03000509000000000000"/>
    <w:charset w:val="86"/>
    <w:family w:val="script"/>
    <w:pitch w:val="default"/>
    <w:sig w:usb0="00000001" w:usb1="080E0000" w:usb2="00000000" w:usb3="00000000" w:csb0="00040000" w:csb1="00000000"/>
    <w:embedRegular r:id="rId4" w:fontKey="{CAC28A82-C938-4791-AEED-FE6F5E60EC30}"/>
  </w:font>
  <w:font w:name="方正楷体_GBK">
    <w:panose1 w:val="03000509000000000000"/>
    <w:charset w:val="86"/>
    <w:family w:val="script"/>
    <w:pitch w:val="default"/>
    <w:sig w:usb0="00000001" w:usb1="080E0000" w:usb2="00000000" w:usb3="00000000" w:csb0="00040000" w:csb1="00000000"/>
    <w:embedRegular r:id="rId5" w:fontKey="{8D8AB1D0-5EFB-4400-BB9B-26FC0521D6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DEC06">
    <w:pPr>
      <w:pStyle w:val="5"/>
      <w:numPr>
        <w:ilvl w:val="0"/>
        <w:numId w:val="1"/>
      </w:numPr>
      <w:jc w:val="right"/>
      <w:rPr>
        <w:rFonts w:ascii="Times New Roman" w:hAnsi="Times New Roman" w:cs="Times New Roman"/>
        <w:sz w:val="28"/>
        <w:szCs w:val="28"/>
      </w:rPr>
    </w:pPr>
    <w:sdt>
      <w:sdtPr>
        <w:rPr>
          <w:rFonts w:ascii="Times New Roman" w:hAnsi="Times New Roman" w:cs="Times New Roman"/>
          <w:sz w:val="28"/>
          <w:szCs w:val="28"/>
        </w:rPr>
        <w:id w:val="929314589"/>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7B3385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D1F58">
    <w:pPr>
      <w:pStyle w:val="5"/>
      <w:numPr>
        <w:ilvl w:val="0"/>
        <w:numId w:val="2"/>
      </w:numPr>
      <w:rPr>
        <w:rFonts w:ascii="Times New Roman" w:hAnsi="Times New Roman" w:cs="Times New Roman"/>
        <w:sz w:val="28"/>
        <w:szCs w:val="28"/>
      </w:rPr>
    </w:pPr>
    <w:sdt>
      <w:sdtPr>
        <w:rPr>
          <w:rFonts w:ascii="Times New Roman" w:hAnsi="Times New Roman" w:cs="Times New Roman"/>
          <w:sz w:val="28"/>
          <w:szCs w:val="28"/>
        </w:rPr>
        <w:id w:val="763039704"/>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0C2D35DE"/>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3F2E05"/>
    <w:multiLevelType w:val="multilevel"/>
    <w:tmpl w:val="213F2E05"/>
    <w:lvl w:ilvl="0" w:tentative="0">
      <w:start w:val="5"/>
      <w:numFmt w:val="bullet"/>
      <w:lvlText w:val="—"/>
      <w:lvlJc w:val="left"/>
      <w:pPr>
        <w:ind w:left="360" w:hanging="360"/>
      </w:pPr>
      <w:rPr>
        <w:rFonts w:hint="eastAsia" w:ascii="等线" w:hAnsi="等线" w:eastAsia="等线"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32A2A46"/>
    <w:multiLevelType w:val="multilevel"/>
    <w:tmpl w:val="232A2A46"/>
    <w:lvl w:ilvl="0" w:tentative="0">
      <w:start w:val="5"/>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embedSystem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2"/>
  </w:compat>
  <w:docVars>
    <w:docVar w:name="commondata" w:val="eyJoZGlkIjoiYTg2YWRmZGU0MDUxMGY0NWQyMTNhNjJiOTc3NzFiMjIifQ=="/>
  </w:docVars>
  <w:rsids>
    <w:rsidRoot w:val="00AB76D8"/>
    <w:rsid w:val="000118A5"/>
    <w:rsid w:val="000302E3"/>
    <w:rsid w:val="0003336C"/>
    <w:rsid w:val="00034770"/>
    <w:rsid w:val="00034AC5"/>
    <w:rsid w:val="00034D3E"/>
    <w:rsid w:val="00041795"/>
    <w:rsid w:val="0006157A"/>
    <w:rsid w:val="000655BD"/>
    <w:rsid w:val="00077F63"/>
    <w:rsid w:val="000872B1"/>
    <w:rsid w:val="00093610"/>
    <w:rsid w:val="00093679"/>
    <w:rsid w:val="000A5E8B"/>
    <w:rsid w:val="000A7EDA"/>
    <w:rsid w:val="000C5921"/>
    <w:rsid w:val="000C6931"/>
    <w:rsid w:val="000E1D2A"/>
    <w:rsid w:val="000F4932"/>
    <w:rsid w:val="00111935"/>
    <w:rsid w:val="00114015"/>
    <w:rsid w:val="00137251"/>
    <w:rsid w:val="00140F54"/>
    <w:rsid w:val="00145644"/>
    <w:rsid w:val="00156D26"/>
    <w:rsid w:val="00172C6B"/>
    <w:rsid w:val="00173DAF"/>
    <w:rsid w:val="00175BED"/>
    <w:rsid w:val="00181D74"/>
    <w:rsid w:val="001C0FBC"/>
    <w:rsid w:val="001C5BB7"/>
    <w:rsid w:val="001E15C1"/>
    <w:rsid w:val="001E3B9F"/>
    <w:rsid w:val="001E4C36"/>
    <w:rsid w:val="001F5295"/>
    <w:rsid w:val="00221E31"/>
    <w:rsid w:val="0022285B"/>
    <w:rsid w:val="00257AC7"/>
    <w:rsid w:val="0027494A"/>
    <w:rsid w:val="002910E4"/>
    <w:rsid w:val="002A4D8B"/>
    <w:rsid w:val="002B1D08"/>
    <w:rsid w:val="002C48C9"/>
    <w:rsid w:val="002C6CC5"/>
    <w:rsid w:val="002D3205"/>
    <w:rsid w:val="002D4657"/>
    <w:rsid w:val="002F25D9"/>
    <w:rsid w:val="00303167"/>
    <w:rsid w:val="00304ADD"/>
    <w:rsid w:val="0031499D"/>
    <w:rsid w:val="00340581"/>
    <w:rsid w:val="003421B6"/>
    <w:rsid w:val="0034237E"/>
    <w:rsid w:val="00352DBA"/>
    <w:rsid w:val="00361ED2"/>
    <w:rsid w:val="003748CD"/>
    <w:rsid w:val="00381ADF"/>
    <w:rsid w:val="00383046"/>
    <w:rsid w:val="003845AA"/>
    <w:rsid w:val="003869C8"/>
    <w:rsid w:val="00387C2F"/>
    <w:rsid w:val="00395C84"/>
    <w:rsid w:val="003B101F"/>
    <w:rsid w:val="003B19CA"/>
    <w:rsid w:val="003B40DE"/>
    <w:rsid w:val="003B6C65"/>
    <w:rsid w:val="003F07B5"/>
    <w:rsid w:val="00406C17"/>
    <w:rsid w:val="004355CA"/>
    <w:rsid w:val="0044050B"/>
    <w:rsid w:val="00441D14"/>
    <w:rsid w:val="00447431"/>
    <w:rsid w:val="004617F0"/>
    <w:rsid w:val="004660F7"/>
    <w:rsid w:val="00466ECF"/>
    <w:rsid w:val="00473425"/>
    <w:rsid w:val="004749E1"/>
    <w:rsid w:val="004947F1"/>
    <w:rsid w:val="00496080"/>
    <w:rsid w:val="004967DD"/>
    <w:rsid w:val="004A2535"/>
    <w:rsid w:val="004A3A59"/>
    <w:rsid w:val="004A4352"/>
    <w:rsid w:val="004A75CC"/>
    <w:rsid w:val="004B05C3"/>
    <w:rsid w:val="004B3B79"/>
    <w:rsid w:val="004E3230"/>
    <w:rsid w:val="004E6E3E"/>
    <w:rsid w:val="004F2751"/>
    <w:rsid w:val="0050201C"/>
    <w:rsid w:val="00514F53"/>
    <w:rsid w:val="005306CC"/>
    <w:rsid w:val="00554E4E"/>
    <w:rsid w:val="005633BA"/>
    <w:rsid w:val="00597622"/>
    <w:rsid w:val="0059768C"/>
    <w:rsid w:val="005A2509"/>
    <w:rsid w:val="005A33E4"/>
    <w:rsid w:val="005B338B"/>
    <w:rsid w:val="005C14DB"/>
    <w:rsid w:val="005D04B0"/>
    <w:rsid w:val="005E22FD"/>
    <w:rsid w:val="005F421D"/>
    <w:rsid w:val="00605861"/>
    <w:rsid w:val="00607E5F"/>
    <w:rsid w:val="006140A5"/>
    <w:rsid w:val="00620421"/>
    <w:rsid w:val="00622788"/>
    <w:rsid w:val="006316E7"/>
    <w:rsid w:val="006377C6"/>
    <w:rsid w:val="006405F2"/>
    <w:rsid w:val="00642C0C"/>
    <w:rsid w:val="00647E8A"/>
    <w:rsid w:val="00655B4A"/>
    <w:rsid w:val="00656D6A"/>
    <w:rsid w:val="00670375"/>
    <w:rsid w:val="006761FF"/>
    <w:rsid w:val="0068366B"/>
    <w:rsid w:val="006854CC"/>
    <w:rsid w:val="0069221C"/>
    <w:rsid w:val="006A3291"/>
    <w:rsid w:val="006B1CA7"/>
    <w:rsid w:val="006B5255"/>
    <w:rsid w:val="006B56AB"/>
    <w:rsid w:val="006C1521"/>
    <w:rsid w:val="006C4B7C"/>
    <w:rsid w:val="006C7267"/>
    <w:rsid w:val="006C748A"/>
    <w:rsid w:val="006C78B6"/>
    <w:rsid w:val="006D10D1"/>
    <w:rsid w:val="006D3ADB"/>
    <w:rsid w:val="006E3D94"/>
    <w:rsid w:val="006F1248"/>
    <w:rsid w:val="006F47F8"/>
    <w:rsid w:val="0070096B"/>
    <w:rsid w:val="00703E11"/>
    <w:rsid w:val="00706F56"/>
    <w:rsid w:val="0071011C"/>
    <w:rsid w:val="00723D2D"/>
    <w:rsid w:val="0072718C"/>
    <w:rsid w:val="0072744F"/>
    <w:rsid w:val="00734767"/>
    <w:rsid w:val="007408FD"/>
    <w:rsid w:val="00753342"/>
    <w:rsid w:val="0075706A"/>
    <w:rsid w:val="00770CC4"/>
    <w:rsid w:val="007732DA"/>
    <w:rsid w:val="00780D15"/>
    <w:rsid w:val="00791182"/>
    <w:rsid w:val="0079354A"/>
    <w:rsid w:val="0079452E"/>
    <w:rsid w:val="00794F0B"/>
    <w:rsid w:val="007A099A"/>
    <w:rsid w:val="007C076C"/>
    <w:rsid w:val="007D1F53"/>
    <w:rsid w:val="007D212E"/>
    <w:rsid w:val="007D5547"/>
    <w:rsid w:val="007D7545"/>
    <w:rsid w:val="007E09E0"/>
    <w:rsid w:val="007E22B4"/>
    <w:rsid w:val="007E3B26"/>
    <w:rsid w:val="007E75EA"/>
    <w:rsid w:val="007F3522"/>
    <w:rsid w:val="008143A6"/>
    <w:rsid w:val="00815EA9"/>
    <w:rsid w:val="00821245"/>
    <w:rsid w:val="00835108"/>
    <w:rsid w:val="008356A0"/>
    <w:rsid w:val="00847EFE"/>
    <w:rsid w:val="0085000D"/>
    <w:rsid w:val="00851629"/>
    <w:rsid w:val="0085410A"/>
    <w:rsid w:val="00857574"/>
    <w:rsid w:val="0085782A"/>
    <w:rsid w:val="00865C3D"/>
    <w:rsid w:val="00874587"/>
    <w:rsid w:val="008853D8"/>
    <w:rsid w:val="00895F26"/>
    <w:rsid w:val="008A706B"/>
    <w:rsid w:val="008C1E6B"/>
    <w:rsid w:val="008C28E5"/>
    <w:rsid w:val="008C2D16"/>
    <w:rsid w:val="008C7214"/>
    <w:rsid w:val="008E1554"/>
    <w:rsid w:val="008E3DD8"/>
    <w:rsid w:val="008E5F59"/>
    <w:rsid w:val="008E60A1"/>
    <w:rsid w:val="008F7C65"/>
    <w:rsid w:val="0092119D"/>
    <w:rsid w:val="00941597"/>
    <w:rsid w:val="00943E02"/>
    <w:rsid w:val="0094493D"/>
    <w:rsid w:val="0098083A"/>
    <w:rsid w:val="00980A41"/>
    <w:rsid w:val="0099649B"/>
    <w:rsid w:val="009965DE"/>
    <w:rsid w:val="009A30A6"/>
    <w:rsid w:val="009A5DC3"/>
    <w:rsid w:val="009C276B"/>
    <w:rsid w:val="009C40A0"/>
    <w:rsid w:val="009D7AC5"/>
    <w:rsid w:val="009F0782"/>
    <w:rsid w:val="00A06B2C"/>
    <w:rsid w:val="00A2176B"/>
    <w:rsid w:val="00A26A71"/>
    <w:rsid w:val="00A340C7"/>
    <w:rsid w:val="00A37951"/>
    <w:rsid w:val="00A43061"/>
    <w:rsid w:val="00A534CE"/>
    <w:rsid w:val="00A542DA"/>
    <w:rsid w:val="00A72DE5"/>
    <w:rsid w:val="00A766B5"/>
    <w:rsid w:val="00A8168F"/>
    <w:rsid w:val="00A85A3E"/>
    <w:rsid w:val="00A96386"/>
    <w:rsid w:val="00AA6A2E"/>
    <w:rsid w:val="00AB0CFC"/>
    <w:rsid w:val="00AB55C1"/>
    <w:rsid w:val="00AB76D8"/>
    <w:rsid w:val="00AD2518"/>
    <w:rsid w:val="00AD2CD6"/>
    <w:rsid w:val="00AD3DD8"/>
    <w:rsid w:val="00AD47F3"/>
    <w:rsid w:val="00AD7B44"/>
    <w:rsid w:val="00AE3682"/>
    <w:rsid w:val="00AF08A3"/>
    <w:rsid w:val="00AF0C37"/>
    <w:rsid w:val="00AF2113"/>
    <w:rsid w:val="00B06C67"/>
    <w:rsid w:val="00B06CD4"/>
    <w:rsid w:val="00B3051D"/>
    <w:rsid w:val="00B32657"/>
    <w:rsid w:val="00B33E23"/>
    <w:rsid w:val="00B40745"/>
    <w:rsid w:val="00B54711"/>
    <w:rsid w:val="00B60014"/>
    <w:rsid w:val="00B60AB6"/>
    <w:rsid w:val="00B64669"/>
    <w:rsid w:val="00B6553B"/>
    <w:rsid w:val="00B73B82"/>
    <w:rsid w:val="00B77E54"/>
    <w:rsid w:val="00B77F9D"/>
    <w:rsid w:val="00BA5920"/>
    <w:rsid w:val="00BB3694"/>
    <w:rsid w:val="00BC6299"/>
    <w:rsid w:val="00BC779F"/>
    <w:rsid w:val="00BF0CEE"/>
    <w:rsid w:val="00C00626"/>
    <w:rsid w:val="00C05369"/>
    <w:rsid w:val="00C05447"/>
    <w:rsid w:val="00C22452"/>
    <w:rsid w:val="00C23559"/>
    <w:rsid w:val="00C24A68"/>
    <w:rsid w:val="00C42BBF"/>
    <w:rsid w:val="00C4702E"/>
    <w:rsid w:val="00C47228"/>
    <w:rsid w:val="00C528FB"/>
    <w:rsid w:val="00C64EAA"/>
    <w:rsid w:val="00C71946"/>
    <w:rsid w:val="00C72373"/>
    <w:rsid w:val="00C745C5"/>
    <w:rsid w:val="00C752CB"/>
    <w:rsid w:val="00C75615"/>
    <w:rsid w:val="00C76C75"/>
    <w:rsid w:val="00C771EB"/>
    <w:rsid w:val="00C856B7"/>
    <w:rsid w:val="00C9401B"/>
    <w:rsid w:val="00C9727A"/>
    <w:rsid w:val="00CB34E7"/>
    <w:rsid w:val="00CB3CB0"/>
    <w:rsid w:val="00CC0DAC"/>
    <w:rsid w:val="00CC3225"/>
    <w:rsid w:val="00CD730E"/>
    <w:rsid w:val="00D000DA"/>
    <w:rsid w:val="00D30752"/>
    <w:rsid w:val="00D47DD1"/>
    <w:rsid w:val="00D741A7"/>
    <w:rsid w:val="00D775DD"/>
    <w:rsid w:val="00D84ED0"/>
    <w:rsid w:val="00DB2615"/>
    <w:rsid w:val="00DC065E"/>
    <w:rsid w:val="00DC07F2"/>
    <w:rsid w:val="00DC3C80"/>
    <w:rsid w:val="00DD05CF"/>
    <w:rsid w:val="00DD09BC"/>
    <w:rsid w:val="00DE7051"/>
    <w:rsid w:val="00E16C1F"/>
    <w:rsid w:val="00E22A97"/>
    <w:rsid w:val="00E25A29"/>
    <w:rsid w:val="00E3091F"/>
    <w:rsid w:val="00E31FD4"/>
    <w:rsid w:val="00E42BE6"/>
    <w:rsid w:val="00E61E04"/>
    <w:rsid w:val="00E766DA"/>
    <w:rsid w:val="00E8120B"/>
    <w:rsid w:val="00E8344C"/>
    <w:rsid w:val="00E86186"/>
    <w:rsid w:val="00E93784"/>
    <w:rsid w:val="00E9525A"/>
    <w:rsid w:val="00EA1399"/>
    <w:rsid w:val="00EB0CDC"/>
    <w:rsid w:val="00EC2684"/>
    <w:rsid w:val="00ED4D54"/>
    <w:rsid w:val="00EE0C84"/>
    <w:rsid w:val="00EF0BB6"/>
    <w:rsid w:val="00F0059A"/>
    <w:rsid w:val="00F05EFF"/>
    <w:rsid w:val="00F12B4F"/>
    <w:rsid w:val="00F35309"/>
    <w:rsid w:val="00F414B8"/>
    <w:rsid w:val="00F44FEB"/>
    <w:rsid w:val="00F469B7"/>
    <w:rsid w:val="00F51212"/>
    <w:rsid w:val="00F546E4"/>
    <w:rsid w:val="00F703FD"/>
    <w:rsid w:val="00F75573"/>
    <w:rsid w:val="00F8269A"/>
    <w:rsid w:val="00F9280C"/>
    <w:rsid w:val="00FC7DFB"/>
    <w:rsid w:val="00FD2316"/>
    <w:rsid w:val="00FE1D77"/>
    <w:rsid w:val="00FE57FC"/>
    <w:rsid w:val="00FE588C"/>
    <w:rsid w:val="00FE6C9F"/>
    <w:rsid w:val="00FE6CA3"/>
    <w:rsid w:val="06D403FB"/>
    <w:rsid w:val="124F777A"/>
    <w:rsid w:val="372B1052"/>
    <w:rsid w:val="3A730729"/>
    <w:rsid w:val="3C1870B7"/>
    <w:rsid w:val="48872D1C"/>
    <w:rsid w:val="56251A82"/>
    <w:rsid w:val="65881067"/>
    <w:rsid w:val="6F6D70DC"/>
    <w:rsid w:val="72C56666"/>
    <w:rsid w:val="7437760E"/>
    <w:rsid w:val="FF6E3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adjustRightInd w:val="0"/>
      <w:ind w:firstLine="420"/>
      <w:jc w:val="left"/>
      <w:textAlignment w:val="baseline"/>
    </w:pPr>
    <w:rPr>
      <w:sz w:val="24"/>
      <w:szCs w:val="20"/>
    </w:rPr>
  </w:style>
  <w:style w:type="paragraph" w:styleId="3">
    <w:name w:val="Body Text Indent"/>
    <w:basedOn w:val="1"/>
    <w:qFormat/>
    <w:uiPriority w:val="0"/>
    <w:pPr>
      <w:spacing w:line="560" w:lineRule="exact"/>
      <w:ind w:firstLine="560" w:firstLineChars="200"/>
    </w:pPr>
    <w:rPr>
      <w:rFonts w:ascii="宋体" w:hAnsi="宋体" w:eastAsia="宋体" w:cs="Times New Roman"/>
      <w:sz w:val="28"/>
    </w:rPr>
  </w:style>
  <w:style w:type="paragraph" w:styleId="4">
    <w:name w:val="Plain Text"/>
    <w:basedOn w:val="1"/>
    <w:qFormat/>
    <w:uiPriority w:val="0"/>
    <w:rPr>
      <w:rFonts w:ascii="宋体" w:hAnsi="Courier New"/>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customStyle="1" w:styleId="13">
    <w:name w:val="样式"/>
    <w:qFormat/>
    <w:uiPriority w:val="0"/>
    <w:pPr>
      <w:widowControl w:val="0"/>
      <w:autoSpaceDE w:val="0"/>
      <w:autoSpaceDN w:val="0"/>
      <w:adjustRightInd w:val="0"/>
    </w:pPr>
    <w:rPr>
      <w:rFonts w:ascii="宋体" w:hAnsi="Times New Roman" w:eastAsia="宋体" w:cs="Times New Roman"/>
      <w:sz w:val="24"/>
      <w:szCs w:val="22"/>
      <w:lang w:val="en-US" w:eastAsia="zh-CN" w:bidi="ar-SA"/>
    </w:rPr>
  </w:style>
  <w:style w:type="paragraph" w:styleId="14">
    <w:name w:val="List Paragraph"/>
    <w:basedOn w:val="1"/>
    <w:qFormat/>
    <w:uiPriority w:val="34"/>
    <w:pPr>
      <w:ind w:firstLine="420" w:firstLineChars="200"/>
    </w:pPr>
  </w:style>
  <w:style w:type="character" w:customStyle="1" w:styleId="15">
    <w:name w:val="font11"/>
    <w:basedOn w:val="9"/>
    <w:qFormat/>
    <w:uiPriority w:val="0"/>
    <w:rPr>
      <w:rFonts w:hint="eastAsia" w:ascii="方正仿宋_GBK" w:eastAsia="方正仿宋_GBK"/>
      <w:color w:val="000000"/>
      <w:sz w:val="24"/>
      <w:szCs w:val="24"/>
      <w:u w:val="none"/>
    </w:rPr>
  </w:style>
  <w:style w:type="character" w:customStyle="1" w:styleId="16">
    <w:name w:val="font61"/>
    <w:basedOn w:val="9"/>
    <w:qFormat/>
    <w:uiPriority w:val="0"/>
    <w:rPr>
      <w:rFonts w:hint="default" w:ascii="Times New Roman" w:hAnsi="Times New Roman" w:cs="Times New Roman"/>
      <w:color w:val="000000"/>
      <w:sz w:val="24"/>
      <w:szCs w:val="24"/>
      <w:u w:val="none"/>
    </w:rPr>
  </w:style>
  <w:style w:type="character" w:customStyle="1" w:styleId="17">
    <w:name w:val="font31"/>
    <w:basedOn w:val="9"/>
    <w:qFormat/>
    <w:uiPriority w:val="0"/>
    <w:rPr>
      <w:rFonts w:hint="default" w:ascii="Times New Roman" w:hAnsi="Times New Roman" w:cs="Times New Roman"/>
      <w:color w:val="000000"/>
      <w:sz w:val="22"/>
      <w:szCs w:val="22"/>
      <w:u w:val="none"/>
    </w:rPr>
  </w:style>
  <w:style w:type="character" w:customStyle="1" w:styleId="18">
    <w:name w:val="font01"/>
    <w:basedOn w:val="9"/>
    <w:qFormat/>
    <w:uiPriority w:val="0"/>
    <w:rPr>
      <w:rFonts w:hint="eastAsia" w:ascii="方正仿宋_GBK" w:eastAsia="方正仿宋_GBK"/>
      <w:color w:val="000000"/>
      <w:sz w:val="22"/>
      <w:szCs w:val="22"/>
      <w:u w:val="none"/>
    </w:rPr>
  </w:style>
  <w:style w:type="character" w:customStyle="1" w:styleId="19">
    <w:name w:val="font51"/>
    <w:basedOn w:val="9"/>
    <w:qFormat/>
    <w:uiPriority w:val="0"/>
    <w:rPr>
      <w:rFonts w:hint="default" w:ascii="Times New Roman" w:hAnsi="Times New Roman" w:cs="Times New Roman"/>
      <w:color w:val="000000"/>
      <w:sz w:val="22"/>
      <w:szCs w:val="22"/>
      <w:u w:val="none"/>
    </w:rPr>
  </w:style>
  <w:style w:type="character" w:customStyle="1" w:styleId="20">
    <w:name w:val="font21"/>
    <w:basedOn w:val="9"/>
    <w:qFormat/>
    <w:uiPriority w:val="0"/>
    <w:rPr>
      <w:rFonts w:hint="eastAsia" w:ascii="方正仿宋_GBK" w:eastAsia="方正仿宋_GBK"/>
      <w:color w:val="000000"/>
      <w:sz w:val="22"/>
      <w:szCs w:val="22"/>
      <w:u w:val="none"/>
    </w:rPr>
  </w:style>
  <w:style w:type="paragraph" w:customStyle="1" w:styleId="21">
    <w:name w:val="正文-欣欣"/>
    <w:basedOn w:val="4"/>
    <w:next w:val="1"/>
    <w:qFormat/>
    <w:uiPriority w:val="0"/>
    <w:pPr>
      <w:adjustRightInd w:val="0"/>
      <w:spacing w:line="360" w:lineRule="auto"/>
      <w:ind w:firstLine="200" w:firstLineChars="200"/>
    </w:pPr>
    <w:rPr>
      <w:rFonts w:ascii="Times New Roman" w:hAnsi="Times New Roman" w:cs="Times New Roman"/>
      <w:sz w:val="24"/>
      <w:szCs w:val="30"/>
    </w:rPr>
  </w:style>
  <w:style w:type="paragraph" w:customStyle="1" w:styleId="22">
    <w:name w:val="样式 正文缩进正文缩进2正文缩进 Char Char正文缩进 Char Char Char Char正文缩进 Char ..."/>
    <w:basedOn w:val="2"/>
    <w:qFormat/>
    <w:uiPriority w:val="0"/>
    <w:pPr>
      <w:spacing w:line="360" w:lineRule="auto"/>
      <w:ind w:firstLine="200"/>
    </w:pPr>
    <w:rPr>
      <w:rFonts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1211</Words>
  <Characters>1367</Characters>
  <Lines>5</Lines>
  <Paragraphs>1</Paragraphs>
  <TotalTime>0</TotalTime>
  <ScaleCrop>false</ScaleCrop>
  <LinksUpToDate>false</LinksUpToDate>
  <CharactersWithSpaces>1391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2022-08-18T10:55:00Z</dcterms:created>
  <dc:creator>WANG CHENGMING</dc:creator>
  <cp:lastModifiedBy>温星星</cp:lastModifiedBy>
  <cp:lastPrinted>2024-10-22T12:00:00Z</cp:lastPrinted>
  <dcterms:modified xsi:type="dcterms:W3CDTF">2025-04-18T06:33:29Z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461EA9E7F74C4CFBA2D0398656131737</vt:lpwstr>
  </property>
  <property fmtid="{D5CDD505-2E9C-101B-9397-08002B2CF9AE}" pid="4" name="KSOTemplateDocerSaveRecord">
    <vt:lpwstr>eyJoZGlkIjoiZDRlMTI0ZmZkNWVkNDk2ZTg4NWYwOTQyMjQxMmY4NGEiLCJ1c2VySWQiOiIxMzIzODcwMDMzIn0=</vt:lpwstr>
  </property>
</Properties>
</file>