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BC3D8"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丰都县信访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办公室</w:t>
      </w:r>
    </w:p>
    <w:p w14:paraId="533C47E8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关于公益性岗位拟聘人选情况的公示</w:t>
      </w:r>
    </w:p>
    <w:p w14:paraId="2A88B4F7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8CF0208">
      <w:pPr>
        <w:spacing w:line="579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</w:rPr>
        <w:t>根据《丰都县信访</w:t>
      </w:r>
      <w:r>
        <w:rPr>
          <w:rFonts w:hint="eastAsia" w:ascii="方正仿宋_GBK" w:eastAsia="方正仿宋_GBK"/>
          <w:sz w:val="32"/>
          <w:szCs w:val="32"/>
          <w:lang w:eastAsia="zh-CN"/>
        </w:rPr>
        <w:t>办公室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公益性岗位招聘公告》，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通过</w:t>
      </w:r>
      <w:bookmarkStart w:id="0" w:name="_GoBack"/>
      <w:bookmarkEnd w:id="0"/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自主报名、资格审查、现场面试等环节，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经办党组研究，</w:t>
      </w:r>
      <w:r>
        <w:rPr>
          <w:rFonts w:hint="default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  <w:woUserID w:val="1"/>
        </w:rPr>
        <w:t>决定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拟聘用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刘源、赵文静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为公益性岗位人选</w:t>
      </w:r>
      <w:r>
        <w:rPr>
          <w:rFonts w:hint="default" w:ascii="方正仿宋_GBK" w:hAnsi="微软雅黑" w:eastAsia="方正仿宋_GBK"/>
          <w:color w:val="333333"/>
          <w:sz w:val="32"/>
          <w:szCs w:val="32"/>
          <w:shd w:val="clear" w:color="auto" w:fill="FFFFFF"/>
          <w:woUserID w:val="1"/>
        </w:rPr>
        <w:t>。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现将相关情况公示如下：</w:t>
      </w:r>
    </w:p>
    <w:p w14:paraId="62DCF028">
      <w:pPr>
        <w:numPr>
          <w:ilvl w:val="0"/>
          <w:numId w:val="0"/>
        </w:numPr>
        <w:spacing w:line="579" w:lineRule="exact"/>
        <w:ind w:firstLine="640" w:firstLineChars="200"/>
        <w:rPr>
          <w:rFonts w:hint="default" w:ascii="方正黑体_GBK" w:eastAsia="方正黑体_GBK"/>
          <w:sz w:val="44"/>
          <w:szCs w:val="44"/>
          <w:lang w:val="en-US" w:eastAsia="zh-CN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方正黑体_GBK" w:hAnsi="微软雅黑" w:eastAsia="方正黑体_GBK"/>
          <w:color w:val="333333"/>
          <w:sz w:val="32"/>
          <w:szCs w:val="32"/>
          <w:shd w:val="clear" w:color="auto" w:fill="FFFFFF"/>
        </w:rPr>
        <w:t>拟聘用人选情况</w:t>
      </w:r>
    </w:p>
    <w:p w14:paraId="0CF62957">
      <w:pPr>
        <w:spacing w:line="579" w:lineRule="exact"/>
        <w:ind w:firstLine="640" w:firstLineChars="200"/>
        <w:rPr>
          <w:rFonts w:hint="default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  <w:woUserID w:val="1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  <w:woUserID w:val="1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  <w:woUserID w:val="1"/>
        </w:rPr>
        <w:t xml:space="preserve">. 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刘源，女，汉族，共青团员，重庆丰都人，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2001年8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月出生，重庆人文科技学院管理学学士</w:t>
      </w:r>
      <w:r>
        <w:rPr>
          <w:rFonts w:hint="default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  <w:woUserID w:val="1"/>
        </w:rPr>
        <w:t>。</w:t>
      </w:r>
    </w:p>
    <w:p w14:paraId="7C68A9BE">
      <w:pPr>
        <w:spacing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eastAsia="zh-CN"/>
          <w:woUserID w:val="1"/>
        </w:rPr>
        <w:t>2.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val="en-US" w:eastAsia="zh-CN"/>
          <w:woUserID w:val="1"/>
        </w:rPr>
        <w:t xml:space="preserve"> 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赵文静，女，汉族，共青团员，重庆丰都人，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  <w:lang w:eastAsia="zh-CN"/>
        </w:rPr>
        <w:t>月出生，辽宁工程技术大学管理学学士。</w:t>
      </w:r>
    </w:p>
    <w:p w14:paraId="78E72C06">
      <w:pPr>
        <w:spacing w:line="579" w:lineRule="exact"/>
        <w:ind w:firstLine="640" w:firstLineChars="200"/>
        <w:jc w:val="left"/>
        <w:rPr>
          <w:rFonts w:hint="default" w:ascii="方正黑体_GBK" w:hAnsi="微软雅黑" w:eastAsia="方正黑体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  <w:shd w:val="clear" w:color="auto" w:fill="FFFFFF"/>
        </w:rPr>
        <w:t>二、公示时间</w:t>
      </w:r>
    </w:p>
    <w:p w14:paraId="2BCFE7E7">
      <w:pPr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 w14:paraId="2497359C"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在此期间，如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对人选有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异议，可向我办反映（电话: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023-70605393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如有异议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，请提供本人姓名和联系方式，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便于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调查核实和反馈情况。</w:t>
      </w:r>
    </w:p>
    <w:p w14:paraId="1F5D046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 w14:paraId="1ADC1DDB">
      <w:pPr>
        <w:spacing w:line="579" w:lineRule="exact"/>
        <w:ind w:firstLine="5440" w:firstLineChars="17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丰都县信访办</w:t>
      </w:r>
      <w:r>
        <w:rPr>
          <w:rFonts w:hint="eastAsia" w:ascii="方正仿宋_GBK" w:eastAsia="方正仿宋_GBK"/>
          <w:sz w:val="32"/>
          <w:szCs w:val="32"/>
          <w:lang w:eastAsia="zh-CN"/>
        </w:rPr>
        <w:t>公室</w:t>
      </w:r>
    </w:p>
    <w:p w14:paraId="1C3FB1A7">
      <w:pPr>
        <w:spacing w:line="579" w:lineRule="exact"/>
        <w:ind w:firstLine="5600" w:firstLineChars="175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9C9"/>
    <w:rsid w:val="00003890"/>
    <w:rsid w:val="003F4990"/>
    <w:rsid w:val="005D5CF7"/>
    <w:rsid w:val="00606892"/>
    <w:rsid w:val="00625988"/>
    <w:rsid w:val="006E49C9"/>
    <w:rsid w:val="00735D57"/>
    <w:rsid w:val="00894003"/>
    <w:rsid w:val="00AA3961"/>
    <w:rsid w:val="00D53E24"/>
    <w:rsid w:val="1BDCE8D9"/>
    <w:rsid w:val="23FF4A34"/>
    <w:rsid w:val="6A63BFDD"/>
    <w:rsid w:val="6F2B0816"/>
    <w:rsid w:val="7FCF9BB1"/>
    <w:rsid w:val="FE3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</Words>
  <Characters>220</Characters>
  <Lines>1</Lines>
  <Paragraphs>1</Paragraphs>
  <TotalTime>22</TotalTime>
  <ScaleCrop>false</ScaleCrop>
  <LinksUpToDate>false</LinksUpToDate>
  <CharactersWithSpaces>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2024-07-09T18:22:00Z</dcterms:created>
  <dc:creator>1</dc:creator>
  <cp:lastModifiedBy>zzz</cp:lastModifiedBy>
  <cp:lastPrinted>2025-08-05T23:22:00Z</cp:lastPrinted>
  <dcterms:modified xsi:type="dcterms:W3CDTF">2025-08-05T16:23:29Z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443753502397865F3B9A676841481E6A_42</vt:lpwstr>
  </property>
</Properties>
</file>