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6A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eastAsia="方正小标宋_GBK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FF0000"/>
          <w:sz w:val="72"/>
          <w:szCs w:val="72"/>
          <w:lang w:val="en-US" w:eastAsia="zh-CN"/>
        </w:rPr>
        <w:t>气象灾害预警信号</w:t>
      </w:r>
    </w:p>
    <w:tbl>
      <w:tblPr>
        <w:tblStyle w:val="5"/>
        <w:tblW w:w="8722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505"/>
        <w:gridCol w:w="2435"/>
      </w:tblGrid>
      <w:tr w14:paraId="70321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334DD0C0"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  <w:tc>
          <w:tcPr>
            <w:tcW w:w="3505" w:type="dxa"/>
          </w:tcPr>
          <w:p w14:paraId="226F3703">
            <w:pPr>
              <w:jc w:val="both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  <w:p w14:paraId="36E356D4"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2025年第214号</w:t>
            </w:r>
          </w:p>
        </w:tc>
        <w:tc>
          <w:tcPr>
            <w:tcW w:w="2435" w:type="dxa"/>
          </w:tcPr>
          <w:p w14:paraId="6EEACEA0"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</w:tr>
      <w:tr w14:paraId="3EEF6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59DA6EFA">
            <w:pPr>
              <w:jc w:val="left"/>
              <w:rPr>
                <w:rFonts w:hint="default" w:ascii="方正楷体_GBK" w:hAnsi="宋体" w:eastAsia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丰都县气象台</w:t>
            </w:r>
          </w:p>
        </w:tc>
        <w:tc>
          <w:tcPr>
            <w:tcW w:w="3505" w:type="dxa"/>
          </w:tcPr>
          <w:p w14:paraId="63CB08AB">
            <w:pPr>
              <w:jc w:val="center"/>
              <w:rPr>
                <w:rFonts w:hint="default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7月28日11时00分</w:t>
            </w:r>
          </w:p>
        </w:tc>
        <w:tc>
          <w:tcPr>
            <w:tcW w:w="2435" w:type="dxa"/>
          </w:tcPr>
          <w:p w14:paraId="7B050EEA">
            <w:pPr>
              <w:jc w:val="right"/>
              <w:rPr>
                <w:rFonts w:hint="default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</w:rPr>
              <w:t>签发：</w:t>
            </w: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余佳</w:t>
            </w:r>
          </w:p>
        </w:tc>
      </w:tr>
    </w:tbl>
    <w:p w14:paraId="3C8C5BAE"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90805</wp:posOffset>
                </wp:positionV>
                <wp:extent cx="5428615" cy="635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8.1pt;margin-top:7.15pt;height:0.05pt;width:427.45pt;z-index:251659264;mso-width-relative:page;mso-height-relative:page;" filled="f" stroked="t" coordsize="21600,21600" o:gfxdata="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xhoD9gAAAAJAQAADwAA&#10;AAAAAAABACAAAAAiAAAAZHJzL2Rvd25yZXYueG1sUEsBAhQAFAAAAAgAh07iQB6sMpvdAQAAwwMA&#10;AA4AAAAAAAAAAQAgAAAAJw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5A64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drawing>
          <wp:inline distT="0" distB="0" distL="0" distR="0">
            <wp:extent cx="771525" cy="647700"/>
            <wp:effectExtent l="0" t="0" r="9525" b="0"/>
            <wp:docPr id="1" name="Drawing 0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09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高温红色预警信号</w:t>
      </w:r>
    </w:p>
    <w:p w14:paraId="73C51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10D10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99" w:leftChars="-95" w:firstLine="643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预计28日12:00-19:00，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双路、龙孔、兴义、十直、高家、兴龙、保合、仁沙、三元、双龙、青龙、许明寺、董家、三合、湛普、虎威、名山、社坛、树人、三建等20个乡镇（街道）海拔400米以下地区，日最高气温将升至40℃以上，请注意防范。</w:t>
      </w:r>
      <w:bookmarkStart w:id="0" w:name="_GoBack"/>
      <w:bookmarkEnd w:id="0"/>
    </w:p>
    <w:p w14:paraId="5424A3F7"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0A7A9D21">
      <w:pPr>
        <w:spacing w:line="460" w:lineRule="exact"/>
        <w:ind w:left="-199" w:leftChars="-95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防御指南：</w:t>
      </w:r>
    </w:p>
    <w:p w14:paraId="692CA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99" w:leftChars="-95" w:firstLine="0" w:firstLineChars="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1.做好防中暑、防溺水等措施。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2.加强林区、景区、城镇、古镇古街等火灾防范。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3.加强施工、农事活动、祭祀等用火安全管理。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4.节约用电、用水，注意交通安全，强化安全生产。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5.避免户外活动，暂停除特殊行业外的露天作业。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6.相关各级部门按照职责，做好高温防范应对工作。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</w:p>
    <w:tbl>
      <w:tblPr>
        <w:tblStyle w:val="6"/>
        <w:tblpPr w:leftFromText="180" w:rightFromText="180" w:vertAnchor="text" w:horzAnchor="page" w:tblpX="1592" w:tblpY="798"/>
        <w:tblOverlap w:val="never"/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2821"/>
        <w:gridCol w:w="3037"/>
      </w:tblGrid>
      <w:tr w14:paraId="2C05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tcBorders>
              <w:tl2br w:val="nil"/>
              <w:tr2bl w:val="nil"/>
            </w:tcBorders>
            <w:vAlign w:val="top"/>
          </w:tcPr>
          <w:p w14:paraId="6430A627">
            <w:pPr>
              <w:spacing w:line="4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制作：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刘成金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top"/>
          </w:tcPr>
          <w:p w14:paraId="76388A9E">
            <w:pPr>
              <w:spacing w:line="4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审核：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张莉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top"/>
          </w:tcPr>
          <w:p w14:paraId="6AF2CCAC">
            <w:pPr>
              <w:spacing w:line="460" w:lineRule="exact"/>
              <w:jc w:val="righ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023-70606836</w:t>
            </w:r>
          </w:p>
        </w:tc>
      </w:tr>
    </w:tbl>
    <w:p w14:paraId="0879E988">
      <w:pPr>
        <w:spacing w:line="460" w:lineRule="exact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 w:cs="仿宋_GB2312"/>
          <w:sz w:val="24"/>
          <w:szCs w:val="24"/>
        </w:rPr>
        <w:t xml:space="preserve">     </w:t>
      </w:r>
    </w:p>
    <w:tbl>
      <w:tblPr>
        <w:tblStyle w:val="5"/>
        <w:tblW w:w="86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4"/>
      </w:tblGrid>
      <w:tr w14:paraId="7FEC5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4" w:type="dxa"/>
            <w:tcBorders>
              <w:top w:val="single" w:color="auto" w:sz="4" w:space="0"/>
            </w:tcBorders>
          </w:tcPr>
          <w:p w14:paraId="1978BDC1"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7467C405">
      <w:pPr>
        <w:widowControl/>
        <w:spacing w:line="40" w:lineRule="exact"/>
      </w:pPr>
    </w:p>
    <w:p w14:paraId="0646AFEE">
      <w:pPr>
        <w:tabs>
          <w:tab w:val="left" w:pos="4764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cs="Times New Roman"/>
          <w:kern w:val="2"/>
          <w:sz w:val="21"/>
          <w:szCs w:val="21"/>
          <w:lang w:val="en-US" w:eastAsia="zh-CN" w:bidi="ar-SA"/>
        </w:rPr>
        <w:tab/>
      </w:r>
    </w:p>
    <w:sectPr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271CA67-4076-4963-98BF-248AE1C018D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7F20124-57E4-4560-8230-5168DB5FA87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D3ECBD-E9C1-4BB7-AE57-233D659A4D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mM4MWIwMTJhYzZhNzVmMTdmYzM1OTBiYWZlYjQifQ=="/>
  </w:docVars>
  <w:rsids>
    <w:rsidRoot w:val="00172A27"/>
    <w:rsid w:val="00063FCA"/>
    <w:rsid w:val="0010636F"/>
    <w:rsid w:val="00131E95"/>
    <w:rsid w:val="001438E3"/>
    <w:rsid w:val="00145E19"/>
    <w:rsid w:val="001C2D31"/>
    <w:rsid w:val="001E284C"/>
    <w:rsid w:val="00200299"/>
    <w:rsid w:val="00256601"/>
    <w:rsid w:val="00381086"/>
    <w:rsid w:val="003B59BA"/>
    <w:rsid w:val="003C759E"/>
    <w:rsid w:val="004A339D"/>
    <w:rsid w:val="004A6361"/>
    <w:rsid w:val="005F2D96"/>
    <w:rsid w:val="006376C3"/>
    <w:rsid w:val="00660549"/>
    <w:rsid w:val="00661190"/>
    <w:rsid w:val="006D3CBA"/>
    <w:rsid w:val="00766297"/>
    <w:rsid w:val="00775870"/>
    <w:rsid w:val="007E3732"/>
    <w:rsid w:val="00864603"/>
    <w:rsid w:val="00A11A42"/>
    <w:rsid w:val="00A41A84"/>
    <w:rsid w:val="00A61AB6"/>
    <w:rsid w:val="00AE1F2A"/>
    <w:rsid w:val="00AE663D"/>
    <w:rsid w:val="00AF5645"/>
    <w:rsid w:val="00B26D3D"/>
    <w:rsid w:val="00B424C8"/>
    <w:rsid w:val="00B5468D"/>
    <w:rsid w:val="00B6551A"/>
    <w:rsid w:val="00B86853"/>
    <w:rsid w:val="00BA0966"/>
    <w:rsid w:val="00C41E1B"/>
    <w:rsid w:val="00D172E5"/>
    <w:rsid w:val="00D25D69"/>
    <w:rsid w:val="00DD1B03"/>
    <w:rsid w:val="00DE6784"/>
    <w:rsid w:val="00E05B21"/>
    <w:rsid w:val="00EB01BB"/>
    <w:rsid w:val="00ED4A4B"/>
    <w:rsid w:val="00EE55D6"/>
    <w:rsid w:val="00EF2CDF"/>
    <w:rsid w:val="00F97A60"/>
    <w:rsid w:val="00FF1221"/>
    <w:rsid w:val="01A00C4B"/>
    <w:rsid w:val="04846602"/>
    <w:rsid w:val="04A0452E"/>
    <w:rsid w:val="04FC2DDC"/>
    <w:rsid w:val="05B36342"/>
    <w:rsid w:val="082A1D6B"/>
    <w:rsid w:val="08B23D95"/>
    <w:rsid w:val="095D5673"/>
    <w:rsid w:val="0CA710DF"/>
    <w:rsid w:val="0DA24987"/>
    <w:rsid w:val="0FBA3F2A"/>
    <w:rsid w:val="128B3251"/>
    <w:rsid w:val="13765433"/>
    <w:rsid w:val="154537CD"/>
    <w:rsid w:val="18213EED"/>
    <w:rsid w:val="18365A0D"/>
    <w:rsid w:val="18FB0DA2"/>
    <w:rsid w:val="1A404861"/>
    <w:rsid w:val="1A444D4E"/>
    <w:rsid w:val="1B124510"/>
    <w:rsid w:val="1B3E5305"/>
    <w:rsid w:val="1B6658F3"/>
    <w:rsid w:val="1D12034A"/>
    <w:rsid w:val="1E433FE0"/>
    <w:rsid w:val="20970CFB"/>
    <w:rsid w:val="220B2E27"/>
    <w:rsid w:val="23253C82"/>
    <w:rsid w:val="25A246E2"/>
    <w:rsid w:val="2601765A"/>
    <w:rsid w:val="264A3B9E"/>
    <w:rsid w:val="26BE145D"/>
    <w:rsid w:val="28A25BA2"/>
    <w:rsid w:val="29816271"/>
    <w:rsid w:val="2BF77385"/>
    <w:rsid w:val="2CBC309E"/>
    <w:rsid w:val="2D0A5812"/>
    <w:rsid w:val="2D151C3D"/>
    <w:rsid w:val="2DBE4083"/>
    <w:rsid w:val="2EDF6D7E"/>
    <w:rsid w:val="2EFB6FDF"/>
    <w:rsid w:val="301F056B"/>
    <w:rsid w:val="30A8387E"/>
    <w:rsid w:val="30DE737D"/>
    <w:rsid w:val="324A6547"/>
    <w:rsid w:val="33B36C1A"/>
    <w:rsid w:val="35C91BA0"/>
    <w:rsid w:val="35E25805"/>
    <w:rsid w:val="3689534E"/>
    <w:rsid w:val="3821593A"/>
    <w:rsid w:val="3A72530C"/>
    <w:rsid w:val="3AE57BB4"/>
    <w:rsid w:val="3C067FE2"/>
    <w:rsid w:val="3CB43A4E"/>
    <w:rsid w:val="3D1472FF"/>
    <w:rsid w:val="3D23329A"/>
    <w:rsid w:val="3D2757A1"/>
    <w:rsid w:val="3D406863"/>
    <w:rsid w:val="3DB972C3"/>
    <w:rsid w:val="4031285C"/>
    <w:rsid w:val="44050660"/>
    <w:rsid w:val="46CE4EDF"/>
    <w:rsid w:val="4B5B1F09"/>
    <w:rsid w:val="4C577725"/>
    <w:rsid w:val="4DD323E8"/>
    <w:rsid w:val="4F0E6589"/>
    <w:rsid w:val="4F2E1483"/>
    <w:rsid w:val="4F93792B"/>
    <w:rsid w:val="4FFC42C5"/>
    <w:rsid w:val="527F1126"/>
    <w:rsid w:val="53332C9A"/>
    <w:rsid w:val="54365A76"/>
    <w:rsid w:val="579C3809"/>
    <w:rsid w:val="5A6525E6"/>
    <w:rsid w:val="5CCF3191"/>
    <w:rsid w:val="5D54483D"/>
    <w:rsid w:val="5EB83D81"/>
    <w:rsid w:val="5F3A26A4"/>
    <w:rsid w:val="601C3855"/>
    <w:rsid w:val="62A82630"/>
    <w:rsid w:val="6B154B90"/>
    <w:rsid w:val="71AB0205"/>
    <w:rsid w:val="722857FA"/>
    <w:rsid w:val="73945AD4"/>
    <w:rsid w:val="7614205F"/>
    <w:rsid w:val="77AA07A9"/>
    <w:rsid w:val="7AA53B9B"/>
    <w:rsid w:val="7B075B10"/>
    <w:rsid w:val="7E2212EB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6"/>
      <w:szCs w:val="16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0"/>
    <w:rPr>
      <w:sz w:val="16"/>
      <w:szCs w:val="16"/>
    </w:rPr>
  </w:style>
  <w:style w:type="character" w:customStyle="1" w:styleId="9">
    <w:name w:val="页脚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0"/>
    <w:rPr>
      <w:kern w:val="2"/>
      <w:sz w:val="18"/>
      <w:szCs w:val="18"/>
    </w:rPr>
  </w:style>
  <w:style w:type="paragraph" w:customStyle="1" w:styleId="11">
    <w:name w:val="正文文本缩进 21"/>
    <w:basedOn w:val="1"/>
    <w:qFormat/>
    <w:uiPriority w:val="0"/>
    <w:pPr>
      <w:ind w:firstLine="645"/>
    </w:pPr>
    <w:rPr>
      <w:rFonts w:ascii="楷体_GB2312" w:eastAsia="楷体_GB2312" w:cs="楷体_GB2312"/>
      <w:spacing w:val="-20"/>
      <w:sz w:val="32"/>
      <w:szCs w:val="32"/>
    </w:rPr>
  </w:style>
  <w:style w:type="paragraph" w:customStyle="1" w:styleId="12">
    <w:name w:val="Char"/>
    <w:basedOn w:val="1"/>
    <w:qFormat/>
    <w:uiPriority w:val="0"/>
    <w:pPr>
      <w:ind w:firstLine="617" w:firstLineChars="257"/>
    </w:pPr>
    <w:rPr>
      <w:rFonts w:ascii="仿宋_GB2312" w:hAnsi="Tahoma" w:eastAsia="仿宋_GB2312" w:cs="仿宋_GB2312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Leap</Company>
  <Pages>1</Pages>
  <Words>274</Words>
  <Characters>312</Characters>
  <Lines>2</Lines>
  <Paragraphs>1</Paragraphs>
  <TotalTime>0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2020-11-02T21:41:00Z</dcterms:created>
  <dc:creator>forecast06</dc:creator>
  <cp:lastModifiedBy>Administrator</cp:lastModifiedBy>
  <cp:lastPrinted>2020-08-28T04:03:00Z</cp:lastPrinted>
  <dcterms:modified xsi:type="dcterms:W3CDTF">2025-07-28T03:01:14Z</dcterms:modified>
  <dc:title>气象灾害预警信息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D837E2052D184D64A47DBB1EB174574C_13</vt:lpwstr>
  </property>
  <property fmtid="{D5CDD505-2E9C-101B-9397-08002B2CF9AE}" pid="4" name="KSOTemplateDocerSaveRecord">
    <vt:lpwstr>eyJoZGlkIjoiMDJkODlkNDE4NDdhMTI1ZWU0M2M5ZDc2ZmRiYjhiOTciLCJ1c2VySWQiOiIxMDExOTYwOTYzIn0=</vt:lpwstr>
  </property>
</Properties>
</file>