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B49B6"/>
    <w:p w14:paraId="34450F90">
      <w:pPr>
        <w:snapToGrid w:val="0"/>
        <w:spacing w:line="600" w:lineRule="exact"/>
        <w:jc w:val="center"/>
        <w:rPr>
          <w:rFonts w:eastAsia="方正小标宋_GBK"/>
          <w:sz w:val="44"/>
          <w:szCs w:val="44"/>
        </w:rPr>
      </w:pPr>
    </w:p>
    <w:p w14:paraId="0FDFDE89">
      <w:pPr>
        <w:snapToGrid w:val="0"/>
        <w:spacing w:line="600" w:lineRule="exact"/>
        <w:jc w:val="center"/>
        <w:rPr>
          <w:rFonts w:eastAsia="方正小标宋_GBK"/>
          <w:sz w:val="44"/>
          <w:szCs w:val="44"/>
        </w:rPr>
      </w:pPr>
    </w:p>
    <w:p w14:paraId="0A8B8405">
      <w:pPr>
        <w:snapToGrid w:val="0"/>
        <w:spacing w:line="600" w:lineRule="exact"/>
        <w:jc w:val="center"/>
        <w:rPr>
          <w:rFonts w:eastAsia="方正小标宋_GBK"/>
          <w:sz w:val="44"/>
          <w:szCs w:val="44"/>
        </w:rPr>
      </w:pPr>
    </w:p>
    <w:p w14:paraId="76FDE3BC">
      <w:pPr>
        <w:snapToGrid w:val="0"/>
        <w:spacing w:line="600" w:lineRule="exact"/>
        <w:jc w:val="center"/>
        <w:rPr>
          <w:rFonts w:eastAsia="方正小标宋_GBK"/>
          <w:sz w:val="44"/>
          <w:szCs w:val="44"/>
        </w:rPr>
      </w:pPr>
    </w:p>
    <w:p w14:paraId="4F8EB01C">
      <w:pPr>
        <w:snapToGrid w:val="0"/>
        <w:spacing w:line="600" w:lineRule="exact"/>
        <w:jc w:val="center"/>
        <w:rPr>
          <w:rFonts w:eastAsia="方正小标宋_GBK"/>
          <w:sz w:val="44"/>
          <w:szCs w:val="44"/>
        </w:rPr>
      </w:pPr>
    </w:p>
    <w:p w14:paraId="707A4067">
      <w:pPr>
        <w:jc w:val="center"/>
        <w:rPr>
          <w:szCs w:val="32"/>
        </w:rPr>
      </w:pPr>
      <w:r>
        <w:rPr>
          <w:szCs w:val="32"/>
        </w:rPr>
        <w:t>丰都减</w:t>
      </w:r>
      <w:r>
        <w:rPr>
          <w:rFonts w:hint="eastAsia"/>
          <w:szCs w:val="32"/>
        </w:rPr>
        <w:t>委</w:t>
      </w:r>
      <w:r>
        <w:rPr>
          <w:szCs w:val="32"/>
        </w:rPr>
        <w:t>〔2024〕</w:t>
      </w:r>
      <w:r>
        <w:rPr>
          <w:rFonts w:hint="eastAsia"/>
          <w:szCs w:val="32"/>
        </w:rPr>
        <w:t>6</w:t>
      </w:r>
      <w:r>
        <w:rPr>
          <w:szCs w:val="32"/>
        </w:rPr>
        <w:t>号</w:t>
      </w:r>
    </w:p>
    <w:p w14:paraId="1A0022C0">
      <w:pPr>
        <w:snapToGrid w:val="0"/>
        <w:spacing w:line="600" w:lineRule="exact"/>
        <w:jc w:val="center"/>
        <w:rPr>
          <w:rFonts w:eastAsia="方正小标宋_GBK"/>
          <w:sz w:val="44"/>
          <w:szCs w:val="44"/>
        </w:rPr>
      </w:pPr>
    </w:p>
    <w:p w14:paraId="3A1E15CB">
      <w:pPr>
        <w:snapToGrid w:val="0"/>
        <w:spacing w:line="600" w:lineRule="exact"/>
        <w:jc w:val="center"/>
        <w:rPr>
          <w:rFonts w:eastAsia="方正小标宋_GBK"/>
          <w:sz w:val="44"/>
          <w:szCs w:val="44"/>
        </w:rPr>
      </w:pPr>
    </w:p>
    <w:p w14:paraId="78C7570E">
      <w:pPr>
        <w:snapToGrid w:val="0"/>
        <w:spacing w:line="600" w:lineRule="exact"/>
        <w:jc w:val="center"/>
        <w:rPr>
          <w:rFonts w:eastAsia="方正小标宋_GBK"/>
          <w:sz w:val="44"/>
          <w:szCs w:val="44"/>
        </w:rPr>
      </w:pPr>
      <w:r>
        <w:rPr>
          <w:rFonts w:hint="eastAsia" w:eastAsia="方正小标宋_GBK"/>
          <w:sz w:val="44"/>
          <w:szCs w:val="44"/>
        </w:rPr>
        <w:t>丰都县减灾委员会</w:t>
      </w:r>
    </w:p>
    <w:p w14:paraId="72BFA376">
      <w:pPr>
        <w:spacing w:line="600" w:lineRule="exact"/>
        <w:jc w:val="center"/>
        <w:rPr>
          <w:rFonts w:eastAsia="方正小标宋_GBK"/>
          <w:sz w:val="44"/>
          <w:szCs w:val="44"/>
        </w:rPr>
      </w:pPr>
      <w:r>
        <w:rPr>
          <w:rFonts w:eastAsia="方正小标宋_GBK"/>
          <w:sz w:val="44"/>
          <w:szCs w:val="44"/>
        </w:rPr>
        <w:t>关于印发丰都县</w:t>
      </w:r>
      <w:r>
        <w:rPr>
          <w:rFonts w:hint="eastAsia" w:eastAsia="方正小标宋_GBK"/>
          <w:sz w:val="44"/>
          <w:szCs w:val="44"/>
        </w:rPr>
        <w:t>森林火灾</w:t>
      </w:r>
      <w:r>
        <w:rPr>
          <w:rFonts w:eastAsia="方正小标宋_GBK"/>
          <w:sz w:val="44"/>
          <w:szCs w:val="44"/>
        </w:rPr>
        <w:t>应急预案的通知</w:t>
      </w:r>
    </w:p>
    <w:p w14:paraId="037A1B3C">
      <w:pPr>
        <w:pStyle w:val="7"/>
        <w:spacing w:line="600" w:lineRule="exact"/>
      </w:pPr>
    </w:p>
    <w:p w14:paraId="0BD9FCEE">
      <w:pPr>
        <w:spacing w:line="560" w:lineRule="exact"/>
        <w:rPr>
          <w:szCs w:val="32"/>
        </w:rPr>
      </w:pPr>
      <w:r>
        <w:rPr>
          <w:szCs w:val="32"/>
        </w:rPr>
        <w:t>各乡镇人民政府、街道办事处，县</w:t>
      </w:r>
      <w:r>
        <w:rPr>
          <w:rFonts w:hint="eastAsia"/>
          <w:szCs w:val="32"/>
        </w:rPr>
        <w:t>减灾委各</w:t>
      </w:r>
      <w:r>
        <w:rPr>
          <w:szCs w:val="32"/>
        </w:rPr>
        <w:t>成员单位，有关单位：</w:t>
      </w:r>
    </w:p>
    <w:p w14:paraId="40A4DA60">
      <w:pPr>
        <w:spacing w:line="560" w:lineRule="exact"/>
        <w:ind w:firstLine="632" w:firstLineChars="200"/>
        <w:rPr>
          <w:szCs w:val="32"/>
        </w:rPr>
      </w:pPr>
      <w:r>
        <w:rPr>
          <w:szCs w:val="32"/>
        </w:rPr>
        <w:t>《丰都县森林火灾应急预案》已经县政府同意，现印发给你们，请认真组织实施。</w:t>
      </w:r>
    </w:p>
    <w:p w14:paraId="1AAB8846">
      <w:pPr>
        <w:spacing w:line="560" w:lineRule="exact"/>
        <w:rPr>
          <w:szCs w:val="32"/>
        </w:rPr>
      </w:pPr>
    </w:p>
    <w:p w14:paraId="731BF1AF">
      <w:pPr>
        <w:spacing w:line="560" w:lineRule="exact"/>
        <w:rPr>
          <w:szCs w:val="32"/>
        </w:rPr>
      </w:pPr>
    </w:p>
    <w:p w14:paraId="2B8DC271">
      <w:pPr>
        <w:spacing w:line="560" w:lineRule="exact"/>
        <w:ind w:firstLine="5056" w:firstLineChars="1600"/>
        <w:rPr>
          <w:szCs w:val="32"/>
        </w:rPr>
      </w:pPr>
      <w:r>
        <w:rPr>
          <w:szCs w:val="32"/>
        </w:rPr>
        <w:t>丰都县</w:t>
      </w:r>
      <w:r>
        <w:rPr>
          <w:rFonts w:hint="eastAsia"/>
          <w:szCs w:val="32"/>
        </w:rPr>
        <w:t>减灾委员会</w:t>
      </w:r>
      <w:r>
        <w:rPr>
          <w:szCs w:val="32"/>
        </w:rPr>
        <w:t xml:space="preserve">   </w:t>
      </w:r>
    </w:p>
    <w:p w14:paraId="47EDC0BA">
      <w:pPr>
        <w:spacing w:line="560" w:lineRule="exact"/>
        <w:ind w:firstLine="5056" w:firstLineChars="1600"/>
        <w:jc w:val="left"/>
        <w:rPr>
          <w:szCs w:val="32"/>
        </w:rPr>
      </w:pPr>
      <w:r>
        <w:rPr>
          <w:szCs w:val="32"/>
        </w:rPr>
        <w:t>202</w:t>
      </w:r>
      <w:r>
        <w:rPr>
          <w:rFonts w:hint="eastAsia"/>
          <w:szCs w:val="32"/>
        </w:rPr>
        <w:t>4</w:t>
      </w:r>
      <w:r>
        <w:rPr>
          <w:szCs w:val="32"/>
        </w:rPr>
        <w:t>年</w:t>
      </w:r>
      <w:r>
        <w:rPr>
          <w:rFonts w:hint="eastAsia"/>
          <w:szCs w:val="32"/>
        </w:rPr>
        <w:t>6</w:t>
      </w:r>
      <w:r>
        <w:rPr>
          <w:szCs w:val="32"/>
        </w:rPr>
        <w:t>月</w:t>
      </w:r>
      <w:r>
        <w:rPr>
          <w:rFonts w:hint="eastAsia"/>
          <w:szCs w:val="32"/>
        </w:rPr>
        <w:t>14</w:t>
      </w:r>
      <w:r>
        <w:rPr>
          <w:szCs w:val="32"/>
        </w:rPr>
        <w:t xml:space="preserve">日 </w:t>
      </w:r>
    </w:p>
    <w:p w14:paraId="0B63B4F5">
      <w:pPr>
        <w:rPr>
          <w:szCs w:val="32"/>
          <w:lang w:val="zh-CN"/>
        </w:rPr>
      </w:pPr>
      <w:r>
        <w:rPr>
          <w:rFonts w:hint="eastAsia"/>
          <w:szCs w:val="32"/>
          <w:lang w:val="zh-CN"/>
        </w:rPr>
        <w:t>（此件公开发布）</w:t>
      </w:r>
    </w:p>
    <w:p w14:paraId="3C6D7B6E">
      <w:pPr>
        <w:adjustRightInd w:val="0"/>
        <w:snapToGrid w:val="0"/>
        <w:spacing w:line="600" w:lineRule="exact"/>
        <w:rPr>
          <w:szCs w:val="32"/>
        </w:rPr>
      </w:pPr>
    </w:p>
    <w:p w14:paraId="5B078078">
      <w:pPr>
        <w:adjustRightInd w:val="0"/>
        <w:spacing w:line="590" w:lineRule="exact"/>
        <w:jc w:val="center"/>
        <w:rPr>
          <w:szCs w:val="32"/>
        </w:rPr>
      </w:pPr>
      <w:r>
        <w:rPr>
          <w:rFonts w:hint="eastAsia" w:eastAsia="方正小标宋_GBK"/>
          <w:sz w:val="44"/>
          <w:szCs w:val="44"/>
        </w:rPr>
        <w:t>目  录</w:t>
      </w:r>
    </w:p>
    <w:p w14:paraId="6801D64D">
      <w:pPr>
        <w:pStyle w:val="12"/>
        <w:tabs>
          <w:tab w:val="right" w:leader="dot" w:pos="8844"/>
        </w:tabs>
      </w:pPr>
      <w:r>
        <w:fldChar w:fldCharType="begin"/>
      </w:r>
      <w:r>
        <w:instrText xml:space="preserve">TOC \o "1-2" \h \u </w:instrText>
      </w:r>
      <w:r>
        <w:fldChar w:fldCharType="separate"/>
      </w:r>
      <w:r>
        <w:fldChar w:fldCharType="begin"/>
      </w:r>
      <w:r>
        <w:instrText xml:space="preserve"> HYPERLINK \l "_Toc14155" </w:instrText>
      </w:r>
      <w:r>
        <w:fldChar w:fldCharType="separate"/>
      </w:r>
      <w:r>
        <w:rPr>
          <w:rFonts w:hint="eastAsia" w:eastAsia="方正黑体_GBK"/>
          <w:szCs w:val="32"/>
        </w:rPr>
        <w:t>1总则</w:t>
      </w:r>
      <w:r>
        <w:tab/>
      </w:r>
      <w:r>
        <w:rPr>
          <w:rFonts w:hint="eastAsia"/>
          <w:lang w:val="en-US" w:eastAsia="zh-CN"/>
        </w:rPr>
        <w:t>5</w:t>
      </w:r>
      <w:r>
        <w:fldChar w:fldCharType="end"/>
      </w:r>
    </w:p>
    <w:p w14:paraId="09C21F18">
      <w:pPr>
        <w:pStyle w:val="13"/>
        <w:tabs>
          <w:tab w:val="right" w:leader="dot" w:pos="8844"/>
        </w:tabs>
        <w:ind w:left="632"/>
      </w:pPr>
      <w:r>
        <w:fldChar w:fldCharType="begin"/>
      </w:r>
      <w:r>
        <w:instrText xml:space="preserve"> HYPERLINK \l "_Toc18004" </w:instrText>
      </w:r>
      <w:r>
        <w:fldChar w:fldCharType="separate"/>
      </w:r>
      <w:r>
        <w:rPr>
          <w:rFonts w:hint="eastAsia" w:eastAsia="方正楷体_GBK"/>
        </w:rPr>
        <w:t>1.1编制目的</w:t>
      </w:r>
      <w:r>
        <w:tab/>
      </w:r>
      <w:r>
        <w:rPr>
          <w:rFonts w:hint="eastAsia"/>
          <w:lang w:val="en-US" w:eastAsia="zh-CN"/>
        </w:rPr>
        <w:t>5</w:t>
      </w:r>
      <w:r>
        <w:fldChar w:fldCharType="end"/>
      </w:r>
    </w:p>
    <w:p w14:paraId="107D3684">
      <w:pPr>
        <w:pStyle w:val="13"/>
        <w:tabs>
          <w:tab w:val="right" w:leader="dot" w:pos="8844"/>
        </w:tabs>
        <w:ind w:left="632"/>
      </w:pPr>
      <w:r>
        <w:fldChar w:fldCharType="begin"/>
      </w:r>
      <w:r>
        <w:instrText xml:space="preserve"> HYPERLINK \l "_Toc8267" </w:instrText>
      </w:r>
      <w:r>
        <w:fldChar w:fldCharType="separate"/>
      </w:r>
      <w:r>
        <w:rPr>
          <w:rFonts w:hint="eastAsia" w:eastAsia="方正楷体_GBK"/>
        </w:rPr>
        <w:t>1.2编制依据</w:t>
      </w:r>
      <w:r>
        <w:tab/>
      </w:r>
      <w:r>
        <w:rPr>
          <w:rFonts w:hint="eastAsia"/>
          <w:lang w:val="en-US" w:eastAsia="zh-CN"/>
        </w:rPr>
        <w:t>5</w:t>
      </w:r>
      <w:r>
        <w:fldChar w:fldCharType="end"/>
      </w:r>
    </w:p>
    <w:p w14:paraId="50ACEF77">
      <w:pPr>
        <w:pStyle w:val="13"/>
        <w:tabs>
          <w:tab w:val="right" w:leader="dot" w:pos="8844"/>
        </w:tabs>
        <w:ind w:left="632"/>
      </w:pPr>
      <w:r>
        <w:fldChar w:fldCharType="begin"/>
      </w:r>
      <w:r>
        <w:instrText xml:space="preserve"> HYPERLINK \l "_Toc992" </w:instrText>
      </w:r>
      <w:r>
        <w:fldChar w:fldCharType="separate"/>
      </w:r>
      <w:r>
        <w:rPr>
          <w:rFonts w:hint="eastAsia" w:eastAsia="方正楷体_GBK"/>
        </w:rPr>
        <w:t>1.3适用范围</w:t>
      </w:r>
      <w:r>
        <w:tab/>
      </w:r>
      <w:r>
        <w:rPr>
          <w:rFonts w:hint="eastAsia"/>
          <w:lang w:val="en-US" w:eastAsia="zh-CN"/>
        </w:rPr>
        <w:t>5</w:t>
      </w:r>
      <w:r>
        <w:fldChar w:fldCharType="end"/>
      </w:r>
    </w:p>
    <w:p w14:paraId="0F10A0AD">
      <w:pPr>
        <w:pStyle w:val="13"/>
        <w:tabs>
          <w:tab w:val="right" w:leader="dot" w:pos="8844"/>
        </w:tabs>
        <w:ind w:left="632"/>
      </w:pPr>
      <w:r>
        <w:fldChar w:fldCharType="begin"/>
      </w:r>
      <w:r>
        <w:instrText xml:space="preserve"> HYPERLINK \l "_Toc12452" </w:instrText>
      </w:r>
      <w:r>
        <w:fldChar w:fldCharType="separate"/>
      </w:r>
      <w:r>
        <w:rPr>
          <w:rFonts w:hint="eastAsia" w:eastAsia="方正楷体_GBK"/>
        </w:rPr>
        <w:t>1.4工作原则</w:t>
      </w:r>
      <w:r>
        <w:tab/>
      </w:r>
      <w:r>
        <w:rPr>
          <w:rFonts w:hint="eastAsia"/>
          <w:lang w:val="en-US" w:eastAsia="zh-CN"/>
        </w:rPr>
        <w:t>5</w:t>
      </w:r>
      <w:r>
        <w:fldChar w:fldCharType="end"/>
      </w:r>
    </w:p>
    <w:p w14:paraId="2BE49AA9">
      <w:pPr>
        <w:pStyle w:val="13"/>
        <w:tabs>
          <w:tab w:val="right" w:leader="dot" w:pos="8844"/>
        </w:tabs>
        <w:ind w:left="632"/>
      </w:pPr>
      <w:r>
        <w:fldChar w:fldCharType="begin"/>
      </w:r>
      <w:r>
        <w:instrText xml:space="preserve"> HYPERLINK \l "_Toc24580" </w:instrText>
      </w:r>
      <w:r>
        <w:fldChar w:fldCharType="separate"/>
      </w:r>
      <w:r>
        <w:rPr>
          <w:rFonts w:hint="eastAsia" w:eastAsia="方正楷体_GBK"/>
        </w:rPr>
        <w:t>1.5灾害分级</w:t>
      </w:r>
      <w:r>
        <w:tab/>
      </w:r>
      <w:r>
        <w:rPr>
          <w:rFonts w:hint="eastAsia"/>
          <w:lang w:val="en-US" w:eastAsia="zh-CN"/>
        </w:rPr>
        <w:t>6</w:t>
      </w:r>
      <w:r>
        <w:fldChar w:fldCharType="end"/>
      </w:r>
    </w:p>
    <w:p w14:paraId="42CCE120">
      <w:pPr>
        <w:pStyle w:val="12"/>
        <w:tabs>
          <w:tab w:val="right" w:leader="dot" w:pos="8844"/>
        </w:tabs>
      </w:pPr>
      <w:r>
        <w:fldChar w:fldCharType="begin"/>
      </w:r>
      <w:r>
        <w:instrText xml:space="preserve"> HYPERLINK \l "_Toc15438" </w:instrText>
      </w:r>
      <w:r>
        <w:fldChar w:fldCharType="separate"/>
      </w:r>
      <w:r>
        <w:rPr>
          <w:rFonts w:hint="eastAsia" w:eastAsia="方正黑体_GBK"/>
          <w:bCs/>
          <w:kern w:val="44"/>
          <w:szCs w:val="32"/>
        </w:rPr>
        <w:t>2组织指挥体系</w:t>
      </w:r>
      <w:r>
        <w:tab/>
      </w:r>
      <w:r>
        <w:rPr>
          <w:rFonts w:hint="eastAsia"/>
          <w:lang w:val="en-US" w:eastAsia="zh-CN"/>
        </w:rPr>
        <w:t>6</w:t>
      </w:r>
      <w:r>
        <w:fldChar w:fldCharType="end"/>
      </w:r>
    </w:p>
    <w:p w14:paraId="57C43A22">
      <w:pPr>
        <w:pStyle w:val="13"/>
        <w:tabs>
          <w:tab w:val="right" w:leader="dot" w:pos="8844"/>
        </w:tabs>
        <w:ind w:left="632"/>
      </w:pPr>
      <w:r>
        <w:fldChar w:fldCharType="begin"/>
      </w:r>
      <w:r>
        <w:instrText xml:space="preserve"> HYPERLINK \l "_Toc1500" </w:instrText>
      </w:r>
      <w:r>
        <w:fldChar w:fldCharType="separate"/>
      </w:r>
      <w:r>
        <w:rPr>
          <w:rFonts w:hint="eastAsia" w:eastAsia="楷体_GB2312"/>
          <w:bCs/>
          <w:szCs w:val="32"/>
        </w:rPr>
        <w:t>2.1森林防灭火指挥机构</w:t>
      </w:r>
      <w:r>
        <w:tab/>
      </w:r>
      <w:r>
        <w:rPr>
          <w:rFonts w:hint="eastAsia"/>
          <w:lang w:val="en-US" w:eastAsia="zh-CN"/>
        </w:rPr>
        <w:t>6</w:t>
      </w:r>
      <w:r>
        <w:fldChar w:fldCharType="end"/>
      </w:r>
    </w:p>
    <w:p w14:paraId="5EA13336">
      <w:pPr>
        <w:pStyle w:val="13"/>
        <w:tabs>
          <w:tab w:val="right" w:leader="dot" w:pos="8844"/>
        </w:tabs>
        <w:ind w:left="632"/>
      </w:pPr>
      <w:r>
        <w:fldChar w:fldCharType="begin"/>
      </w:r>
      <w:r>
        <w:instrText xml:space="preserve"> HYPERLINK \l "_Toc29916" </w:instrText>
      </w:r>
      <w:r>
        <w:fldChar w:fldCharType="separate"/>
      </w:r>
      <w:r>
        <w:rPr>
          <w:rFonts w:hint="eastAsia" w:eastAsia="楷体_GB2312"/>
          <w:bCs/>
          <w:szCs w:val="32"/>
        </w:rPr>
        <w:t>2.2扑救指挥</w:t>
      </w:r>
      <w:r>
        <w:tab/>
      </w:r>
      <w:r>
        <w:rPr>
          <w:rFonts w:hint="eastAsia"/>
          <w:lang w:val="en-US" w:eastAsia="zh-CN"/>
        </w:rPr>
        <w:t>7</w:t>
      </w:r>
      <w:r>
        <w:fldChar w:fldCharType="end"/>
      </w:r>
    </w:p>
    <w:p w14:paraId="236DBD0D">
      <w:pPr>
        <w:pStyle w:val="13"/>
        <w:tabs>
          <w:tab w:val="right" w:leader="dot" w:pos="8844"/>
        </w:tabs>
        <w:ind w:left="632"/>
      </w:pPr>
      <w:r>
        <w:fldChar w:fldCharType="begin"/>
      </w:r>
      <w:r>
        <w:instrText xml:space="preserve"> HYPERLINK \l "_Toc20498" </w:instrText>
      </w:r>
      <w:r>
        <w:fldChar w:fldCharType="separate"/>
      </w:r>
      <w:r>
        <w:rPr>
          <w:rFonts w:hint="eastAsia" w:eastAsia="楷体_GB2312"/>
          <w:bCs/>
          <w:szCs w:val="32"/>
        </w:rPr>
        <w:t>2.3专家支持组</w:t>
      </w:r>
      <w:r>
        <w:tab/>
      </w:r>
      <w:r>
        <w:rPr>
          <w:rFonts w:hint="eastAsia"/>
          <w:lang w:val="en-US" w:eastAsia="zh-CN"/>
        </w:rPr>
        <w:t>8</w:t>
      </w:r>
      <w:r>
        <w:fldChar w:fldCharType="end"/>
      </w:r>
    </w:p>
    <w:p w14:paraId="3CA94662">
      <w:pPr>
        <w:pStyle w:val="12"/>
        <w:tabs>
          <w:tab w:val="right" w:leader="dot" w:pos="8844"/>
        </w:tabs>
      </w:pPr>
      <w:r>
        <w:fldChar w:fldCharType="begin"/>
      </w:r>
      <w:r>
        <w:instrText xml:space="preserve"> HYPERLINK \l "_Toc25664" </w:instrText>
      </w:r>
      <w:r>
        <w:fldChar w:fldCharType="separate"/>
      </w:r>
      <w:r>
        <w:rPr>
          <w:rFonts w:hint="eastAsia" w:eastAsia="方正黑体_GBK"/>
          <w:bCs/>
          <w:kern w:val="44"/>
          <w:szCs w:val="32"/>
        </w:rPr>
        <w:t>3处置力量</w:t>
      </w:r>
      <w:r>
        <w:tab/>
      </w:r>
      <w:r>
        <w:rPr>
          <w:rFonts w:hint="eastAsia"/>
          <w:lang w:val="en-US" w:eastAsia="zh-CN"/>
        </w:rPr>
        <w:t>8</w:t>
      </w:r>
      <w:r>
        <w:fldChar w:fldCharType="end"/>
      </w:r>
    </w:p>
    <w:p w14:paraId="0583AC81">
      <w:pPr>
        <w:pStyle w:val="13"/>
        <w:tabs>
          <w:tab w:val="right" w:leader="dot" w:pos="8844"/>
        </w:tabs>
        <w:ind w:left="632"/>
      </w:pPr>
      <w:r>
        <w:fldChar w:fldCharType="begin"/>
      </w:r>
      <w:r>
        <w:instrText xml:space="preserve"> HYPERLINK \l "_Toc6898" </w:instrText>
      </w:r>
      <w:r>
        <w:fldChar w:fldCharType="separate"/>
      </w:r>
      <w:r>
        <w:rPr>
          <w:rFonts w:hint="eastAsia" w:eastAsia="楷体_GB2312"/>
          <w:bCs/>
          <w:szCs w:val="32"/>
        </w:rPr>
        <w:t>3.1力量编成</w:t>
      </w:r>
      <w:r>
        <w:tab/>
      </w:r>
      <w:r>
        <w:rPr>
          <w:rFonts w:hint="eastAsia"/>
          <w:lang w:val="en-US" w:eastAsia="zh-CN"/>
        </w:rPr>
        <w:t>8</w:t>
      </w:r>
      <w:r>
        <w:fldChar w:fldCharType="end"/>
      </w:r>
    </w:p>
    <w:p w14:paraId="1E8496DA">
      <w:pPr>
        <w:pStyle w:val="13"/>
        <w:tabs>
          <w:tab w:val="right" w:leader="dot" w:pos="8844"/>
        </w:tabs>
        <w:ind w:left="632"/>
      </w:pPr>
      <w:r>
        <w:fldChar w:fldCharType="begin"/>
      </w:r>
      <w:r>
        <w:instrText xml:space="preserve"> HYPERLINK \l "_Toc12056" </w:instrText>
      </w:r>
      <w:r>
        <w:fldChar w:fldCharType="separate"/>
      </w:r>
      <w:r>
        <w:rPr>
          <w:rFonts w:hint="eastAsia" w:eastAsia="楷体_GB2312"/>
          <w:bCs/>
          <w:szCs w:val="32"/>
        </w:rPr>
        <w:t>3.2力量调动</w:t>
      </w:r>
      <w:r>
        <w:tab/>
      </w:r>
      <w:r>
        <w:rPr>
          <w:rFonts w:hint="eastAsia"/>
          <w:lang w:val="en-US" w:eastAsia="zh-CN"/>
        </w:rPr>
        <w:t>9</w:t>
      </w:r>
      <w:r>
        <w:fldChar w:fldCharType="end"/>
      </w:r>
    </w:p>
    <w:p w14:paraId="396F89A2">
      <w:pPr>
        <w:pStyle w:val="12"/>
        <w:tabs>
          <w:tab w:val="right" w:leader="dot" w:pos="8844"/>
        </w:tabs>
      </w:pPr>
      <w:r>
        <w:fldChar w:fldCharType="begin"/>
      </w:r>
      <w:r>
        <w:instrText xml:space="preserve"> HYPERLINK \l "_Toc21537" </w:instrText>
      </w:r>
      <w:r>
        <w:fldChar w:fldCharType="separate"/>
      </w:r>
      <w:r>
        <w:rPr>
          <w:rFonts w:hint="eastAsia" w:eastAsia="方正黑体_GBK"/>
          <w:bCs/>
          <w:kern w:val="44"/>
          <w:szCs w:val="32"/>
        </w:rPr>
        <w:t>4预警和信息报告</w:t>
      </w:r>
      <w:r>
        <w:tab/>
      </w:r>
      <w:r>
        <w:rPr>
          <w:rFonts w:hint="eastAsia"/>
          <w:lang w:val="en-US" w:eastAsia="zh-CN"/>
        </w:rPr>
        <w:t>9</w:t>
      </w:r>
      <w:r>
        <w:fldChar w:fldCharType="end"/>
      </w:r>
    </w:p>
    <w:p w14:paraId="223AEA97">
      <w:pPr>
        <w:pStyle w:val="13"/>
        <w:tabs>
          <w:tab w:val="right" w:leader="dot" w:pos="8844"/>
        </w:tabs>
        <w:ind w:left="632"/>
      </w:pPr>
      <w:r>
        <w:fldChar w:fldCharType="begin"/>
      </w:r>
      <w:r>
        <w:instrText xml:space="preserve"> HYPERLINK \l "_Toc25097" </w:instrText>
      </w:r>
      <w:r>
        <w:fldChar w:fldCharType="separate"/>
      </w:r>
      <w:r>
        <w:rPr>
          <w:rFonts w:hint="eastAsia" w:eastAsia="楷体_GB2312"/>
          <w:bCs/>
          <w:szCs w:val="32"/>
        </w:rPr>
        <w:t>4.1火情预警</w:t>
      </w:r>
      <w:r>
        <w:tab/>
      </w:r>
      <w:r>
        <w:rPr>
          <w:rFonts w:hint="eastAsia"/>
          <w:lang w:val="en-US" w:eastAsia="zh-CN"/>
        </w:rPr>
        <w:t>9</w:t>
      </w:r>
      <w:r>
        <w:fldChar w:fldCharType="end"/>
      </w:r>
    </w:p>
    <w:p w14:paraId="77D1E61E">
      <w:pPr>
        <w:pStyle w:val="13"/>
        <w:tabs>
          <w:tab w:val="right" w:leader="dot" w:pos="8844"/>
        </w:tabs>
        <w:ind w:left="632"/>
        <w:rPr>
          <w:rFonts w:hint="eastAsia" w:eastAsia="方正仿宋_GBK"/>
          <w:lang w:val="en-US" w:eastAsia="zh-CN"/>
        </w:rPr>
      </w:pPr>
      <w:r>
        <w:fldChar w:fldCharType="begin"/>
      </w:r>
      <w:r>
        <w:instrText xml:space="preserve"> HYPERLINK \l "_Toc7416" </w:instrText>
      </w:r>
      <w:r>
        <w:fldChar w:fldCharType="separate"/>
      </w:r>
      <w:r>
        <w:rPr>
          <w:rFonts w:hint="eastAsia" w:eastAsia="楷体_GB2312"/>
          <w:bCs/>
          <w:szCs w:val="32"/>
        </w:rPr>
        <w:t>4.2火情监测</w:t>
      </w:r>
      <w:r>
        <w:tab/>
      </w:r>
      <w:r>
        <w:rPr>
          <w:rFonts w:hint="eastAsia"/>
          <w:lang w:val="en-US" w:eastAsia="zh-CN"/>
        </w:rPr>
        <w:t>1</w:t>
      </w:r>
      <w:r>
        <w:fldChar w:fldCharType="end"/>
      </w:r>
      <w:r>
        <w:rPr>
          <w:rFonts w:hint="eastAsia"/>
          <w:lang w:val="en-US" w:eastAsia="zh-CN"/>
        </w:rPr>
        <w:t>1</w:t>
      </w:r>
    </w:p>
    <w:p w14:paraId="4CF44CA1">
      <w:pPr>
        <w:pStyle w:val="13"/>
        <w:tabs>
          <w:tab w:val="right" w:leader="dot" w:pos="8844"/>
        </w:tabs>
        <w:ind w:left="632"/>
        <w:rPr>
          <w:rFonts w:hint="eastAsia" w:eastAsia="方正仿宋_GBK"/>
          <w:lang w:val="en-US" w:eastAsia="zh-CN"/>
        </w:rPr>
      </w:pPr>
      <w:r>
        <w:fldChar w:fldCharType="begin"/>
      </w:r>
      <w:r>
        <w:instrText xml:space="preserve"> HYPERLINK \l "_Toc27430" </w:instrText>
      </w:r>
      <w:r>
        <w:fldChar w:fldCharType="separate"/>
      </w:r>
      <w:r>
        <w:rPr>
          <w:rFonts w:hint="eastAsia" w:eastAsia="楷体_GB2312"/>
          <w:bCs/>
          <w:szCs w:val="32"/>
        </w:rPr>
        <w:t>4.3信息报告</w:t>
      </w:r>
      <w:r>
        <w:tab/>
      </w:r>
      <w:r>
        <w:rPr>
          <w:rFonts w:hint="eastAsia"/>
          <w:lang w:val="en-US" w:eastAsia="zh-CN"/>
        </w:rPr>
        <w:t>1</w:t>
      </w:r>
      <w:r>
        <w:fldChar w:fldCharType="end"/>
      </w:r>
      <w:r>
        <w:rPr>
          <w:rFonts w:hint="eastAsia"/>
          <w:lang w:val="en-US" w:eastAsia="zh-CN"/>
        </w:rPr>
        <w:t>2</w:t>
      </w:r>
    </w:p>
    <w:p w14:paraId="385626C7">
      <w:pPr>
        <w:pStyle w:val="12"/>
        <w:tabs>
          <w:tab w:val="right" w:leader="dot" w:pos="8844"/>
        </w:tabs>
        <w:rPr>
          <w:rFonts w:hint="eastAsia" w:eastAsia="方正仿宋_GBK"/>
          <w:lang w:val="en-US" w:eastAsia="zh-CN"/>
        </w:rPr>
      </w:pPr>
      <w:r>
        <w:fldChar w:fldCharType="begin"/>
      </w:r>
      <w:r>
        <w:instrText xml:space="preserve"> HYPERLINK \l "_Toc15575" </w:instrText>
      </w:r>
      <w:r>
        <w:fldChar w:fldCharType="separate"/>
      </w:r>
      <w:r>
        <w:rPr>
          <w:rFonts w:hint="eastAsia" w:eastAsia="方正黑体_GBK"/>
          <w:bCs/>
          <w:kern w:val="44"/>
          <w:szCs w:val="32"/>
        </w:rPr>
        <w:t>5火情早期处置</w:t>
      </w:r>
      <w:r>
        <w:tab/>
      </w:r>
      <w:r>
        <w:rPr>
          <w:rFonts w:hint="eastAsia"/>
          <w:lang w:val="en-US" w:eastAsia="zh-CN"/>
        </w:rPr>
        <w:t>1</w:t>
      </w:r>
      <w:r>
        <w:fldChar w:fldCharType="end"/>
      </w:r>
      <w:r>
        <w:rPr>
          <w:rFonts w:hint="eastAsia"/>
          <w:lang w:val="en-US" w:eastAsia="zh-CN"/>
        </w:rPr>
        <w:t>4</w:t>
      </w:r>
    </w:p>
    <w:p w14:paraId="7F6D2FD6">
      <w:pPr>
        <w:pStyle w:val="13"/>
        <w:tabs>
          <w:tab w:val="right" w:leader="dot" w:pos="8844"/>
        </w:tabs>
        <w:ind w:left="632"/>
        <w:rPr>
          <w:rFonts w:hint="eastAsia" w:eastAsia="方正仿宋_GBK"/>
          <w:lang w:val="en-US" w:eastAsia="zh-CN"/>
        </w:rPr>
      </w:pPr>
      <w:r>
        <w:fldChar w:fldCharType="begin"/>
      </w:r>
      <w:r>
        <w:instrText xml:space="preserve"> HYPERLINK \l "_Toc10116" </w:instrText>
      </w:r>
      <w:r>
        <w:fldChar w:fldCharType="separate"/>
      </w:r>
      <w:r>
        <w:rPr>
          <w:rFonts w:hint="eastAsia" w:eastAsia="楷体_GB2312"/>
          <w:bCs/>
          <w:szCs w:val="32"/>
        </w:rPr>
        <w:t>5.1火警接报</w:t>
      </w:r>
      <w:r>
        <w:tab/>
      </w:r>
      <w:r>
        <w:rPr>
          <w:rFonts w:hint="eastAsia"/>
          <w:lang w:val="en-US" w:eastAsia="zh-CN"/>
        </w:rPr>
        <w:t>1</w:t>
      </w:r>
      <w:r>
        <w:fldChar w:fldCharType="end"/>
      </w:r>
      <w:r>
        <w:rPr>
          <w:rFonts w:hint="eastAsia"/>
          <w:lang w:val="en-US" w:eastAsia="zh-CN"/>
        </w:rPr>
        <w:t>4</w:t>
      </w:r>
    </w:p>
    <w:p w14:paraId="569360EF">
      <w:pPr>
        <w:pStyle w:val="13"/>
        <w:tabs>
          <w:tab w:val="right" w:leader="dot" w:pos="8844"/>
        </w:tabs>
        <w:ind w:left="632"/>
        <w:rPr>
          <w:rFonts w:hint="eastAsia" w:eastAsia="方正仿宋_GBK"/>
          <w:lang w:val="en-US" w:eastAsia="zh-CN"/>
        </w:rPr>
      </w:pPr>
      <w:r>
        <w:fldChar w:fldCharType="begin"/>
      </w:r>
      <w:r>
        <w:instrText xml:space="preserve"> HYPERLINK \l "_Toc19178" </w:instrText>
      </w:r>
      <w:r>
        <w:fldChar w:fldCharType="separate"/>
      </w:r>
      <w:r>
        <w:rPr>
          <w:rFonts w:hint="eastAsia" w:eastAsia="楷体_GB2312"/>
          <w:bCs/>
          <w:szCs w:val="32"/>
        </w:rPr>
        <w:t>5.2早期处置</w:t>
      </w:r>
      <w:r>
        <w:tab/>
      </w:r>
      <w:r>
        <w:rPr>
          <w:rFonts w:hint="eastAsia"/>
          <w:lang w:val="en-US" w:eastAsia="zh-CN"/>
        </w:rPr>
        <w:t>1</w:t>
      </w:r>
      <w:r>
        <w:fldChar w:fldCharType="end"/>
      </w:r>
      <w:r>
        <w:rPr>
          <w:rFonts w:hint="eastAsia"/>
          <w:lang w:val="en-US" w:eastAsia="zh-CN"/>
        </w:rPr>
        <w:t>4</w:t>
      </w:r>
    </w:p>
    <w:p w14:paraId="61203142">
      <w:pPr>
        <w:pStyle w:val="12"/>
        <w:tabs>
          <w:tab w:val="right" w:leader="dot" w:pos="8844"/>
        </w:tabs>
        <w:rPr>
          <w:rFonts w:hint="eastAsia" w:eastAsia="方正仿宋_GBK"/>
          <w:lang w:val="en-US" w:eastAsia="zh-CN"/>
        </w:rPr>
      </w:pPr>
      <w:r>
        <w:fldChar w:fldCharType="begin"/>
      </w:r>
      <w:r>
        <w:instrText xml:space="preserve"> HYPERLINK \l "_Toc28257" </w:instrText>
      </w:r>
      <w:r>
        <w:fldChar w:fldCharType="separate"/>
      </w:r>
      <w:r>
        <w:rPr>
          <w:rFonts w:hint="eastAsia" w:eastAsia="方正黑体_GBK"/>
          <w:bCs/>
          <w:kern w:val="44"/>
          <w:szCs w:val="32"/>
        </w:rPr>
        <w:t>6应急响应</w:t>
      </w:r>
      <w:r>
        <w:tab/>
      </w:r>
      <w:r>
        <w:rPr>
          <w:rFonts w:hint="eastAsia"/>
          <w:lang w:val="en-US" w:eastAsia="zh-CN"/>
        </w:rPr>
        <w:t>1</w:t>
      </w:r>
      <w:r>
        <w:fldChar w:fldCharType="end"/>
      </w:r>
      <w:r>
        <w:rPr>
          <w:rFonts w:hint="eastAsia"/>
          <w:lang w:val="en-US" w:eastAsia="zh-CN"/>
        </w:rPr>
        <w:t>4</w:t>
      </w:r>
    </w:p>
    <w:p w14:paraId="6C20191A">
      <w:pPr>
        <w:pStyle w:val="13"/>
        <w:tabs>
          <w:tab w:val="right" w:leader="dot" w:pos="8844"/>
        </w:tabs>
        <w:ind w:left="632"/>
        <w:rPr>
          <w:rFonts w:hint="eastAsia" w:eastAsia="方正仿宋_GBK"/>
          <w:lang w:val="en-US" w:eastAsia="zh-CN"/>
        </w:rPr>
      </w:pPr>
      <w:r>
        <w:fldChar w:fldCharType="begin"/>
      </w:r>
      <w:r>
        <w:instrText xml:space="preserve"> HYPERLINK \l "_Toc29492" </w:instrText>
      </w:r>
      <w:r>
        <w:fldChar w:fldCharType="separate"/>
      </w:r>
      <w:r>
        <w:rPr>
          <w:rFonts w:hint="eastAsia" w:eastAsia="楷体_GB2312"/>
          <w:bCs/>
          <w:szCs w:val="32"/>
        </w:rPr>
        <w:t>6.1响应措施</w:t>
      </w:r>
      <w:r>
        <w:tab/>
      </w:r>
      <w:r>
        <w:rPr>
          <w:rFonts w:hint="eastAsia"/>
          <w:lang w:val="en-US" w:eastAsia="zh-CN"/>
        </w:rPr>
        <w:t>1</w:t>
      </w:r>
      <w:r>
        <w:fldChar w:fldCharType="end"/>
      </w:r>
      <w:r>
        <w:rPr>
          <w:rFonts w:hint="eastAsia"/>
          <w:lang w:val="en-US" w:eastAsia="zh-CN"/>
        </w:rPr>
        <w:t>4</w:t>
      </w:r>
    </w:p>
    <w:p w14:paraId="119D0882">
      <w:pPr>
        <w:pStyle w:val="13"/>
        <w:tabs>
          <w:tab w:val="right" w:leader="dot" w:pos="8844"/>
        </w:tabs>
        <w:ind w:left="632"/>
        <w:rPr>
          <w:rFonts w:hint="eastAsia" w:eastAsia="方正仿宋_GBK"/>
          <w:lang w:val="en-US" w:eastAsia="zh-CN"/>
        </w:rPr>
      </w:pPr>
      <w:r>
        <w:fldChar w:fldCharType="begin"/>
      </w:r>
      <w:r>
        <w:instrText xml:space="preserve"> HYPERLINK \l "_Toc3718" </w:instrText>
      </w:r>
      <w:r>
        <w:fldChar w:fldCharType="separate"/>
      </w:r>
      <w:r>
        <w:rPr>
          <w:rFonts w:hint="eastAsia" w:eastAsia="楷体_GB2312"/>
          <w:bCs/>
          <w:szCs w:val="32"/>
        </w:rPr>
        <w:t>6.2应急响应</w:t>
      </w:r>
      <w:r>
        <w:tab/>
      </w:r>
      <w:r>
        <w:rPr>
          <w:rFonts w:hint="eastAsia"/>
          <w:lang w:val="en-US" w:eastAsia="zh-CN"/>
        </w:rPr>
        <w:t>1</w:t>
      </w:r>
      <w:r>
        <w:fldChar w:fldCharType="end"/>
      </w:r>
      <w:r>
        <w:rPr>
          <w:rFonts w:hint="eastAsia"/>
          <w:lang w:val="en-US" w:eastAsia="zh-CN"/>
        </w:rPr>
        <w:t>7</w:t>
      </w:r>
    </w:p>
    <w:p w14:paraId="0540BEE6">
      <w:pPr>
        <w:pStyle w:val="12"/>
        <w:tabs>
          <w:tab w:val="right" w:leader="dot" w:pos="8844"/>
        </w:tabs>
        <w:rPr>
          <w:rFonts w:hint="eastAsia" w:eastAsia="方正仿宋_GBK"/>
          <w:lang w:val="en-US" w:eastAsia="zh-CN"/>
        </w:rPr>
      </w:pPr>
      <w:r>
        <w:fldChar w:fldCharType="begin"/>
      </w:r>
      <w:r>
        <w:instrText xml:space="preserve"> HYPERLINK \l "_Toc6367" </w:instrText>
      </w:r>
      <w:r>
        <w:fldChar w:fldCharType="separate"/>
      </w:r>
      <w:r>
        <w:rPr>
          <w:rFonts w:hint="eastAsia" w:eastAsia="方正黑体_GBK"/>
          <w:bCs/>
          <w:kern w:val="44"/>
          <w:szCs w:val="32"/>
        </w:rPr>
        <w:t>7 综合保障</w:t>
      </w:r>
      <w:r>
        <w:tab/>
      </w:r>
      <w:r>
        <w:rPr>
          <w:rFonts w:hint="eastAsia"/>
          <w:lang w:val="en-US" w:eastAsia="zh-CN"/>
        </w:rPr>
        <w:t>2</w:t>
      </w:r>
      <w:r>
        <w:fldChar w:fldCharType="end"/>
      </w:r>
      <w:r>
        <w:rPr>
          <w:rFonts w:hint="eastAsia"/>
          <w:lang w:val="en-US" w:eastAsia="zh-CN"/>
        </w:rPr>
        <w:t>5</w:t>
      </w:r>
    </w:p>
    <w:p w14:paraId="5B2005BA">
      <w:pPr>
        <w:pStyle w:val="13"/>
        <w:tabs>
          <w:tab w:val="right" w:leader="dot" w:pos="8844"/>
        </w:tabs>
        <w:ind w:left="632"/>
        <w:rPr>
          <w:rFonts w:hint="eastAsia" w:eastAsia="方正仿宋_GBK"/>
          <w:lang w:val="en-US" w:eastAsia="zh-CN"/>
        </w:rPr>
      </w:pPr>
      <w:r>
        <w:fldChar w:fldCharType="begin"/>
      </w:r>
      <w:r>
        <w:instrText xml:space="preserve"> HYPERLINK \l "_Toc6101" </w:instrText>
      </w:r>
      <w:r>
        <w:fldChar w:fldCharType="separate"/>
      </w:r>
      <w:r>
        <w:rPr>
          <w:rFonts w:eastAsia="方正楷体_GBK"/>
        </w:rPr>
        <w:t>7.1输送保障</w:t>
      </w:r>
      <w:r>
        <w:tab/>
      </w:r>
      <w:r>
        <w:rPr>
          <w:rFonts w:hint="eastAsia"/>
          <w:lang w:val="en-US" w:eastAsia="zh-CN"/>
        </w:rPr>
        <w:t>2</w:t>
      </w:r>
      <w:r>
        <w:fldChar w:fldCharType="end"/>
      </w:r>
      <w:r>
        <w:rPr>
          <w:rFonts w:hint="eastAsia"/>
          <w:lang w:val="en-US" w:eastAsia="zh-CN"/>
        </w:rPr>
        <w:t>5</w:t>
      </w:r>
    </w:p>
    <w:p w14:paraId="6A6F1CB5">
      <w:pPr>
        <w:pStyle w:val="13"/>
        <w:tabs>
          <w:tab w:val="right" w:leader="dot" w:pos="8844"/>
        </w:tabs>
        <w:ind w:left="632"/>
        <w:rPr>
          <w:rFonts w:hint="eastAsia" w:eastAsia="方正仿宋_GBK"/>
          <w:lang w:val="en-US" w:eastAsia="zh-CN"/>
        </w:rPr>
      </w:pPr>
      <w:r>
        <w:fldChar w:fldCharType="begin"/>
      </w:r>
      <w:r>
        <w:instrText xml:space="preserve"> HYPERLINK \l "_Toc26658" </w:instrText>
      </w:r>
      <w:r>
        <w:fldChar w:fldCharType="separate"/>
      </w:r>
      <w:r>
        <w:rPr>
          <w:rFonts w:eastAsia="方正楷体_GBK"/>
        </w:rPr>
        <w:t>7.2航空消防飞机保障</w:t>
      </w:r>
      <w:r>
        <w:tab/>
      </w:r>
      <w:r>
        <w:rPr>
          <w:rFonts w:hint="eastAsia"/>
          <w:lang w:val="en-US" w:eastAsia="zh-CN"/>
        </w:rPr>
        <w:t>2</w:t>
      </w:r>
      <w:r>
        <w:fldChar w:fldCharType="end"/>
      </w:r>
      <w:r>
        <w:rPr>
          <w:rFonts w:hint="eastAsia"/>
          <w:lang w:val="en-US" w:eastAsia="zh-CN"/>
        </w:rPr>
        <w:t>5</w:t>
      </w:r>
    </w:p>
    <w:p w14:paraId="69E156AD">
      <w:pPr>
        <w:pStyle w:val="13"/>
        <w:tabs>
          <w:tab w:val="right" w:leader="dot" w:pos="8844"/>
        </w:tabs>
        <w:ind w:left="632"/>
        <w:rPr>
          <w:rFonts w:hint="eastAsia" w:eastAsia="方正仿宋_GBK"/>
          <w:lang w:val="en-US" w:eastAsia="zh-CN"/>
        </w:rPr>
      </w:pPr>
      <w:r>
        <w:fldChar w:fldCharType="begin"/>
      </w:r>
      <w:r>
        <w:instrText xml:space="preserve"> HYPERLINK \l "_Toc23069" </w:instrText>
      </w:r>
      <w:r>
        <w:fldChar w:fldCharType="separate"/>
      </w:r>
      <w:r>
        <w:rPr>
          <w:rFonts w:hint="eastAsia" w:eastAsia="方正楷体_GBK"/>
        </w:rPr>
        <w:t>7.3物资保障</w:t>
      </w:r>
      <w:r>
        <w:tab/>
      </w:r>
      <w:r>
        <w:rPr>
          <w:rFonts w:hint="eastAsia"/>
          <w:lang w:val="en-US" w:eastAsia="zh-CN"/>
        </w:rPr>
        <w:t>2</w:t>
      </w:r>
      <w:r>
        <w:fldChar w:fldCharType="end"/>
      </w:r>
      <w:r>
        <w:rPr>
          <w:rFonts w:hint="eastAsia"/>
          <w:lang w:val="en-US" w:eastAsia="zh-CN"/>
        </w:rPr>
        <w:t>5</w:t>
      </w:r>
    </w:p>
    <w:p w14:paraId="47BB99C2">
      <w:pPr>
        <w:pStyle w:val="13"/>
        <w:tabs>
          <w:tab w:val="right" w:leader="dot" w:pos="8844"/>
        </w:tabs>
        <w:ind w:left="632"/>
        <w:rPr>
          <w:rFonts w:hint="eastAsia" w:eastAsia="方正仿宋_GBK"/>
          <w:lang w:val="en-US" w:eastAsia="zh-CN"/>
        </w:rPr>
      </w:pPr>
      <w:r>
        <w:fldChar w:fldCharType="begin"/>
      </w:r>
      <w:r>
        <w:instrText xml:space="preserve"> HYPERLINK \l "_Toc15419" </w:instrText>
      </w:r>
      <w:r>
        <w:fldChar w:fldCharType="separate"/>
      </w:r>
      <w:r>
        <w:rPr>
          <w:rFonts w:hint="eastAsia" w:eastAsia="方正楷体_GBK"/>
        </w:rPr>
        <w:t>7.4资金保障</w:t>
      </w:r>
      <w:r>
        <w:tab/>
      </w:r>
      <w:r>
        <w:rPr>
          <w:rFonts w:hint="eastAsia"/>
          <w:lang w:val="en-US" w:eastAsia="zh-CN"/>
        </w:rPr>
        <w:t>2</w:t>
      </w:r>
      <w:r>
        <w:fldChar w:fldCharType="end"/>
      </w:r>
      <w:r>
        <w:rPr>
          <w:rFonts w:hint="eastAsia"/>
          <w:lang w:val="en-US" w:eastAsia="zh-CN"/>
        </w:rPr>
        <w:t>6</w:t>
      </w:r>
    </w:p>
    <w:p w14:paraId="042249E5">
      <w:pPr>
        <w:pStyle w:val="12"/>
        <w:tabs>
          <w:tab w:val="right" w:leader="dot" w:pos="8844"/>
        </w:tabs>
        <w:rPr>
          <w:rFonts w:hint="eastAsia" w:eastAsia="方正仿宋_GBK"/>
          <w:lang w:val="en-US" w:eastAsia="zh-CN"/>
        </w:rPr>
      </w:pPr>
      <w:r>
        <w:fldChar w:fldCharType="begin"/>
      </w:r>
      <w:r>
        <w:instrText xml:space="preserve"> HYPERLINK \l "_Toc2980" </w:instrText>
      </w:r>
      <w:r>
        <w:fldChar w:fldCharType="separate"/>
      </w:r>
      <w:r>
        <w:rPr>
          <w:rFonts w:hint="eastAsia" w:eastAsia="方正黑体_GBK"/>
          <w:bCs/>
          <w:kern w:val="44"/>
          <w:szCs w:val="32"/>
        </w:rPr>
        <w:t>8后期处置</w:t>
      </w:r>
      <w:r>
        <w:tab/>
      </w:r>
      <w:r>
        <w:rPr>
          <w:rFonts w:hint="eastAsia"/>
          <w:lang w:val="en-US" w:eastAsia="zh-CN"/>
        </w:rPr>
        <w:t>2</w:t>
      </w:r>
      <w:r>
        <w:fldChar w:fldCharType="end"/>
      </w:r>
      <w:r>
        <w:rPr>
          <w:rFonts w:hint="eastAsia"/>
          <w:lang w:val="en-US" w:eastAsia="zh-CN"/>
        </w:rPr>
        <w:t>6</w:t>
      </w:r>
    </w:p>
    <w:p w14:paraId="67255469">
      <w:pPr>
        <w:pStyle w:val="13"/>
        <w:tabs>
          <w:tab w:val="right" w:leader="dot" w:pos="8844"/>
        </w:tabs>
        <w:ind w:left="632"/>
        <w:rPr>
          <w:rFonts w:hint="eastAsia" w:eastAsia="方正仿宋_GBK"/>
          <w:lang w:val="en-US" w:eastAsia="zh-CN"/>
        </w:rPr>
      </w:pPr>
      <w:r>
        <w:fldChar w:fldCharType="begin"/>
      </w:r>
      <w:r>
        <w:instrText xml:space="preserve"> HYPERLINK \l "_Toc8781" </w:instrText>
      </w:r>
      <w:r>
        <w:fldChar w:fldCharType="separate"/>
      </w:r>
      <w:r>
        <w:rPr>
          <w:rFonts w:hint="eastAsia" w:eastAsia="方正楷体_GBK"/>
        </w:rPr>
        <w:t>8.1火灾评估</w:t>
      </w:r>
      <w:r>
        <w:tab/>
      </w:r>
      <w:r>
        <w:rPr>
          <w:rFonts w:hint="eastAsia"/>
          <w:lang w:val="en-US" w:eastAsia="zh-CN"/>
        </w:rPr>
        <w:t>2</w:t>
      </w:r>
      <w:r>
        <w:fldChar w:fldCharType="end"/>
      </w:r>
      <w:r>
        <w:rPr>
          <w:rFonts w:hint="eastAsia"/>
          <w:lang w:val="en-US" w:eastAsia="zh-CN"/>
        </w:rPr>
        <w:t>6</w:t>
      </w:r>
    </w:p>
    <w:p w14:paraId="69E46B44">
      <w:pPr>
        <w:pStyle w:val="13"/>
        <w:tabs>
          <w:tab w:val="right" w:leader="dot" w:pos="8844"/>
        </w:tabs>
        <w:ind w:left="632"/>
        <w:rPr>
          <w:rFonts w:hint="eastAsia" w:eastAsia="方正仿宋_GBK"/>
          <w:lang w:val="en-US" w:eastAsia="zh-CN"/>
        </w:rPr>
      </w:pPr>
      <w:r>
        <w:fldChar w:fldCharType="begin"/>
      </w:r>
      <w:r>
        <w:instrText xml:space="preserve"> HYPERLINK \l "_Toc23829" </w:instrText>
      </w:r>
      <w:r>
        <w:fldChar w:fldCharType="separate"/>
      </w:r>
      <w:r>
        <w:rPr>
          <w:rFonts w:hint="eastAsia" w:eastAsia="方正楷体_GBK"/>
        </w:rPr>
        <w:t>8.2处置评估</w:t>
      </w:r>
      <w:r>
        <w:tab/>
      </w:r>
      <w:r>
        <w:rPr>
          <w:rFonts w:hint="eastAsia"/>
          <w:lang w:val="en-US" w:eastAsia="zh-CN"/>
        </w:rPr>
        <w:t>2</w:t>
      </w:r>
      <w:r>
        <w:fldChar w:fldCharType="end"/>
      </w:r>
      <w:r>
        <w:rPr>
          <w:rFonts w:hint="eastAsia"/>
          <w:lang w:val="en-US" w:eastAsia="zh-CN"/>
        </w:rPr>
        <w:t>6</w:t>
      </w:r>
    </w:p>
    <w:p w14:paraId="00539E3A">
      <w:pPr>
        <w:pStyle w:val="13"/>
        <w:tabs>
          <w:tab w:val="right" w:leader="dot" w:pos="8844"/>
        </w:tabs>
        <w:ind w:left="632"/>
        <w:rPr>
          <w:rFonts w:hint="eastAsia" w:eastAsia="方正仿宋_GBK"/>
          <w:lang w:val="en-US" w:eastAsia="zh-CN"/>
        </w:rPr>
      </w:pPr>
      <w:r>
        <w:fldChar w:fldCharType="begin"/>
      </w:r>
      <w:r>
        <w:instrText xml:space="preserve"> HYPERLINK \l "_Toc18469" </w:instrText>
      </w:r>
      <w:r>
        <w:fldChar w:fldCharType="separate"/>
      </w:r>
      <w:r>
        <w:rPr>
          <w:rFonts w:hint="eastAsia" w:eastAsia="方正楷体_GBK"/>
        </w:rPr>
        <w:t>8.3奖励与责任追究</w:t>
      </w:r>
      <w:r>
        <w:tab/>
      </w:r>
      <w:r>
        <w:rPr>
          <w:rFonts w:hint="eastAsia"/>
          <w:lang w:val="en-US" w:eastAsia="zh-CN"/>
        </w:rPr>
        <w:t>2</w:t>
      </w:r>
      <w:r>
        <w:fldChar w:fldCharType="end"/>
      </w:r>
      <w:r>
        <w:rPr>
          <w:rFonts w:hint="eastAsia"/>
          <w:lang w:val="en-US" w:eastAsia="zh-CN"/>
        </w:rPr>
        <w:t>6</w:t>
      </w:r>
    </w:p>
    <w:p w14:paraId="7C4D1BEF">
      <w:pPr>
        <w:pStyle w:val="12"/>
        <w:tabs>
          <w:tab w:val="right" w:leader="dot" w:pos="8844"/>
        </w:tabs>
        <w:rPr>
          <w:rFonts w:hint="eastAsia" w:eastAsia="方正仿宋_GBK"/>
          <w:lang w:val="en-US" w:eastAsia="zh-CN"/>
        </w:rPr>
      </w:pPr>
      <w:r>
        <w:fldChar w:fldCharType="begin"/>
      </w:r>
      <w:r>
        <w:instrText xml:space="preserve"> HYPERLINK \l "_Toc11689" </w:instrText>
      </w:r>
      <w:r>
        <w:fldChar w:fldCharType="separate"/>
      </w:r>
      <w:r>
        <w:rPr>
          <w:rFonts w:hint="eastAsia" w:eastAsia="方正黑体_GBK"/>
          <w:bCs/>
          <w:kern w:val="44"/>
          <w:szCs w:val="32"/>
        </w:rPr>
        <w:t>9附则</w:t>
      </w:r>
      <w:r>
        <w:tab/>
      </w:r>
      <w:r>
        <w:rPr>
          <w:rFonts w:hint="eastAsia"/>
          <w:lang w:val="en-US" w:eastAsia="zh-CN"/>
        </w:rPr>
        <w:t>2</w:t>
      </w:r>
      <w:r>
        <w:fldChar w:fldCharType="end"/>
      </w:r>
      <w:r>
        <w:rPr>
          <w:rFonts w:hint="eastAsia"/>
          <w:lang w:val="en-US" w:eastAsia="zh-CN"/>
        </w:rPr>
        <w:t>7</w:t>
      </w:r>
    </w:p>
    <w:p w14:paraId="5A821081">
      <w:pPr>
        <w:pStyle w:val="13"/>
        <w:tabs>
          <w:tab w:val="right" w:leader="dot" w:pos="8844"/>
        </w:tabs>
        <w:ind w:left="632"/>
        <w:rPr>
          <w:rFonts w:hint="eastAsia" w:eastAsia="方正仿宋_GBK"/>
          <w:lang w:val="en-US" w:eastAsia="zh-CN"/>
        </w:rPr>
      </w:pPr>
      <w:r>
        <w:fldChar w:fldCharType="begin"/>
      </w:r>
      <w:r>
        <w:instrText xml:space="preserve"> HYPERLINK \l "_Toc24116" </w:instrText>
      </w:r>
      <w:r>
        <w:fldChar w:fldCharType="separate"/>
      </w:r>
      <w:r>
        <w:rPr>
          <w:rFonts w:hint="eastAsia" w:eastAsia="方正楷体_GBK"/>
        </w:rPr>
        <w:t>9.1预案管理与更新</w:t>
      </w:r>
      <w:r>
        <w:tab/>
      </w:r>
      <w:r>
        <w:rPr>
          <w:rFonts w:hint="eastAsia"/>
          <w:lang w:val="en-US" w:eastAsia="zh-CN"/>
        </w:rPr>
        <w:t>2</w:t>
      </w:r>
      <w:r>
        <w:fldChar w:fldCharType="end"/>
      </w:r>
      <w:r>
        <w:rPr>
          <w:rFonts w:hint="eastAsia"/>
          <w:lang w:val="en-US" w:eastAsia="zh-CN"/>
        </w:rPr>
        <w:t>7</w:t>
      </w:r>
    </w:p>
    <w:p w14:paraId="39BCA59B">
      <w:pPr>
        <w:pStyle w:val="13"/>
        <w:tabs>
          <w:tab w:val="right" w:leader="dot" w:pos="8844"/>
        </w:tabs>
        <w:ind w:left="632"/>
        <w:rPr>
          <w:rFonts w:hint="eastAsia" w:eastAsia="方正仿宋_GBK"/>
          <w:lang w:val="en-US" w:eastAsia="zh-CN"/>
        </w:rPr>
      </w:pPr>
      <w:r>
        <w:fldChar w:fldCharType="begin"/>
      </w:r>
      <w:r>
        <w:instrText xml:space="preserve"> HYPERLINK \l "_Toc27073" </w:instrText>
      </w:r>
      <w:r>
        <w:fldChar w:fldCharType="separate"/>
      </w:r>
      <w:r>
        <w:rPr>
          <w:rFonts w:hint="eastAsia" w:eastAsia="方正楷体_GBK"/>
        </w:rPr>
        <w:t>9.2重点地区、重要时段的含义</w:t>
      </w:r>
      <w:r>
        <w:tab/>
      </w:r>
      <w:r>
        <w:rPr>
          <w:rFonts w:hint="eastAsia"/>
          <w:lang w:val="en-US" w:eastAsia="zh-CN"/>
        </w:rPr>
        <w:t>2</w:t>
      </w:r>
      <w:r>
        <w:fldChar w:fldCharType="end"/>
      </w:r>
      <w:r>
        <w:rPr>
          <w:rFonts w:hint="eastAsia"/>
          <w:lang w:val="en-US" w:eastAsia="zh-CN"/>
        </w:rPr>
        <w:t>7</w:t>
      </w:r>
    </w:p>
    <w:p w14:paraId="2637D620">
      <w:pPr>
        <w:tabs>
          <w:tab w:val="right" w:leader="dot" w:pos="8843"/>
        </w:tabs>
        <w:ind w:firstLine="632" w:firstLineChars="200"/>
        <w:rPr>
          <w:rFonts w:hint="default" w:eastAsia="方正楷体_GBK"/>
          <w:lang w:val="en-US" w:eastAsia="zh-CN"/>
        </w:rPr>
      </w:pPr>
      <w:r>
        <w:rPr>
          <w:rFonts w:hint="eastAsia"/>
        </w:rPr>
        <w:t>9.3</w:t>
      </w:r>
      <w:r>
        <w:rPr>
          <w:rFonts w:hint="eastAsia" w:eastAsia="方正楷体_GBK"/>
        </w:rPr>
        <w:t>预案解释</w:t>
      </w:r>
      <w:r>
        <w:rPr>
          <w:rFonts w:hint="eastAsia" w:eastAsia="方正楷体_GBK"/>
        </w:rPr>
        <w:tab/>
      </w:r>
      <w:r>
        <w:rPr>
          <w:rFonts w:hint="eastAsia" w:eastAsia="方正楷体_GBK"/>
          <w:lang w:val="en-US" w:eastAsia="zh-CN"/>
        </w:rPr>
        <w:t>27</w:t>
      </w:r>
    </w:p>
    <w:p w14:paraId="7C304B2A">
      <w:pPr>
        <w:tabs>
          <w:tab w:val="right" w:leader="dot" w:pos="8843"/>
        </w:tabs>
        <w:ind w:firstLine="632" w:firstLineChars="200"/>
        <w:rPr>
          <w:rFonts w:hint="default" w:eastAsia="方正仿宋_GBK"/>
          <w:lang w:val="en-US" w:eastAsia="zh-CN"/>
        </w:rPr>
      </w:pPr>
      <w:r>
        <w:rPr>
          <w:rFonts w:hint="eastAsia"/>
        </w:rPr>
        <w:t>9.4</w:t>
      </w:r>
      <w:r>
        <w:rPr>
          <w:rFonts w:hint="eastAsia" w:eastAsia="方正楷体_GBK"/>
        </w:rPr>
        <w:t>预案实施时间</w:t>
      </w:r>
      <w:r>
        <w:rPr>
          <w:rFonts w:hint="eastAsia"/>
        </w:rPr>
        <w:tab/>
      </w:r>
      <w:r>
        <w:rPr>
          <w:rFonts w:hint="eastAsia"/>
          <w:lang w:val="en-US" w:eastAsia="zh-CN"/>
        </w:rPr>
        <w:t>27</w:t>
      </w:r>
    </w:p>
    <w:p w14:paraId="0826E15A">
      <w:pPr>
        <w:pStyle w:val="12"/>
        <w:tabs>
          <w:tab w:val="right" w:leader="dot" w:pos="8844"/>
        </w:tabs>
        <w:rPr>
          <w:rFonts w:hint="eastAsia" w:eastAsia="方正仿宋_GBK"/>
          <w:lang w:val="en-US" w:eastAsia="zh-CN"/>
        </w:rPr>
      </w:pPr>
      <w:r>
        <w:fldChar w:fldCharType="begin"/>
      </w:r>
      <w:r>
        <w:instrText xml:space="preserve"> HYPERLINK \l "_Toc28220" </w:instrText>
      </w:r>
      <w:r>
        <w:fldChar w:fldCharType="separate"/>
      </w:r>
      <w:r>
        <w:rPr>
          <w:rFonts w:hint="eastAsia" w:eastAsia="方正黑体_GBK"/>
          <w:szCs w:val="32"/>
        </w:rPr>
        <w:t>附件1</w:t>
      </w:r>
      <w:r>
        <w:rPr>
          <w:rFonts w:hint="eastAsia"/>
          <w:kern w:val="0"/>
          <w:szCs w:val="32"/>
        </w:rPr>
        <w:t>灾害分级</w:t>
      </w:r>
      <w:r>
        <w:tab/>
      </w:r>
      <w:r>
        <w:rPr>
          <w:rFonts w:hint="eastAsia"/>
          <w:lang w:val="en-US" w:eastAsia="zh-CN"/>
        </w:rPr>
        <w:t>2</w:t>
      </w:r>
      <w:r>
        <w:fldChar w:fldCharType="end"/>
      </w:r>
      <w:r>
        <w:rPr>
          <w:rFonts w:hint="eastAsia"/>
          <w:lang w:val="en-US" w:eastAsia="zh-CN"/>
        </w:rPr>
        <w:t>9</w:t>
      </w:r>
    </w:p>
    <w:p w14:paraId="6E7F62DC">
      <w:pPr>
        <w:pStyle w:val="12"/>
        <w:tabs>
          <w:tab w:val="right" w:leader="dot" w:pos="8844"/>
        </w:tabs>
        <w:rPr>
          <w:rFonts w:hint="eastAsia" w:eastAsia="方正仿宋_GBK"/>
          <w:lang w:val="en-US" w:eastAsia="zh-CN"/>
        </w:rPr>
      </w:pPr>
      <w:r>
        <w:fldChar w:fldCharType="begin"/>
      </w:r>
      <w:r>
        <w:instrText xml:space="preserve"> HYPERLINK \l "_Toc12122" </w:instrText>
      </w:r>
      <w:r>
        <w:fldChar w:fldCharType="separate"/>
      </w:r>
      <w:r>
        <w:rPr>
          <w:rFonts w:hint="eastAsia" w:eastAsia="方正黑体_GBK"/>
          <w:szCs w:val="32"/>
        </w:rPr>
        <w:t>附件2</w:t>
      </w:r>
      <w:r>
        <w:rPr>
          <w:kern w:val="0"/>
          <w:szCs w:val="32"/>
        </w:rPr>
        <w:t>县级森林火灾应急响应流程图</w:t>
      </w:r>
      <w:r>
        <w:tab/>
      </w:r>
      <w:r>
        <w:rPr>
          <w:rFonts w:hint="eastAsia"/>
          <w:lang w:val="en-US" w:eastAsia="zh-CN"/>
        </w:rPr>
        <w:t>3</w:t>
      </w:r>
      <w:r>
        <w:fldChar w:fldCharType="end"/>
      </w:r>
      <w:r>
        <w:rPr>
          <w:rFonts w:hint="eastAsia"/>
          <w:lang w:val="en-US" w:eastAsia="zh-CN"/>
        </w:rPr>
        <w:t>0</w:t>
      </w:r>
    </w:p>
    <w:p w14:paraId="01992B7F">
      <w:pPr>
        <w:pStyle w:val="12"/>
        <w:tabs>
          <w:tab w:val="right" w:leader="dot" w:pos="8844"/>
        </w:tabs>
        <w:rPr>
          <w:rFonts w:hint="eastAsia" w:eastAsia="方正仿宋_GBK"/>
          <w:lang w:val="en-US" w:eastAsia="zh-CN"/>
        </w:rPr>
      </w:pPr>
      <w:r>
        <w:fldChar w:fldCharType="begin"/>
      </w:r>
      <w:r>
        <w:instrText xml:space="preserve"> HYPERLINK \l "_Toc29825" </w:instrText>
      </w:r>
      <w:r>
        <w:fldChar w:fldCharType="separate"/>
      </w:r>
      <w:r>
        <w:rPr>
          <w:rFonts w:hint="eastAsia" w:ascii="方正黑体_GBK" w:hAnsi="方正黑体_GBK" w:eastAsia="方正黑体_GBK" w:cs="方正黑体_GBK"/>
          <w:szCs w:val="32"/>
        </w:rPr>
        <w:t>附件3</w:t>
      </w:r>
      <w:r>
        <w:rPr>
          <w:kern w:val="0"/>
          <w:szCs w:val="32"/>
        </w:rPr>
        <w:t>县森林防灭火指挥部成员单位职责</w:t>
      </w:r>
      <w:r>
        <w:tab/>
      </w:r>
      <w:r>
        <w:rPr>
          <w:rFonts w:hint="eastAsia"/>
          <w:lang w:val="en-US" w:eastAsia="zh-CN"/>
        </w:rPr>
        <w:t>3</w:t>
      </w:r>
      <w:r>
        <w:fldChar w:fldCharType="end"/>
      </w:r>
      <w:r>
        <w:rPr>
          <w:rFonts w:hint="eastAsia"/>
          <w:lang w:val="en-US" w:eastAsia="zh-CN"/>
        </w:rPr>
        <w:t>1</w:t>
      </w:r>
    </w:p>
    <w:p w14:paraId="67846313">
      <w:pPr>
        <w:pStyle w:val="12"/>
        <w:tabs>
          <w:tab w:val="right" w:leader="dot" w:pos="8844"/>
        </w:tabs>
        <w:rPr>
          <w:rFonts w:hint="eastAsia" w:eastAsia="方正仿宋_GBK"/>
          <w:lang w:val="en-US" w:eastAsia="zh-CN"/>
        </w:rPr>
      </w:pPr>
      <w:r>
        <w:fldChar w:fldCharType="begin"/>
      </w:r>
      <w:r>
        <w:instrText xml:space="preserve"> HYPERLINK \l "_Toc28408" </w:instrText>
      </w:r>
      <w:r>
        <w:fldChar w:fldCharType="separate"/>
      </w:r>
      <w:r>
        <w:rPr>
          <w:rFonts w:hint="eastAsia" w:ascii="方正黑体_GBK" w:hAnsi="方正黑体_GBK" w:eastAsia="方正黑体_GBK" w:cs="方正黑体_GBK"/>
          <w:szCs w:val="32"/>
        </w:rPr>
        <w:t>附件4</w:t>
      </w:r>
      <w:r>
        <w:rPr>
          <w:rFonts w:hint="eastAsia"/>
          <w:spacing w:val="-20"/>
          <w:kern w:val="0"/>
          <w:szCs w:val="32"/>
        </w:rPr>
        <w:t>县级扑救森林火灾现场指挥部工作组组成及职责分工</w:t>
      </w:r>
      <w:r>
        <w:tab/>
      </w:r>
      <w:r>
        <w:rPr>
          <w:rFonts w:hint="eastAsia"/>
          <w:lang w:val="en-US" w:eastAsia="zh-CN"/>
        </w:rPr>
        <w:t>3</w:t>
      </w:r>
      <w:r>
        <w:fldChar w:fldCharType="end"/>
      </w:r>
      <w:r>
        <w:rPr>
          <w:rFonts w:hint="eastAsia"/>
          <w:lang w:val="en-US" w:eastAsia="zh-CN"/>
        </w:rPr>
        <w:t>5</w:t>
      </w:r>
    </w:p>
    <w:p w14:paraId="3193B96C">
      <w:pPr>
        <w:pStyle w:val="12"/>
        <w:tabs>
          <w:tab w:val="right" w:leader="dot" w:pos="8844"/>
        </w:tabs>
        <w:rPr>
          <w:rFonts w:hint="eastAsia" w:eastAsia="方正仿宋_GBK"/>
          <w:lang w:val="en-US" w:eastAsia="zh-CN"/>
        </w:rPr>
      </w:pPr>
      <w:r>
        <w:fldChar w:fldCharType="begin"/>
      </w:r>
      <w:r>
        <w:instrText xml:space="preserve"> HYPERLINK \l "_Toc14213" </w:instrText>
      </w:r>
      <w:r>
        <w:fldChar w:fldCharType="separate"/>
      </w:r>
      <w:r>
        <w:rPr>
          <w:rFonts w:hint="eastAsia" w:ascii="方正黑体_GBK" w:hAnsi="方正黑体_GBK" w:eastAsia="方正黑体_GBK" w:cs="方正黑体_GBK"/>
          <w:szCs w:val="32"/>
        </w:rPr>
        <w:t>附件5</w:t>
      </w:r>
      <w:r>
        <w:rPr>
          <w:rFonts w:hint="eastAsia"/>
          <w:spacing w:val="-20"/>
          <w:kern w:val="0"/>
          <w:szCs w:val="32"/>
        </w:rPr>
        <w:t>县扑救森林火灾现场指挥体系框架图</w:t>
      </w:r>
      <w:r>
        <w:tab/>
      </w:r>
      <w:r>
        <w:rPr>
          <w:rFonts w:hint="eastAsia"/>
          <w:lang w:val="en-US" w:eastAsia="zh-CN"/>
        </w:rPr>
        <w:t>4</w:t>
      </w:r>
      <w:r>
        <w:fldChar w:fldCharType="end"/>
      </w:r>
      <w:r>
        <w:rPr>
          <w:rFonts w:hint="eastAsia"/>
          <w:lang w:val="en-US" w:eastAsia="zh-CN"/>
        </w:rPr>
        <w:t>0</w:t>
      </w:r>
    </w:p>
    <w:p w14:paraId="24108224">
      <w:pPr>
        <w:pStyle w:val="12"/>
        <w:tabs>
          <w:tab w:val="right" w:leader="dot" w:pos="8844"/>
        </w:tabs>
        <w:rPr>
          <w:rFonts w:hint="eastAsia" w:eastAsia="方正仿宋_GBK"/>
          <w:lang w:val="en-US" w:eastAsia="zh-CN"/>
        </w:rPr>
      </w:pPr>
      <w:r>
        <w:fldChar w:fldCharType="begin"/>
      </w:r>
      <w:r>
        <w:instrText xml:space="preserve"> HYPERLINK \l "_Toc13555" </w:instrText>
      </w:r>
      <w:r>
        <w:fldChar w:fldCharType="separate"/>
      </w:r>
      <w:r>
        <w:rPr>
          <w:rFonts w:hint="eastAsia" w:ascii="方正黑体_GBK" w:hAnsi="方正黑体_GBK" w:eastAsia="方正黑体_GBK" w:cs="方正黑体_GBK"/>
          <w:szCs w:val="32"/>
        </w:rPr>
        <w:t>附件6</w:t>
      </w:r>
      <w:r>
        <w:rPr>
          <w:rFonts w:hint="eastAsia"/>
          <w:kern w:val="0"/>
          <w:szCs w:val="32"/>
        </w:rPr>
        <w:t>森林火灾后方指挥部组成人员及任务</w:t>
      </w:r>
      <w:r>
        <w:tab/>
      </w:r>
      <w:r>
        <w:rPr>
          <w:rFonts w:hint="eastAsia"/>
          <w:lang w:val="en-US" w:eastAsia="zh-CN"/>
        </w:rPr>
        <w:t>4</w:t>
      </w:r>
      <w:r>
        <w:fldChar w:fldCharType="end"/>
      </w:r>
      <w:r>
        <w:rPr>
          <w:rFonts w:hint="eastAsia"/>
          <w:lang w:val="en-US" w:eastAsia="zh-CN"/>
        </w:rPr>
        <w:t>1</w:t>
      </w:r>
    </w:p>
    <w:p w14:paraId="0CEFF401">
      <w:pPr>
        <w:pStyle w:val="12"/>
        <w:tabs>
          <w:tab w:val="right" w:leader="dot" w:pos="8844"/>
        </w:tabs>
        <w:rPr>
          <w:rFonts w:hint="eastAsia" w:eastAsia="方正仿宋_GBK"/>
          <w:lang w:val="en-US" w:eastAsia="zh-CN"/>
        </w:rPr>
      </w:pPr>
      <w:r>
        <w:fldChar w:fldCharType="begin"/>
      </w:r>
      <w:r>
        <w:instrText xml:space="preserve"> HYPERLINK \l "_Toc31381" </w:instrText>
      </w:r>
      <w:r>
        <w:fldChar w:fldCharType="separate"/>
      </w:r>
      <w:r>
        <w:rPr>
          <w:rFonts w:hint="eastAsia" w:ascii="方正黑体_GBK" w:hAnsi="方正黑体_GBK" w:eastAsia="方正黑体_GBK" w:cs="方正黑体_GBK"/>
          <w:szCs w:val="32"/>
        </w:rPr>
        <w:t>附件7</w:t>
      </w:r>
      <w:r>
        <w:rPr>
          <w:rFonts w:hint="eastAsia"/>
          <w:kern w:val="0"/>
          <w:szCs w:val="32"/>
        </w:rPr>
        <w:t>森林火险预警级别及响应措施</w:t>
      </w:r>
      <w:r>
        <w:tab/>
      </w:r>
      <w:r>
        <w:rPr>
          <w:rFonts w:hint="eastAsia"/>
          <w:lang w:val="en-US" w:eastAsia="zh-CN"/>
        </w:rPr>
        <w:t>4</w:t>
      </w:r>
      <w:r>
        <w:fldChar w:fldCharType="end"/>
      </w:r>
      <w:r>
        <w:rPr>
          <w:rFonts w:hint="eastAsia"/>
          <w:lang w:val="en-US" w:eastAsia="zh-CN"/>
        </w:rPr>
        <w:t>2</w:t>
      </w:r>
    </w:p>
    <w:p w14:paraId="42287C44">
      <w:pPr>
        <w:pStyle w:val="12"/>
        <w:tabs>
          <w:tab w:val="right" w:leader="dot" w:pos="8844"/>
        </w:tabs>
        <w:rPr>
          <w:rFonts w:hint="eastAsia" w:eastAsia="方正仿宋_GBK"/>
          <w:lang w:val="en-US" w:eastAsia="zh-CN"/>
        </w:rPr>
      </w:pPr>
      <w:r>
        <w:fldChar w:fldCharType="begin"/>
      </w:r>
      <w:r>
        <w:instrText xml:space="preserve"> HYPERLINK \l "_Toc18856" </w:instrText>
      </w:r>
      <w:r>
        <w:fldChar w:fldCharType="separate"/>
      </w:r>
      <w:r>
        <w:rPr>
          <w:rFonts w:hint="eastAsia" w:ascii="方正黑体_GBK" w:hAnsi="方正黑体_GBK" w:eastAsia="方正黑体_GBK" w:cs="方正黑体_GBK"/>
          <w:szCs w:val="32"/>
        </w:rPr>
        <w:t>附件8</w:t>
      </w:r>
      <w:r>
        <w:rPr>
          <w:rFonts w:hint="eastAsia"/>
          <w:kern w:val="0"/>
          <w:szCs w:val="32"/>
        </w:rPr>
        <w:t>丰都县森林防灭火指挥部及成员单位通讯录</w:t>
      </w:r>
      <w:r>
        <w:tab/>
      </w:r>
      <w:r>
        <w:rPr>
          <w:rFonts w:hint="eastAsia"/>
          <w:lang w:val="en-US" w:eastAsia="zh-CN"/>
        </w:rPr>
        <w:t>4</w:t>
      </w:r>
      <w:r>
        <w:fldChar w:fldCharType="end"/>
      </w:r>
      <w:r>
        <w:rPr>
          <w:rFonts w:hint="eastAsia"/>
          <w:lang w:val="en-US" w:eastAsia="zh-CN"/>
        </w:rPr>
        <w:t>5</w:t>
      </w:r>
    </w:p>
    <w:p w14:paraId="72728375">
      <w:pPr>
        <w:pStyle w:val="12"/>
        <w:tabs>
          <w:tab w:val="right" w:leader="dot" w:pos="8844"/>
        </w:tabs>
        <w:rPr>
          <w:rFonts w:hint="eastAsia" w:eastAsia="方正仿宋_GBK"/>
          <w:lang w:val="en-US" w:eastAsia="zh-CN"/>
        </w:rPr>
      </w:pPr>
      <w:r>
        <w:fldChar w:fldCharType="begin"/>
      </w:r>
      <w:r>
        <w:instrText xml:space="preserve"> HYPERLINK \l "_Toc18856" </w:instrText>
      </w:r>
      <w:r>
        <w:fldChar w:fldCharType="separate"/>
      </w:r>
      <w:r>
        <w:rPr>
          <w:rFonts w:hint="eastAsia" w:ascii="方正黑体_GBK" w:hAnsi="方正黑体_GBK" w:eastAsia="方正黑体_GBK" w:cs="方正黑体_GBK"/>
          <w:szCs w:val="32"/>
        </w:rPr>
        <w:t>附件9</w:t>
      </w:r>
      <w:r>
        <w:rPr>
          <w:rFonts w:hint="eastAsia"/>
          <w:spacing w:val="-20"/>
          <w:kern w:val="0"/>
          <w:szCs w:val="32"/>
        </w:rPr>
        <w:t>丰都县乡镇（街道）森林防灭火行政责任人名单通讯录</w:t>
      </w:r>
      <w:r>
        <w:tab/>
      </w:r>
      <w:r>
        <w:rPr>
          <w:rFonts w:hint="eastAsia"/>
          <w:lang w:val="en-US" w:eastAsia="zh-CN"/>
        </w:rPr>
        <w:t>4</w:t>
      </w:r>
      <w:r>
        <w:fldChar w:fldCharType="end"/>
      </w:r>
      <w:r>
        <w:rPr>
          <w:rFonts w:hint="eastAsia"/>
          <w:lang w:val="en-US" w:eastAsia="zh-CN"/>
        </w:rPr>
        <w:t>5</w:t>
      </w:r>
    </w:p>
    <w:p w14:paraId="59802D25">
      <w:pPr>
        <w:outlineLvl w:val="8"/>
      </w:pPr>
    </w:p>
    <w:p w14:paraId="4513AB05">
      <w:pPr>
        <w:rPr>
          <w:szCs w:val="32"/>
        </w:rPr>
        <w:sectPr>
          <w:headerReference r:id="rId3" w:type="default"/>
          <w:footerReference r:id="rId4" w:type="default"/>
          <w:footerReference r:id="rId5" w:type="even"/>
          <w:pgSz w:w="11906" w:h="16838"/>
          <w:pgMar w:top="2098" w:right="1474" w:bottom="1985" w:left="1587" w:header="851" w:footer="1474" w:gutter="0"/>
          <w:pgNumType w:fmt="numberInDash"/>
          <w:cols w:space="720" w:num="1"/>
          <w:docGrid w:type="linesAndChars" w:linePitch="579" w:charSpace="-849"/>
        </w:sectPr>
      </w:pPr>
      <w:r>
        <w:fldChar w:fldCharType="end"/>
      </w:r>
      <w:bookmarkStart w:id="0" w:name="_Toc47619648"/>
      <w:bookmarkStart w:id="1" w:name="_Toc10288"/>
    </w:p>
    <w:p w14:paraId="3C8B7DA4">
      <w:pPr>
        <w:pStyle w:val="3"/>
        <w:adjustRightInd w:val="0"/>
        <w:spacing w:before="0" w:after="0" w:line="560" w:lineRule="exact"/>
        <w:ind w:firstLine="640" w:firstLineChars="200"/>
        <w:rPr>
          <w:rFonts w:eastAsia="方正黑体_GBK"/>
          <w:b w:val="0"/>
          <w:sz w:val="32"/>
          <w:szCs w:val="32"/>
        </w:rPr>
      </w:pPr>
      <w:bookmarkStart w:id="2" w:name="_Toc14155"/>
      <w:bookmarkStart w:id="3" w:name="_Toc8336"/>
      <w:r>
        <w:rPr>
          <w:rFonts w:hint="eastAsia" w:eastAsia="方正黑体_GBK"/>
          <w:b w:val="0"/>
          <w:sz w:val="32"/>
          <w:szCs w:val="32"/>
        </w:rPr>
        <w:t>1总则</w:t>
      </w:r>
      <w:bookmarkEnd w:id="2"/>
      <w:bookmarkEnd w:id="3"/>
    </w:p>
    <w:p w14:paraId="0F71007E">
      <w:pPr>
        <w:pStyle w:val="4"/>
        <w:adjustRightInd w:val="0"/>
        <w:spacing w:before="0" w:after="0" w:line="560" w:lineRule="exact"/>
        <w:ind w:firstLine="640" w:firstLineChars="200"/>
        <w:rPr>
          <w:rFonts w:ascii="Times New Roman" w:hAnsi="Times New Roman" w:eastAsia="方正楷体_GBK"/>
          <w:b w:val="0"/>
        </w:rPr>
      </w:pPr>
      <w:bookmarkStart w:id="4" w:name="_Toc28704"/>
      <w:bookmarkStart w:id="5" w:name="_Toc18004"/>
      <w:r>
        <w:rPr>
          <w:rFonts w:hint="eastAsia" w:ascii="Times New Roman" w:hAnsi="Times New Roman" w:eastAsia="方正楷体_GBK"/>
          <w:b w:val="0"/>
        </w:rPr>
        <w:t>1.1编制目的</w:t>
      </w:r>
      <w:bookmarkEnd w:id="4"/>
      <w:bookmarkEnd w:id="5"/>
    </w:p>
    <w:p w14:paraId="0F9DE258">
      <w:pPr>
        <w:adjustRightInd w:val="0"/>
        <w:spacing w:line="560" w:lineRule="exact"/>
        <w:ind w:firstLine="640" w:firstLineChars="200"/>
        <w:rPr>
          <w:kern w:val="0"/>
          <w:szCs w:val="32"/>
        </w:rPr>
      </w:pPr>
      <w:r>
        <w:rPr>
          <w:kern w:val="0"/>
          <w:szCs w:val="32"/>
        </w:rPr>
        <w:t>以习近平新时代中国特色社会主义思想为指导，深入贯彻落实习近平总书记关于防灾减灾救灾的重要论述，进一步建立健全森林火灾应对工作机制，依法有力有序有效应对我县森林火灾，最大程度减少森林火灾及其造成的人员伤亡和财产损失，保护森林资源，维护生态安全。</w:t>
      </w:r>
    </w:p>
    <w:p w14:paraId="1DA1EBF9">
      <w:pPr>
        <w:pStyle w:val="4"/>
        <w:adjustRightInd w:val="0"/>
        <w:spacing w:before="0" w:after="0" w:line="560" w:lineRule="exact"/>
        <w:ind w:firstLine="640" w:firstLineChars="200"/>
        <w:rPr>
          <w:rFonts w:ascii="Times New Roman" w:hAnsi="Times New Roman" w:eastAsia="方正楷体_GBK"/>
          <w:b w:val="0"/>
        </w:rPr>
      </w:pPr>
      <w:bookmarkStart w:id="6" w:name="_Toc4332"/>
      <w:bookmarkStart w:id="7" w:name="_Toc8267"/>
      <w:r>
        <w:rPr>
          <w:rFonts w:hint="eastAsia" w:ascii="Times New Roman" w:hAnsi="Times New Roman" w:eastAsia="方正楷体_GBK"/>
          <w:b w:val="0"/>
        </w:rPr>
        <w:t>1.2编制依据</w:t>
      </w:r>
      <w:bookmarkEnd w:id="6"/>
      <w:bookmarkEnd w:id="7"/>
      <w:r>
        <w:rPr>
          <w:rFonts w:hint="eastAsia" w:ascii="Times New Roman" w:hAnsi="Times New Roman" w:eastAsia="方正楷体_GBK"/>
          <w:b w:val="0"/>
        </w:rPr>
        <w:tab/>
      </w:r>
    </w:p>
    <w:p w14:paraId="7DA06A71">
      <w:pPr>
        <w:spacing w:line="560" w:lineRule="exact"/>
        <w:ind w:firstLine="640" w:firstLineChars="200"/>
        <w:rPr>
          <w:kern w:val="0"/>
          <w:szCs w:val="32"/>
        </w:rPr>
      </w:pPr>
      <w:r>
        <w:rPr>
          <w:kern w:val="0"/>
          <w:szCs w:val="32"/>
        </w:rPr>
        <w:t>根据《中华人民共和国森林法》《中华人民共和国突发事件应对法》《森林防火条例》</w:t>
      </w:r>
      <w:r>
        <w:rPr>
          <w:rFonts w:hint="eastAsia"/>
          <w:kern w:val="0"/>
          <w:szCs w:val="32"/>
          <w:lang w:eastAsia="zh-CN"/>
        </w:rPr>
        <w:t>《国家突发事件总体应急预案》</w:t>
      </w:r>
      <w:r>
        <w:rPr>
          <w:kern w:val="0"/>
          <w:szCs w:val="32"/>
        </w:rPr>
        <w:t>《重庆市突发事件应对条例》《重庆市森林防火条例》等法律法规，参照《重庆市森林草原火灾应急预案（暂行）》《丰都县突发公共事件总体应急预案》等应急预案，结合我县实际，制订本预案。</w:t>
      </w:r>
    </w:p>
    <w:p w14:paraId="06355E61">
      <w:pPr>
        <w:pStyle w:val="4"/>
        <w:adjustRightInd w:val="0"/>
        <w:spacing w:before="0" w:after="0" w:line="560" w:lineRule="exact"/>
        <w:ind w:firstLine="640" w:firstLineChars="200"/>
        <w:rPr>
          <w:rFonts w:ascii="Times New Roman" w:hAnsi="Times New Roman" w:eastAsia="方正楷体_GBK"/>
          <w:b w:val="0"/>
        </w:rPr>
      </w:pPr>
      <w:bookmarkStart w:id="8" w:name="_Toc19332"/>
      <w:bookmarkStart w:id="9" w:name="_Toc992"/>
      <w:r>
        <w:rPr>
          <w:rFonts w:hint="eastAsia" w:ascii="Times New Roman" w:hAnsi="Times New Roman" w:eastAsia="方正楷体_GBK"/>
          <w:b w:val="0"/>
        </w:rPr>
        <w:t>1.3适用范围</w:t>
      </w:r>
      <w:bookmarkEnd w:id="8"/>
      <w:bookmarkEnd w:id="9"/>
    </w:p>
    <w:p w14:paraId="6C0FBDF5">
      <w:pPr>
        <w:spacing w:line="560" w:lineRule="exact"/>
        <w:ind w:firstLine="640" w:firstLineChars="200"/>
        <w:rPr>
          <w:kern w:val="0"/>
          <w:szCs w:val="32"/>
        </w:rPr>
      </w:pPr>
      <w:r>
        <w:rPr>
          <w:kern w:val="0"/>
          <w:szCs w:val="32"/>
        </w:rPr>
        <w:t>本预案适用于我县行政区域内发生的森林火灾应对工作。</w:t>
      </w:r>
    </w:p>
    <w:p w14:paraId="08A6760B">
      <w:pPr>
        <w:pStyle w:val="4"/>
        <w:adjustRightInd w:val="0"/>
        <w:spacing w:before="0" w:after="0" w:line="560" w:lineRule="exact"/>
        <w:ind w:firstLine="640" w:firstLineChars="200"/>
        <w:rPr>
          <w:rFonts w:ascii="Times New Roman" w:hAnsi="Times New Roman" w:eastAsia="方正楷体_GBK"/>
          <w:b w:val="0"/>
        </w:rPr>
      </w:pPr>
      <w:bookmarkStart w:id="10" w:name="_Toc12452"/>
      <w:r>
        <w:rPr>
          <w:rFonts w:hint="eastAsia" w:ascii="Times New Roman" w:hAnsi="Times New Roman" w:eastAsia="方正楷体_GBK"/>
          <w:b w:val="0"/>
        </w:rPr>
        <w:t>1.4工作原则</w:t>
      </w:r>
      <w:bookmarkEnd w:id="10"/>
      <w:bookmarkStart w:id="124" w:name="_GoBack"/>
      <w:bookmarkEnd w:id="124"/>
    </w:p>
    <w:p w14:paraId="6763C93E">
      <w:pPr>
        <w:spacing w:line="560" w:lineRule="exact"/>
        <w:ind w:firstLine="640" w:firstLineChars="200"/>
        <w:rPr>
          <w:kern w:val="0"/>
          <w:szCs w:val="32"/>
        </w:rPr>
      </w:pPr>
      <w:r>
        <w:rPr>
          <w:kern w:val="0"/>
          <w:szCs w:val="32"/>
        </w:rPr>
        <w:t>坚持以人民为中心思想，坚持统一领导、协调联动，分级负责、属地为主，快速反应、高效应对的原则。实行地方各级人民政府行政首长负责制，森林火灾发生后，县政府、乡镇（街道）及其有关部门和单位立即按照任务分工和相关预案开展处置工作。</w:t>
      </w:r>
    </w:p>
    <w:p w14:paraId="3BBEA091">
      <w:pPr>
        <w:spacing w:line="560" w:lineRule="exact"/>
        <w:ind w:firstLine="640" w:firstLineChars="200"/>
        <w:rPr>
          <w:kern w:val="0"/>
          <w:szCs w:val="32"/>
        </w:rPr>
      </w:pPr>
      <w:r>
        <w:rPr>
          <w:kern w:val="0"/>
          <w:szCs w:val="32"/>
        </w:rPr>
        <w:t>县人民政府是应对本行政区域较大及以上森林火灾的主体；乡镇（街道）是应对本行政区域一般森林火灾的主体，县政府根据森林火灾应对工作需要，及时启动应急响应、组织应急救援。</w:t>
      </w:r>
    </w:p>
    <w:p w14:paraId="2272C3B6">
      <w:pPr>
        <w:pStyle w:val="4"/>
        <w:adjustRightInd w:val="0"/>
        <w:spacing w:before="0" w:after="0" w:line="560" w:lineRule="exact"/>
        <w:ind w:firstLine="640" w:firstLineChars="200"/>
        <w:rPr>
          <w:rFonts w:ascii="Times New Roman" w:hAnsi="Times New Roman" w:eastAsia="方正楷体_GBK"/>
          <w:b w:val="0"/>
        </w:rPr>
      </w:pPr>
      <w:bookmarkStart w:id="11" w:name="_Toc24580"/>
      <w:bookmarkStart w:id="12" w:name="_Toc8824"/>
      <w:r>
        <w:rPr>
          <w:rFonts w:hint="eastAsia" w:ascii="Times New Roman" w:hAnsi="Times New Roman" w:eastAsia="方正楷体_GBK"/>
          <w:b w:val="0"/>
        </w:rPr>
        <w:t>1.5灾害分级</w:t>
      </w:r>
      <w:bookmarkEnd w:id="11"/>
    </w:p>
    <w:bookmarkEnd w:id="12"/>
    <w:p w14:paraId="367AAB23">
      <w:pPr>
        <w:spacing w:line="560" w:lineRule="exact"/>
        <w:ind w:firstLine="640" w:firstLineChars="200"/>
        <w:rPr>
          <w:kern w:val="0"/>
          <w:szCs w:val="32"/>
        </w:rPr>
      </w:pPr>
      <w:r>
        <w:rPr>
          <w:kern w:val="0"/>
          <w:szCs w:val="32"/>
        </w:rPr>
        <w:t>按照受灾森林面积、伤亡人数和直接经济损失，森林火灾分为一般森林火灾、较大森林火灾、重大森林火灾和特别重大森林火灾四个等级，具体分级标准按照有关法律法规执行</w:t>
      </w:r>
      <w:r>
        <w:rPr>
          <w:rFonts w:hint="eastAsia"/>
          <w:kern w:val="0"/>
          <w:szCs w:val="32"/>
        </w:rPr>
        <w:t>（详见附件1）</w:t>
      </w:r>
      <w:r>
        <w:rPr>
          <w:kern w:val="0"/>
          <w:szCs w:val="32"/>
        </w:rPr>
        <w:t>。</w:t>
      </w:r>
    </w:p>
    <w:p w14:paraId="14FEA4DD">
      <w:pPr>
        <w:keepNext/>
        <w:keepLines/>
        <w:adjustRightInd w:val="0"/>
        <w:spacing w:line="560" w:lineRule="exact"/>
        <w:ind w:firstLine="640" w:firstLineChars="200"/>
        <w:outlineLvl w:val="0"/>
        <w:rPr>
          <w:rFonts w:eastAsia="方正黑体_GBK"/>
          <w:bCs/>
          <w:kern w:val="44"/>
          <w:szCs w:val="32"/>
        </w:rPr>
      </w:pPr>
      <w:bookmarkStart w:id="13" w:name="_Toc15438"/>
      <w:bookmarkStart w:id="14" w:name="_Toc12372"/>
      <w:r>
        <w:rPr>
          <w:rFonts w:hint="eastAsia" w:eastAsia="方正黑体_GBK"/>
          <w:bCs/>
          <w:kern w:val="44"/>
          <w:szCs w:val="32"/>
        </w:rPr>
        <w:t>2组织指挥体系</w:t>
      </w:r>
      <w:bookmarkEnd w:id="13"/>
      <w:bookmarkEnd w:id="14"/>
    </w:p>
    <w:p w14:paraId="3619E9EB">
      <w:pPr>
        <w:keepNext/>
        <w:keepLines/>
        <w:adjustRightInd w:val="0"/>
        <w:spacing w:line="560" w:lineRule="exact"/>
        <w:ind w:firstLine="640" w:firstLineChars="200"/>
        <w:outlineLvl w:val="1"/>
        <w:rPr>
          <w:rFonts w:eastAsia="楷体_GB2312"/>
          <w:bCs/>
          <w:szCs w:val="32"/>
        </w:rPr>
      </w:pPr>
      <w:bookmarkStart w:id="15" w:name="_Toc6597"/>
      <w:bookmarkStart w:id="16" w:name="_Toc1500"/>
      <w:r>
        <w:rPr>
          <w:rFonts w:hint="eastAsia" w:eastAsia="楷体_GB2312"/>
          <w:bCs/>
          <w:szCs w:val="32"/>
        </w:rPr>
        <w:t>2.1森林防灭火指挥机构</w:t>
      </w:r>
      <w:bookmarkEnd w:id="15"/>
      <w:bookmarkEnd w:id="16"/>
    </w:p>
    <w:p w14:paraId="5920141A">
      <w:pPr>
        <w:spacing w:line="560" w:lineRule="exact"/>
        <w:ind w:firstLine="640" w:firstLineChars="200"/>
        <w:rPr>
          <w:kern w:val="0"/>
          <w:szCs w:val="32"/>
        </w:rPr>
      </w:pPr>
      <w:r>
        <w:rPr>
          <w:kern w:val="0"/>
          <w:szCs w:val="32"/>
        </w:rPr>
        <w:t>县森林防灭火指挥部（以下简称县森防指）负责组织、协调和指导全县森林防灭火工作。指挥部办公室设在县应急管理局，承担指挥部的日常工作。必要时，</w:t>
      </w:r>
      <w:r>
        <w:rPr>
          <w:szCs w:val="32"/>
        </w:rPr>
        <w:t>县林业局</w:t>
      </w:r>
      <w:r>
        <w:rPr>
          <w:kern w:val="0"/>
          <w:szCs w:val="32"/>
        </w:rPr>
        <w:t>可以按程序提请以县森防指名义部署相关</w:t>
      </w:r>
      <w:r>
        <w:rPr>
          <w:rFonts w:hint="eastAsia"/>
          <w:kern w:val="0"/>
          <w:szCs w:val="32"/>
        </w:rPr>
        <w:t>森林</w:t>
      </w:r>
      <w:r>
        <w:rPr>
          <w:kern w:val="0"/>
          <w:szCs w:val="32"/>
        </w:rPr>
        <w:t>防火工作。指挥部办公室主任由</w:t>
      </w:r>
      <w:r>
        <w:rPr>
          <w:szCs w:val="32"/>
        </w:rPr>
        <w:t>县应急管理局、县林业局分管负责人</w:t>
      </w:r>
      <w:r>
        <w:rPr>
          <w:kern w:val="0"/>
          <w:szCs w:val="32"/>
        </w:rPr>
        <w:t>兼任。县森防指组成如下：</w:t>
      </w:r>
    </w:p>
    <w:p w14:paraId="26847307">
      <w:pPr>
        <w:widowControl/>
        <w:spacing w:line="560" w:lineRule="exact"/>
        <w:ind w:firstLine="640" w:firstLineChars="200"/>
        <w:jc w:val="left"/>
        <w:rPr>
          <w:szCs w:val="32"/>
        </w:rPr>
      </w:pPr>
      <w:r>
        <w:rPr>
          <w:kern w:val="0"/>
          <w:szCs w:val="32"/>
        </w:rPr>
        <w:t>指挥长：</w:t>
      </w:r>
      <w:r>
        <w:rPr>
          <w:rFonts w:hint="eastAsia"/>
          <w:szCs w:val="32"/>
        </w:rPr>
        <w:t>县政府</w:t>
      </w:r>
      <w:r>
        <w:rPr>
          <w:szCs w:val="32"/>
        </w:rPr>
        <w:t>分管副县长。</w:t>
      </w:r>
    </w:p>
    <w:p w14:paraId="59B2776E">
      <w:pPr>
        <w:widowControl/>
        <w:spacing w:line="560" w:lineRule="exact"/>
        <w:ind w:firstLine="640" w:firstLineChars="200"/>
        <w:jc w:val="left"/>
        <w:rPr>
          <w:szCs w:val="32"/>
        </w:rPr>
      </w:pPr>
      <w:r>
        <w:rPr>
          <w:szCs w:val="32"/>
        </w:rPr>
        <w:t>副指挥长：县政府办联系副主任，县应急管理局、县林业局</w:t>
      </w:r>
      <w:r>
        <w:rPr>
          <w:rFonts w:hint="eastAsia"/>
          <w:szCs w:val="32"/>
        </w:rPr>
        <w:t>、县消防救援大队</w:t>
      </w:r>
      <w:r>
        <w:rPr>
          <w:szCs w:val="32"/>
        </w:rPr>
        <w:t>主要负责人，县公安局分管负责人。</w:t>
      </w:r>
    </w:p>
    <w:p w14:paraId="43D22033">
      <w:pPr>
        <w:widowControl/>
        <w:spacing w:line="560" w:lineRule="exact"/>
        <w:ind w:firstLine="640" w:firstLineChars="200"/>
        <w:jc w:val="left"/>
        <w:rPr>
          <w:rFonts w:eastAsia="宋体"/>
          <w:sz w:val="21"/>
          <w:szCs w:val="24"/>
        </w:rPr>
      </w:pPr>
      <w:r>
        <w:rPr>
          <w:szCs w:val="32"/>
        </w:rPr>
        <w:t>成员单位：县委宣传部、县人武部、县发展改革委、县经济信息委、县公安局、县应急管理局、县林业局、</w:t>
      </w:r>
      <w:r>
        <w:rPr>
          <w:rFonts w:hint="eastAsia"/>
          <w:szCs w:val="32"/>
        </w:rPr>
        <w:t>县交通运输委</w:t>
      </w:r>
      <w:r>
        <w:rPr>
          <w:szCs w:val="32"/>
        </w:rPr>
        <w:t>、县水利局、县气象局、县规划自然资源局、县商务委、县财政局、县民政局、县生态环境局、县教委、县农业农村委、县文化和旅游委、县卫生健康委、县消防救援大队、武警丰都中队、国网重庆丰都供电公司。</w:t>
      </w:r>
      <w:r>
        <w:rPr>
          <w:kern w:val="0"/>
          <w:szCs w:val="32"/>
        </w:rPr>
        <w:t>成员单位职责分工见附件</w:t>
      </w:r>
      <w:r>
        <w:rPr>
          <w:rFonts w:hint="eastAsia"/>
          <w:kern w:val="0"/>
          <w:szCs w:val="32"/>
        </w:rPr>
        <w:t>3。</w:t>
      </w:r>
    </w:p>
    <w:p w14:paraId="59C54F1D">
      <w:pPr>
        <w:widowControl/>
        <w:spacing w:line="560" w:lineRule="exact"/>
        <w:ind w:firstLine="640" w:firstLineChars="200"/>
        <w:jc w:val="left"/>
        <w:rPr>
          <w:kern w:val="0"/>
          <w:szCs w:val="32"/>
        </w:rPr>
      </w:pPr>
      <w:r>
        <w:rPr>
          <w:rFonts w:hint="eastAsia"/>
          <w:kern w:val="0"/>
          <w:szCs w:val="32"/>
        </w:rPr>
        <w:t>各</w:t>
      </w:r>
      <w:r>
        <w:rPr>
          <w:kern w:val="0"/>
          <w:szCs w:val="32"/>
        </w:rPr>
        <w:t>乡镇</w:t>
      </w:r>
      <w:r>
        <w:rPr>
          <w:rFonts w:hint="eastAsia"/>
          <w:kern w:val="0"/>
          <w:szCs w:val="32"/>
        </w:rPr>
        <w:t>人民政府、街道办事处结合实际明确或设立森林防灭火指挥机构，</w:t>
      </w:r>
      <w:r>
        <w:rPr>
          <w:kern w:val="0"/>
          <w:szCs w:val="32"/>
        </w:rPr>
        <w:t>负责组织、协调和指导本行政区域（辖区）森林防灭火工作。</w:t>
      </w:r>
    </w:p>
    <w:p w14:paraId="4BFC030E">
      <w:pPr>
        <w:keepNext/>
        <w:keepLines/>
        <w:adjustRightInd w:val="0"/>
        <w:spacing w:line="560" w:lineRule="exact"/>
        <w:ind w:firstLine="640" w:firstLineChars="200"/>
        <w:outlineLvl w:val="1"/>
        <w:rPr>
          <w:rFonts w:eastAsia="楷体_GB2312"/>
          <w:bCs/>
          <w:szCs w:val="32"/>
        </w:rPr>
      </w:pPr>
      <w:bookmarkStart w:id="17" w:name="_Toc29916"/>
      <w:bookmarkStart w:id="18" w:name="_Toc723"/>
      <w:r>
        <w:rPr>
          <w:rFonts w:hint="eastAsia" w:eastAsia="楷体_GB2312"/>
          <w:bCs/>
          <w:szCs w:val="32"/>
        </w:rPr>
        <w:t>2.2扑救指挥</w:t>
      </w:r>
      <w:bookmarkEnd w:id="17"/>
      <w:bookmarkEnd w:id="18"/>
    </w:p>
    <w:p w14:paraId="2E4EB44F">
      <w:pPr>
        <w:widowControl/>
        <w:spacing w:line="560" w:lineRule="exact"/>
        <w:ind w:firstLine="640" w:firstLineChars="200"/>
        <w:jc w:val="left"/>
        <w:rPr>
          <w:kern w:val="0"/>
          <w:szCs w:val="32"/>
        </w:rPr>
      </w:pPr>
      <w:r>
        <w:rPr>
          <w:kern w:val="0"/>
          <w:szCs w:val="32"/>
        </w:rPr>
        <w:t>一般森林火灾扑救工作由当地乡镇（街道）森林防灭火指挥机构负责指挥。同时发生2起以上或者同一火场跨两个行政区域且预判为一般或较大森林火灾，由</w:t>
      </w:r>
      <w:r>
        <w:rPr>
          <w:rFonts w:hint="eastAsia"/>
          <w:kern w:val="0"/>
          <w:szCs w:val="32"/>
        </w:rPr>
        <w:t>县总指挥授权指挥</w:t>
      </w:r>
      <w:r>
        <w:rPr>
          <w:kern w:val="0"/>
          <w:szCs w:val="32"/>
        </w:rPr>
        <w:t>；跨县界预判为较大森林火灾，由县森防指指挥辖区内的森林火灾扑救工作，同时，启动比邻区县应急处置联动机制，报请市森防指协调指导。预判为重大、特别重大森林火灾，报请市森林草原防灭火指挥机构指挥森林火灾扑救工作。</w:t>
      </w:r>
    </w:p>
    <w:p w14:paraId="2134050A">
      <w:pPr>
        <w:widowControl/>
        <w:spacing w:line="560" w:lineRule="exact"/>
        <w:ind w:firstLine="640" w:firstLineChars="200"/>
        <w:jc w:val="left"/>
        <w:rPr>
          <w:kern w:val="0"/>
          <w:szCs w:val="32"/>
        </w:rPr>
      </w:pPr>
      <w:r>
        <w:rPr>
          <w:kern w:val="0"/>
          <w:szCs w:val="32"/>
        </w:rPr>
        <w:t>发生森林火灾后，</w:t>
      </w:r>
      <w:r>
        <w:rPr>
          <w:rFonts w:hint="eastAsia"/>
          <w:kern w:val="0"/>
          <w:szCs w:val="32"/>
        </w:rPr>
        <w:t>县森林防灭火指挥机构</w:t>
      </w:r>
      <w:r>
        <w:rPr>
          <w:kern w:val="0"/>
          <w:szCs w:val="32"/>
        </w:rPr>
        <w:t>根据需要，在森林火灾现场成立森林防灭火场现场指挥部，规范现场指挥机制，由地方行政首长担任总指挥，合理配置工作组，重视发挥专家作用。</w:t>
      </w:r>
    </w:p>
    <w:p w14:paraId="45B3D722">
      <w:pPr>
        <w:widowControl/>
        <w:spacing w:line="560" w:lineRule="exact"/>
        <w:ind w:firstLine="640" w:firstLineChars="200"/>
        <w:jc w:val="left"/>
        <w:rPr>
          <w:kern w:val="0"/>
          <w:szCs w:val="32"/>
        </w:rPr>
      </w:pPr>
      <w:r>
        <w:rPr>
          <w:kern w:val="0"/>
          <w:szCs w:val="32"/>
        </w:rPr>
        <w:t>县</w:t>
      </w:r>
      <w:r>
        <w:rPr>
          <w:szCs w:val="32"/>
        </w:rPr>
        <w:t>扑救森林火灾现场指挥部</w:t>
      </w:r>
      <w:r>
        <w:rPr>
          <w:kern w:val="0"/>
          <w:szCs w:val="32"/>
        </w:rPr>
        <w:t>设置如下：</w:t>
      </w:r>
    </w:p>
    <w:p w14:paraId="54D89333">
      <w:pPr>
        <w:widowControl/>
        <w:spacing w:line="560" w:lineRule="exact"/>
        <w:ind w:firstLine="640" w:firstLineChars="200"/>
        <w:jc w:val="left"/>
        <w:rPr>
          <w:kern w:val="0"/>
          <w:szCs w:val="32"/>
        </w:rPr>
      </w:pPr>
      <w:r>
        <w:rPr>
          <w:szCs w:val="32"/>
        </w:rPr>
        <w:t>总指挥：县政府县长</w:t>
      </w:r>
      <w:r>
        <w:rPr>
          <w:rFonts w:hint="eastAsia"/>
          <w:szCs w:val="32"/>
        </w:rPr>
        <w:t>或</w:t>
      </w:r>
      <w:r>
        <w:rPr>
          <w:szCs w:val="32"/>
        </w:rPr>
        <w:t>县政府分管领导。</w:t>
      </w:r>
    </w:p>
    <w:p w14:paraId="71EB5C94">
      <w:pPr>
        <w:widowControl/>
        <w:spacing w:line="560" w:lineRule="exact"/>
        <w:ind w:firstLine="640" w:firstLineChars="200"/>
        <w:jc w:val="left"/>
        <w:rPr>
          <w:kern w:val="0"/>
          <w:szCs w:val="32"/>
        </w:rPr>
      </w:pPr>
      <w:r>
        <w:rPr>
          <w:szCs w:val="32"/>
        </w:rPr>
        <w:t>副指挥长：县森防指副指挥长、属地乡镇（街道）主要领导，消防救援队伍最高指挥员（参与灭火时的）。</w:t>
      </w:r>
    </w:p>
    <w:p w14:paraId="21116982">
      <w:pPr>
        <w:widowControl/>
        <w:spacing w:line="560" w:lineRule="exact"/>
        <w:ind w:firstLine="640" w:firstLineChars="200"/>
        <w:jc w:val="left"/>
        <w:rPr>
          <w:kern w:val="0"/>
          <w:szCs w:val="32"/>
        </w:rPr>
      </w:pPr>
      <w:r>
        <w:rPr>
          <w:szCs w:val="32"/>
        </w:rPr>
        <w:t>现场指挥部成员：县森防指成员单位和军地主要参战力量负责同志。</w:t>
      </w:r>
    </w:p>
    <w:p w14:paraId="2CDEC9F0">
      <w:pPr>
        <w:widowControl/>
        <w:spacing w:line="560" w:lineRule="exact"/>
        <w:ind w:firstLine="640" w:firstLineChars="200"/>
        <w:jc w:val="left"/>
        <w:rPr>
          <w:szCs w:val="32"/>
        </w:rPr>
      </w:pPr>
      <w:r>
        <w:rPr>
          <w:szCs w:val="32"/>
        </w:rPr>
        <w:t>总调度长：县森防指办公室主任</w:t>
      </w:r>
    </w:p>
    <w:p w14:paraId="307B4ED6">
      <w:pPr>
        <w:widowControl/>
        <w:spacing w:line="560" w:lineRule="exact"/>
        <w:ind w:firstLine="640" w:firstLineChars="200"/>
        <w:jc w:val="left"/>
        <w:rPr>
          <w:kern w:val="0"/>
          <w:szCs w:val="32"/>
        </w:rPr>
      </w:pPr>
      <w:r>
        <w:rPr>
          <w:rFonts w:hint="eastAsia"/>
          <w:szCs w:val="32"/>
        </w:rPr>
        <w:t>新闻发言人：县主管新闻宣传的分管同志</w:t>
      </w:r>
      <w:r>
        <w:rPr>
          <w:szCs w:val="32"/>
        </w:rPr>
        <w:t>。</w:t>
      </w:r>
    </w:p>
    <w:p w14:paraId="02214467">
      <w:pPr>
        <w:widowControl/>
        <w:spacing w:line="560" w:lineRule="exact"/>
        <w:ind w:firstLine="640" w:firstLineChars="200"/>
        <w:jc w:val="left"/>
        <w:rPr>
          <w:kern w:val="0"/>
          <w:szCs w:val="32"/>
        </w:rPr>
      </w:pPr>
      <w:r>
        <w:rPr>
          <w:kern w:val="0"/>
          <w:szCs w:val="32"/>
        </w:rPr>
        <w:t>现场指挥部下设综合协调、抢险救援、医疗救治、火灾监测、通信保障、交通保障、专家支持、灾情评估、群众生活、社会治安、宣传报道11个工作组。工作组组成及职责分工见附件</w:t>
      </w:r>
      <w:r>
        <w:rPr>
          <w:rFonts w:hint="eastAsia"/>
          <w:kern w:val="0"/>
          <w:szCs w:val="32"/>
        </w:rPr>
        <w:t>4</w:t>
      </w:r>
      <w:r>
        <w:rPr>
          <w:kern w:val="0"/>
          <w:szCs w:val="32"/>
        </w:rPr>
        <w:t>。</w:t>
      </w:r>
    </w:p>
    <w:p w14:paraId="3E8F6CD0">
      <w:pPr>
        <w:widowControl/>
        <w:spacing w:line="560" w:lineRule="exact"/>
        <w:ind w:firstLine="640" w:firstLineChars="200"/>
        <w:jc w:val="left"/>
        <w:rPr>
          <w:kern w:val="0"/>
          <w:szCs w:val="32"/>
        </w:rPr>
      </w:pPr>
      <w:r>
        <w:rPr>
          <w:kern w:val="0"/>
          <w:szCs w:val="32"/>
        </w:rPr>
        <w:t>根据任务变化和救援力量规模，相应提高指挥等级。参加前方扑火的单位和个人要服从前线指挥部的统一指挥。</w:t>
      </w:r>
    </w:p>
    <w:p w14:paraId="51A8C62E">
      <w:pPr>
        <w:keepNext/>
        <w:keepLines/>
        <w:adjustRightInd w:val="0"/>
        <w:spacing w:line="560" w:lineRule="exact"/>
        <w:ind w:firstLine="640" w:firstLineChars="200"/>
        <w:outlineLvl w:val="1"/>
        <w:rPr>
          <w:rFonts w:eastAsia="楷体_GB2312"/>
          <w:bCs/>
          <w:szCs w:val="32"/>
        </w:rPr>
      </w:pPr>
      <w:bookmarkStart w:id="19" w:name="_Toc31797"/>
      <w:bookmarkStart w:id="20" w:name="_Toc20498"/>
      <w:r>
        <w:rPr>
          <w:rFonts w:hint="eastAsia" w:eastAsia="楷体_GB2312"/>
          <w:bCs/>
          <w:szCs w:val="32"/>
        </w:rPr>
        <w:t>2.3专家支持组</w:t>
      </w:r>
      <w:bookmarkEnd w:id="19"/>
      <w:bookmarkEnd w:id="20"/>
    </w:p>
    <w:p w14:paraId="13883770">
      <w:pPr>
        <w:widowControl/>
        <w:spacing w:line="560" w:lineRule="exact"/>
        <w:ind w:firstLine="640" w:firstLineChars="200"/>
        <w:jc w:val="left"/>
        <w:rPr>
          <w:kern w:val="0"/>
          <w:szCs w:val="32"/>
        </w:rPr>
      </w:pPr>
      <w:r>
        <w:rPr>
          <w:kern w:val="0"/>
          <w:szCs w:val="32"/>
        </w:rPr>
        <w:t>县森防指根据工作需要会同县林业局及相关部门和单位建立县级专家组，对我县森林火灾的预防、灭火组织指挥、力量调动使用、灭火措施、火灾调查评估等提出会商意见。</w:t>
      </w:r>
    </w:p>
    <w:p w14:paraId="3AC250C7">
      <w:pPr>
        <w:keepNext/>
        <w:keepLines/>
        <w:adjustRightInd w:val="0"/>
        <w:spacing w:line="560" w:lineRule="exact"/>
        <w:ind w:firstLine="640" w:firstLineChars="200"/>
        <w:outlineLvl w:val="0"/>
        <w:rPr>
          <w:rFonts w:eastAsia="方正黑体_GBK"/>
          <w:bCs/>
          <w:kern w:val="44"/>
          <w:szCs w:val="32"/>
        </w:rPr>
      </w:pPr>
      <w:bookmarkStart w:id="21" w:name="_Toc17499"/>
      <w:bookmarkStart w:id="22" w:name="_Toc25664"/>
      <w:r>
        <w:rPr>
          <w:rFonts w:hint="eastAsia" w:eastAsia="方正黑体_GBK"/>
          <w:bCs/>
          <w:kern w:val="44"/>
          <w:szCs w:val="32"/>
        </w:rPr>
        <w:t>3处置力量</w:t>
      </w:r>
      <w:bookmarkEnd w:id="21"/>
      <w:bookmarkEnd w:id="22"/>
    </w:p>
    <w:p w14:paraId="27121EE2">
      <w:pPr>
        <w:keepNext/>
        <w:keepLines/>
        <w:adjustRightInd w:val="0"/>
        <w:spacing w:line="560" w:lineRule="exact"/>
        <w:ind w:firstLine="640" w:firstLineChars="200"/>
        <w:outlineLvl w:val="1"/>
        <w:rPr>
          <w:rFonts w:eastAsia="楷体_GB2312"/>
          <w:bCs/>
          <w:szCs w:val="32"/>
        </w:rPr>
      </w:pPr>
      <w:bookmarkStart w:id="23" w:name="_Toc6451"/>
      <w:bookmarkStart w:id="24" w:name="_Toc6898"/>
      <w:r>
        <w:rPr>
          <w:rFonts w:hint="eastAsia" w:eastAsia="楷体_GB2312"/>
          <w:bCs/>
          <w:szCs w:val="32"/>
        </w:rPr>
        <w:t>3.1力量编成</w:t>
      </w:r>
      <w:bookmarkEnd w:id="23"/>
      <w:bookmarkEnd w:id="24"/>
    </w:p>
    <w:p w14:paraId="37DED331">
      <w:pPr>
        <w:widowControl/>
        <w:spacing w:line="560" w:lineRule="exact"/>
        <w:ind w:firstLine="640" w:firstLineChars="200"/>
        <w:jc w:val="left"/>
        <w:rPr>
          <w:kern w:val="0"/>
          <w:szCs w:val="32"/>
        </w:rPr>
      </w:pPr>
      <w:r>
        <w:rPr>
          <w:kern w:val="0"/>
          <w:szCs w:val="32"/>
        </w:rPr>
        <w:t>我县扑救森林火灾以专业、半专业的消防救援队伍、应急民兵、武警部队、县乡综合应急救援队伍等应急力量为主，其它社会救援力量为辅，必要时可动员当地林区职工、机关干部及群众等力量协助扑救工作。</w:t>
      </w:r>
      <w:r>
        <w:rPr>
          <w:rFonts w:hint="eastAsia"/>
          <w:kern w:val="0"/>
          <w:szCs w:val="32"/>
        </w:rPr>
        <w:t>处置力量编成如下：</w:t>
      </w:r>
    </w:p>
    <w:p w14:paraId="18E110A2">
      <w:pPr>
        <w:widowControl/>
        <w:spacing w:line="560" w:lineRule="exact"/>
        <w:ind w:firstLine="640" w:firstLineChars="200"/>
        <w:jc w:val="left"/>
        <w:rPr>
          <w:kern w:val="0"/>
          <w:szCs w:val="32"/>
        </w:rPr>
      </w:pPr>
      <w:r>
        <w:rPr>
          <w:rFonts w:hint="eastAsia"/>
          <w:kern w:val="0"/>
          <w:szCs w:val="32"/>
        </w:rPr>
        <w:t>第一梯队：事发当地应急救援队伍，乡镇专职消防队伍，当地机关、企事业单位干部、群众等扑火力量；</w:t>
      </w:r>
    </w:p>
    <w:p w14:paraId="0645270D">
      <w:pPr>
        <w:widowControl/>
        <w:spacing w:line="560" w:lineRule="exact"/>
        <w:ind w:firstLine="640" w:firstLineChars="200"/>
        <w:jc w:val="left"/>
        <w:rPr>
          <w:rFonts w:hint="eastAsia"/>
          <w:kern w:val="0"/>
          <w:szCs w:val="32"/>
        </w:rPr>
      </w:pPr>
      <w:r>
        <w:rPr>
          <w:rFonts w:hint="eastAsia"/>
          <w:kern w:val="0"/>
          <w:szCs w:val="32"/>
        </w:rPr>
        <w:t>第二梯队：县应急救援队伍，国有林场森林消防专业队、县林业局、县消防救援大队、临近乡镇（街道）应急救援队伍，社会力量；</w:t>
      </w:r>
    </w:p>
    <w:p w14:paraId="1F70B067">
      <w:pPr>
        <w:widowControl/>
        <w:spacing w:line="560" w:lineRule="exact"/>
        <w:ind w:firstLine="640" w:firstLineChars="200"/>
        <w:jc w:val="left"/>
        <w:rPr>
          <w:kern w:val="0"/>
          <w:szCs w:val="32"/>
        </w:rPr>
      </w:pPr>
      <w:r>
        <w:rPr>
          <w:rFonts w:hint="eastAsia"/>
          <w:kern w:val="0"/>
          <w:szCs w:val="32"/>
        </w:rPr>
        <w:t>第三梯队：武警丰都中队、民兵、其他乡镇（街道）应急救援队伍；</w:t>
      </w:r>
    </w:p>
    <w:p w14:paraId="063ECDA0">
      <w:pPr>
        <w:widowControl/>
        <w:spacing w:line="560" w:lineRule="exact"/>
        <w:ind w:firstLine="640" w:firstLineChars="200"/>
        <w:jc w:val="left"/>
        <w:rPr>
          <w:kern w:val="0"/>
          <w:szCs w:val="32"/>
        </w:rPr>
      </w:pPr>
      <w:r>
        <w:rPr>
          <w:rFonts w:hint="eastAsia"/>
          <w:kern w:val="0"/>
          <w:szCs w:val="32"/>
        </w:rPr>
        <w:t>第四梯队：周边区县及上级应急救援队伍。</w:t>
      </w:r>
    </w:p>
    <w:p w14:paraId="3C2B03B0">
      <w:pPr>
        <w:keepNext/>
        <w:keepLines/>
        <w:adjustRightInd w:val="0"/>
        <w:spacing w:line="560" w:lineRule="exact"/>
        <w:ind w:firstLine="640" w:firstLineChars="200"/>
        <w:outlineLvl w:val="1"/>
        <w:rPr>
          <w:rFonts w:eastAsia="楷体_GB2312"/>
          <w:bCs/>
          <w:szCs w:val="32"/>
        </w:rPr>
      </w:pPr>
      <w:bookmarkStart w:id="25" w:name="_Toc29761"/>
      <w:bookmarkStart w:id="26" w:name="_Toc12056"/>
      <w:r>
        <w:rPr>
          <w:rFonts w:hint="eastAsia" w:eastAsia="楷体_GB2312"/>
          <w:bCs/>
          <w:szCs w:val="32"/>
        </w:rPr>
        <w:t>3.2力量调动</w:t>
      </w:r>
      <w:bookmarkEnd w:id="25"/>
      <w:bookmarkEnd w:id="26"/>
    </w:p>
    <w:p w14:paraId="78E2FC67">
      <w:pPr>
        <w:widowControl/>
        <w:spacing w:line="560" w:lineRule="exact"/>
        <w:ind w:firstLine="640" w:firstLineChars="200"/>
        <w:jc w:val="left"/>
        <w:rPr>
          <w:kern w:val="0"/>
          <w:szCs w:val="32"/>
        </w:rPr>
      </w:pPr>
      <w:r>
        <w:rPr>
          <w:kern w:val="0"/>
          <w:szCs w:val="32"/>
        </w:rPr>
        <w:t>根据森林火灾应对需要，应</w:t>
      </w:r>
      <w:r>
        <w:rPr>
          <w:rFonts w:hint="eastAsia"/>
          <w:kern w:val="0"/>
          <w:szCs w:val="32"/>
        </w:rPr>
        <w:t>首先</w:t>
      </w:r>
      <w:r>
        <w:rPr>
          <w:kern w:val="0"/>
          <w:szCs w:val="32"/>
        </w:rPr>
        <w:t>调动属地扑火力量，县级救援力量和临近乡镇（街道）扑火力量作为增援力量。</w:t>
      </w:r>
    </w:p>
    <w:p w14:paraId="3233903E">
      <w:pPr>
        <w:spacing w:line="560" w:lineRule="exact"/>
        <w:ind w:firstLine="640" w:firstLineChars="200"/>
        <w:rPr>
          <w:szCs w:val="24"/>
        </w:rPr>
      </w:pPr>
      <w:r>
        <w:rPr>
          <w:kern w:val="0"/>
          <w:szCs w:val="32"/>
        </w:rPr>
        <w:t>调动武警部队执行扑火任务，由县森防指商请</w:t>
      </w:r>
      <w:r>
        <w:rPr>
          <w:szCs w:val="32"/>
        </w:rPr>
        <w:t>武警丰都中队</w:t>
      </w:r>
      <w:r>
        <w:rPr>
          <w:kern w:val="0"/>
          <w:szCs w:val="32"/>
        </w:rPr>
        <w:t>，提出兵力需求，按有关规定组织实施。</w:t>
      </w:r>
    </w:p>
    <w:p w14:paraId="578345E0">
      <w:pPr>
        <w:spacing w:line="560" w:lineRule="exact"/>
        <w:ind w:firstLine="640" w:firstLineChars="200"/>
        <w:rPr>
          <w:kern w:val="0"/>
          <w:szCs w:val="32"/>
        </w:rPr>
      </w:pPr>
      <w:r>
        <w:rPr>
          <w:kern w:val="0"/>
          <w:szCs w:val="32"/>
        </w:rPr>
        <w:t>若需</w:t>
      </w:r>
      <w:r>
        <w:rPr>
          <w:rFonts w:hint="eastAsia"/>
          <w:kern w:val="0"/>
          <w:szCs w:val="32"/>
        </w:rPr>
        <w:t>调动跨区域扑火力量</w:t>
      </w:r>
      <w:r>
        <w:rPr>
          <w:kern w:val="0"/>
          <w:szCs w:val="32"/>
        </w:rPr>
        <w:t>增援扑火时，由县政府委托县应急管理局向市应急管理局提出请求，按有关规定</w:t>
      </w:r>
      <w:r>
        <w:rPr>
          <w:rFonts w:hint="eastAsia"/>
          <w:kern w:val="0"/>
          <w:szCs w:val="32"/>
        </w:rPr>
        <w:t>统筹协调、</w:t>
      </w:r>
      <w:r>
        <w:rPr>
          <w:kern w:val="0"/>
          <w:szCs w:val="32"/>
        </w:rPr>
        <w:t>组织实施。</w:t>
      </w:r>
    </w:p>
    <w:p w14:paraId="0A8232AA">
      <w:pPr>
        <w:keepNext/>
        <w:keepLines/>
        <w:adjustRightInd w:val="0"/>
        <w:spacing w:line="560" w:lineRule="exact"/>
        <w:ind w:firstLine="640" w:firstLineChars="200"/>
        <w:outlineLvl w:val="0"/>
        <w:rPr>
          <w:rFonts w:eastAsia="方正黑体_GBK"/>
          <w:bCs/>
          <w:kern w:val="44"/>
          <w:szCs w:val="32"/>
        </w:rPr>
      </w:pPr>
      <w:bookmarkStart w:id="27" w:name="_Toc21537"/>
      <w:bookmarkStart w:id="28" w:name="_Toc29197"/>
      <w:r>
        <w:rPr>
          <w:rFonts w:hint="eastAsia" w:eastAsia="方正黑体_GBK"/>
          <w:bCs/>
          <w:kern w:val="44"/>
          <w:szCs w:val="32"/>
        </w:rPr>
        <w:t>4预警和信息报告</w:t>
      </w:r>
      <w:bookmarkEnd w:id="27"/>
      <w:bookmarkEnd w:id="28"/>
    </w:p>
    <w:p w14:paraId="246F03C1">
      <w:pPr>
        <w:keepNext/>
        <w:keepLines/>
        <w:adjustRightInd w:val="0"/>
        <w:spacing w:line="560" w:lineRule="exact"/>
        <w:ind w:firstLine="640" w:firstLineChars="200"/>
        <w:outlineLvl w:val="1"/>
        <w:rPr>
          <w:rFonts w:hint="eastAsia" w:eastAsia="楷体_GB2312"/>
          <w:bCs/>
          <w:szCs w:val="32"/>
        </w:rPr>
      </w:pPr>
      <w:bookmarkStart w:id="29" w:name="_Toc14516"/>
      <w:bookmarkStart w:id="30" w:name="_Toc25097"/>
      <w:r>
        <w:rPr>
          <w:rFonts w:hint="eastAsia" w:eastAsia="楷体_GB2312"/>
          <w:bCs/>
          <w:szCs w:val="32"/>
        </w:rPr>
        <w:t>4.1火情预警</w:t>
      </w:r>
      <w:bookmarkEnd w:id="29"/>
      <w:bookmarkEnd w:id="30"/>
      <w:bookmarkStart w:id="31" w:name="_Toc66718865"/>
    </w:p>
    <w:p w14:paraId="5628AAD3">
      <w:pPr>
        <w:keepNext/>
        <w:keepLines/>
        <w:adjustRightInd w:val="0"/>
        <w:spacing w:line="560" w:lineRule="exact"/>
        <w:ind w:firstLine="640" w:firstLineChars="200"/>
        <w:outlineLvl w:val="1"/>
        <w:rPr>
          <w:rFonts w:eastAsia="楷体_GB2312"/>
          <w:bCs/>
          <w:szCs w:val="32"/>
        </w:rPr>
      </w:pPr>
      <w:r>
        <w:rPr>
          <w:kern w:val="0"/>
          <w:szCs w:val="32"/>
        </w:rPr>
        <w:t>4.1.1预警分级</w:t>
      </w:r>
      <w:bookmarkEnd w:id="31"/>
    </w:p>
    <w:p w14:paraId="796EB7CD">
      <w:pPr>
        <w:widowControl/>
        <w:spacing w:line="560" w:lineRule="exact"/>
        <w:ind w:firstLine="640" w:firstLineChars="200"/>
        <w:rPr>
          <w:rFonts w:hint="eastAsia"/>
          <w:kern w:val="0"/>
          <w:szCs w:val="32"/>
        </w:rPr>
      </w:pPr>
      <w:r>
        <w:rPr>
          <w:kern w:val="0"/>
          <w:szCs w:val="32"/>
        </w:rPr>
        <w:t>根据森林火险指标、火情为特征和可能造成的危害程度，将森林火险预警级别划分四个等级，以下依次用蓝色、黄色、橙色和红色表示，具体分级标准按照有关规定执行。</w:t>
      </w:r>
      <w:bookmarkStart w:id="32" w:name="_Toc66718866"/>
    </w:p>
    <w:p w14:paraId="479DEAE4">
      <w:pPr>
        <w:widowControl/>
        <w:spacing w:line="560" w:lineRule="exact"/>
        <w:ind w:firstLine="640" w:firstLineChars="200"/>
        <w:rPr>
          <w:rFonts w:hint="eastAsia"/>
          <w:kern w:val="0"/>
          <w:szCs w:val="32"/>
        </w:rPr>
      </w:pPr>
      <w:r>
        <w:rPr>
          <w:kern w:val="0"/>
          <w:szCs w:val="32"/>
        </w:rPr>
        <w:t>4.1.2预警发布</w:t>
      </w:r>
      <w:bookmarkEnd w:id="32"/>
      <w:bookmarkStart w:id="33" w:name="_Toc66718867"/>
    </w:p>
    <w:p w14:paraId="6898155E">
      <w:pPr>
        <w:widowControl/>
        <w:spacing w:line="560" w:lineRule="exact"/>
        <w:ind w:firstLine="640" w:firstLineChars="200"/>
        <w:rPr>
          <w:rFonts w:hint="eastAsia"/>
          <w:kern w:val="0"/>
          <w:szCs w:val="32"/>
        </w:rPr>
      </w:pPr>
      <w:r>
        <w:rPr>
          <w:rFonts w:hint="eastAsia"/>
          <w:kern w:val="0"/>
          <w:szCs w:val="32"/>
        </w:rPr>
        <w:t>由县森防指办公室组织林业、公安和气象等部门加强会商，联合制作森林火险预警信息通过预警信息发布平台向各乡镇（街道）森防指及时发布，并提出工作要求，还可通过广播、电视、</w:t>
      </w:r>
    </w:p>
    <w:p w14:paraId="108E0064">
      <w:pPr>
        <w:bidi w:val="0"/>
        <w:jc w:val="left"/>
        <w:rPr>
          <w:rFonts w:hint="eastAsia"/>
        </w:rPr>
      </w:pPr>
      <w:r>
        <w:rPr>
          <w:rFonts w:hint="eastAsia"/>
        </w:rPr>
        <w:t>报刊、网络、微信公众号以及应急广播等方式向涉险区域相关部门和社会公众发布。</w:t>
      </w:r>
    </w:p>
    <w:p w14:paraId="1B8970C4">
      <w:pPr>
        <w:bidi w:val="0"/>
        <w:ind w:firstLine="640" w:firstLineChars="200"/>
        <w:jc w:val="left"/>
      </w:pPr>
      <w:r>
        <w:t>4.1.3预警响应</w:t>
      </w:r>
      <w:bookmarkEnd w:id="33"/>
    </w:p>
    <w:p w14:paraId="3507C052">
      <w:pPr>
        <w:widowControl/>
        <w:spacing w:line="560" w:lineRule="exact"/>
        <w:ind w:firstLine="640" w:firstLineChars="200"/>
        <w:rPr>
          <w:kern w:val="0"/>
          <w:szCs w:val="32"/>
        </w:rPr>
      </w:pPr>
      <w:r>
        <w:rPr>
          <w:rFonts w:hint="eastAsia"/>
          <w:kern w:val="0"/>
          <w:szCs w:val="32"/>
        </w:rPr>
        <w:t xml:space="preserve">县、乡镇（街道）森林防灭火指挥机构及其有关部门密切关注天气情况和森林火险预警变化做好预警信息发布和森林防火宣传管控工作。 </w:t>
      </w:r>
    </w:p>
    <w:p w14:paraId="61729CF8">
      <w:pPr>
        <w:widowControl/>
        <w:spacing w:line="560" w:lineRule="exact"/>
        <w:ind w:firstLine="640" w:firstLineChars="200"/>
        <w:rPr>
          <w:kern w:val="0"/>
          <w:szCs w:val="32"/>
        </w:rPr>
      </w:pPr>
      <w:r>
        <w:rPr>
          <w:rFonts w:hint="eastAsia"/>
          <w:kern w:val="0"/>
          <w:szCs w:val="32"/>
        </w:rPr>
        <w:t xml:space="preserve">蓝色预警信息发布后，各乡镇（街道）、县级有关部门和单位应密切关注天气情况和森林火险预警变化，加强森林防火巡护和瞭望监测，做好预警信息发布、森林防火宣传以及林火视频监控系统的监测预警工作，加强火源管理，落实防火装备、物资等各项扑火准备工作。 </w:t>
      </w:r>
    </w:p>
    <w:p w14:paraId="1130D136">
      <w:pPr>
        <w:widowControl/>
        <w:spacing w:line="560" w:lineRule="exact"/>
        <w:ind w:firstLine="640" w:firstLineChars="200"/>
        <w:rPr>
          <w:kern w:val="0"/>
          <w:szCs w:val="32"/>
        </w:rPr>
      </w:pPr>
      <w:r>
        <w:rPr>
          <w:rFonts w:hint="eastAsia"/>
          <w:kern w:val="0"/>
          <w:szCs w:val="32"/>
        </w:rPr>
        <w:t xml:space="preserve">黄色预警信息发布后，各乡镇（街道）、县级有关部门在落实蓝色预警响应措施基础上森林防火检查卡点实行人员扫码进入山林，各护林员加强森林防火巡护检查，当地各级各类应急救援队伍集中驻防进入待命状态。 </w:t>
      </w:r>
    </w:p>
    <w:p w14:paraId="61930FA6">
      <w:pPr>
        <w:widowControl/>
        <w:spacing w:line="560" w:lineRule="exact"/>
        <w:ind w:firstLine="640" w:firstLineChars="200"/>
        <w:rPr>
          <w:kern w:val="0"/>
          <w:szCs w:val="32"/>
        </w:rPr>
      </w:pPr>
      <w:r>
        <w:rPr>
          <w:rFonts w:hint="eastAsia"/>
          <w:kern w:val="0"/>
          <w:szCs w:val="32"/>
        </w:rPr>
        <w:t xml:space="preserve">橙色森林火险预警信息发布后，各乡镇（街道）、县级有关部门应在黄色预警响应措施基础上，加大预警信息播报频次，进一步加强野外火源管理，停止一切野外用火审批，增设林区路口检查卡点，开展森林防火检查，做好扑火物资调拨准备。县级综合应急救援队、乡镇（街道）、国有林场森林消防专业队视情况对力量部署进行调整，靠前驻防，开展带装巡查。县、乡镇（街道）两级森林灭火应急救援队做好备战备勤。 </w:t>
      </w:r>
    </w:p>
    <w:p w14:paraId="62DF6FB5">
      <w:pPr>
        <w:widowControl/>
        <w:spacing w:line="560" w:lineRule="exact"/>
        <w:ind w:firstLine="640" w:firstLineChars="200"/>
        <w:rPr>
          <w:kern w:val="0"/>
          <w:szCs w:val="32"/>
        </w:rPr>
      </w:pPr>
      <w:r>
        <w:rPr>
          <w:rFonts w:hint="eastAsia"/>
          <w:kern w:val="0"/>
          <w:szCs w:val="32"/>
        </w:rPr>
        <w:t>红色森林火险预警信息发布后，各乡镇（街道）、县级有关部门应在橙色预警响应措施的基础上，严禁一切野外用火，进一步加大森林防火检查力度，增加巡山护林人员，严管野外火源，时刻准备出动扑救森林火灾。必要时，县政府可以根据需要发布禁火令。</w:t>
      </w:r>
    </w:p>
    <w:p w14:paraId="0243443B">
      <w:pPr>
        <w:widowControl/>
        <w:spacing w:line="560" w:lineRule="exact"/>
        <w:ind w:firstLine="640" w:firstLineChars="200"/>
        <w:rPr>
          <w:kern w:val="0"/>
          <w:szCs w:val="32"/>
        </w:rPr>
      </w:pPr>
      <w:r>
        <w:rPr>
          <w:rFonts w:hint="eastAsia"/>
          <w:kern w:val="0"/>
          <w:szCs w:val="32"/>
        </w:rPr>
        <w:t>县森防指对各乡镇（街道）森林防灭火工作进行督促和指导。</w:t>
      </w:r>
    </w:p>
    <w:p w14:paraId="2FF0D09F">
      <w:pPr>
        <w:widowControl/>
        <w:spacing w:line="560" w:lineRule="exact"/>
        <w:ind w:firstLine="640" w:firstLineChars="200"/>
        <w:rPr>
          <w:kern w:val="0"/>
          <w:szCs w:val="32"/>
        </w:rPr>
      </w:pPr>
      <w:r>
        <w:rPr>
          <w:kern w:val="0"/>
          <w:szCs w:val="32"/>
        </w:rPr>
        <w:t>森林火险预警级别及响应措施见附件</w:t>
      </w:r>
      <w:r>
        <w:rPr>
          <w:rFonts w:hint="eastAsia"/>
          <w:kern w:val="0"/>
          <w:szCs w:val="32"/>
        </w:rPr>
        <w:t>7</w:t>
      </w:r>
      <w:r>
        <w:rPr>
          <w:kern w:val="0"/>
          <w:szCs w:val="32"/>
        </w:rPr>
        <w:t>。</w:t>
      </w:r>
    </w:p>
    <w:p w14:paraId="75166FAC">
      <w:pPr>
        <w:keepNext/>
        <w:keepLines/>
        <w:adjustRightInd w:val="0"/>
        <w:spacing w:line="560" w:lineRule="exact"/>
        <w:ind w:firstLine="640" w:firstLineChars="200"/>
        <w:outlineLvl w:val="1"/>
        <w:rPr>
          <w:rFonts w:eastAsia="楷体_GB2312"/>
          <w:bCs/>
          <w:szCs w:val="32"/>
        </w:rPr>
      </w:pPr>
      <w:bookmarkStart w:id="34" w:name="_Toc7626"/>
      <w:bookmarkStart w:id="35" w:name="_Toc7416"/>
      <w:r>
        <w:rPr>
          <w:rFonts w:hint="eastAsia" w:eastAsia="楷体_GB2312"/>
          <w:bCs/>
          <w:szCs w:val="32"/>
        </w:rPr>
        <w:t>4.2火情监测</w:t>
      </w:r>
      <w:bookmarkEnd w:id="34"/>
      <w:bookmarkEnd w:id="35"/>
    </w:p>
    <w:p w14:paraId="6DBEC499">
      <w:pPr>
        <w:widowControl/>
        <w:spacing w:line="560" w:lineRule="exact"/>
        <w:ind w:firstLine="640" w:firstLineChars="200"/>
        <w:jc w:val="left"/>
        <w:rPr>
          <w:rFonts w:eastAsia="宋体"/>
          <w:sz w:val="21"/>
          <w:szCs w:val="24"/>
        </w:rPr>
      </w:pPr>
      <w:r>
        <w:rPr>
          <w:rFonts w:hint="eastAsia"/>
          <w:kern w:val="0"/>
          <w:szCs w:val="32"/>
        </w:rPr>
        <w:t>4.2.1</w:t>
      </w:r>
      <w:r>
        <w:rPr>
          <w:kern w:val="0"/>
          <w:szCs w:val="32"/>
        </w:rPr>
        <w:t>监测措施</w:t>
      </w:r>
      <w:r>
        <w:rPr>
          <w:rFonts w:ascii="方正楷体_GBK" w:hAnsi="方正楷体_GBK" w:eastAsia="方正楷体_GBK" w:cs="方正楷体_GBK"/>
          <w:kern w:val="0"/>
          <w:sz w:val="31"/>
          <w:szCs w:val="31"/>
        </w:rPr>
        <w:t xml:space="preserve"> </w:t>
      </w:r>
    </w:p>
    <w:p w14:paraId="5DC0FBF7">
      <w:pPr>
        <w:widowControl/>
        <w:spacing w:line="560" w:lineRule="exact"/>
        <w:ind w:firstLine="640" w:firstLineChars="200"/>
        <w:rPr>
          <w:kern w:val="0"/>
          <w:szCs w:val="32"/>
        </w:rPr>
      </w:pPr>
      <w:r>
        <w:rPr>
          <w:rFonts w:hint="eastAsia"/>
          <w:kern w:val="0"/>
          <w:szCs w:val="32"/>
        </w:rPr>
        <w:t xml:space="preserve">在森林防火期内各乡镇（街道）、国有林场、森林公园、自然保护区、旅游风景区经营管理机构充分利用空中巡护、视频监控、高山瞭望、地面巡护等手段及时掌握火情动态。未设瞭望塔的应在制高点设置火情观测站点加强森林火情监测工作，确保森林火情早发现。 </w:t>
      </w:r>
    </w:p>
    <w:p w14:paraId="0635C5D1">
      <w:pPr>
        <w:widowControl/>
        <w:spacing w:line="560" w:lineRule="exact"/>
        <w:ind w:firstLine="640" w:firstLineChars="200"/>
        <w:rPr>
          <w:kern w:val="0"/>
          <w:szCs w:val="32"/>
        </w:rPr>
      </w:pPr>
      <w:r>
        <w:rPr>
          <w:rFonts w:hint="eastAsia"/>
          <w:kern w:val="0"/>
          <w:szCs w:val="32"/>
        </w:rPr>
        <w:t xml:space="preserve">4.2.2火情报告 </w:t>
      </w:r>
    </w:p>
    <w:p w14:paraId="6E630C3A">
      <w:pPr>
        <w:widowControl/>
        <w:spacing w:line="560" w:lineRule="exact"/>
        <w:ind w:firstLine="640" w:firstLineChars="200"/>
        <w:rPr>
          <w:rFonts w:hint="eastAsia"/>
          <w:kern w:val="0"/>
          <w:szCs w:val="32"/>
        </w:rPr>
      </w:pPr>
      <w:r>
        <w:rPr>
          <w:rFonts w:hint="eastAsia"/>
          <w:kern w:val="0"/>
          <w:szCs w:val="32"/>
        </w:rPr>
        <w:t>各种监测手段监测到的森林火情、社会举报火情包括毗邻区县境内发生的火情立即向所在乡镇（街道）、县林业局、县应急管理局报告。</w:t>
      </w:r>
    </w:p>
    <w:p w14:paraId="19DF37C5">
      <w:pPr>
        <w:widowControl/>
        <w:spacing w:line="560" w:lineRule="exact"/>
        <w:ind w:firstLine="640" w:firstLineChars="200"/>
        <w:rPr>
          <w:rFonts w:hint="eastAsia"/>
          <w:kern w:val="0"/>
          <w:szCs w:val="32"/>
        </w:rPr>
      </w:pPr>
      <w:r>
        <w:rPr>
          <w:rFonts w:hint="eastAsia"/>
          <w:kern w:val="0"/>
          <w:szCs w:val="32"/>
        </w:rPr>
        <w:t>本辖区毗邻区县交界处森林火灾发生后发现火情的乡镇（街道）国有林场、森林公园、自然保护</w:t>
      </w:r>
      <w:r>
        <w:rPr>
          <w:kern w:val="0"/>
          <w:szCs w:val="32"/>
        </w:rPr>
        <w:t>地</w:t>
      </w:r>
      <w:r>
        <w:rPr>
          <w:rFonts w:hint="eastAsia"/>
          <w:kern w:val="0"/>
          <w:szCs w:val="32"/>
        </w:rPr>
        <w:t xml:space="preserve">、旅游风景区经营管理机构应立即向县林业局，县应急管理局报告，涉及的乡镇（街道）、经营管理机构应迅速了解和掌握情况在 20 分钟内回应处置信息。 </w:t>
      </w:r>
    </w:p>
    <w:p w14:paraId="151D4BF9">
      <w:pPr>
        <w:widowControl/>
        <w:spacing w:line="240" w:lineRule="auto"/>
        <w:ind w:firstLine="640" w:firstLineChars="200"/>
        <w:rPr>
          <w:kern w:val="0"/>
          <w:szCs w:val="32"/>
        </w:rPr>
      </w:pPr>
      <w:r>
        <w:rPr>
          <w:rFonts w:hint="eastAsia"/>
          <w:kern w:val="0"/>
          <w:szCs w:val="32"/>
        </w:rPr>
        <w:t xml:space="preserve">县公安、消防、交通、林业等部门发现和掌握的森林火灾信息应及时通报给县应急管理局。 </w:t>
      </w:r>
    </w:p>
    <w:p w14:paraId="541EB5E0">
      <w:pPr>
        <w:widowControl/>
        <w:spacing w:line="560" w:lineRule="exact"/>
        <w:ind w:firstLine="640" w:firstLineChars="200"/>
        <w:rPr>
          <w:kern w:val="0"/>
          <w:szCs w:val="32"/>
        </w:rPr>
      </w:pPr>
      <w:r>
        <w:rPr>
          <w:rFonts w:hint="eastAsia"/>
          <w:kern w:val="0"/>
          <w:szCs w:val="32"/>
        </w:rPr>
        <w:t xml:space="preserve">对县应急管理局通报的发现的疑似火点涉及的乡镇（街道）、国有林场、森林公园、自然保护区、旅游风景区经营管理机构应迅速核查无论是否为森林火灾都应在 20 分钟内将核查情况反馈给县应急管理局。 </w:t>
      </w:r>
    </w:p>
    <w:p w14:paraId="561F512D">
      <w:pPr>
        <w:widowControl/>
        <w:spacing w:line="560" w:lineRule="exact"/>
        <w:ind w:firstLine="640" w:firstLineChars="200"/>
        <w:rPr>
          <w:kern w:val="0"/>
          <w:szCs w:val="32"/>
        </w:rPr>
      </w:pPr>
      <w:r>
        <w:rPr>
          <w:rFonts w:hint="eastAsia"/>
          <w:kern w:val="0"/>
          <w:szCs w:val="32"/>
        </w:rPr>
        <w:t xml:space="preserve">4.2.3火情通报 </w:t>
      </w:r>
    </w:p>
    <w:p w14:paraId="58368483">
      <w:pPr>
        <w:widowControl/>
        <w:spacing w:line="560" w:lineRule="exact"/>
        <w:ind w:firstLine="640" w:firstLineChars="200"/>
        <w:rPr>
          <w:kern w:val="0"/>
          <w:szCs w:val="32"/>
        </w:rPr>
      </w:pPr>
      <w:r>
        <w:rPr>
          <w:rFonts w:hint="eastAsia"/>
          <w:kern w:val="0"/>
          <w:szCs w:val="32"/>
        </w:rPr>
        <w:t xml:space="preserve">本地交界处发生的森林火灾事发地乡镇（街道）应及时报告县林业局、县应急管理局并通报受威胁的有关单位和毗邻乡镇（街道）。 </w:t>
      </w:r>
    </w:p>
    <w:p w14:paraId="33330112">
      <w:pPr>
        <w:widowControl/>
        <w:spacing w:line="560" w:lineRule="exact"/>
        <w:ind w:firstLine="640" w:firstLineChars="200"/>
        <w:rPr>
          <w:kern w:val="0"/>
          <w:szCs w:val="32"/>
        </w:rPr>
      </w:pPr>
      <w:r>
        <w:rPr>
          <w:rFonts w:hint="eastAsia"/>
          <w:kern w:val="0"/>
          <w:szCs w:val="32"/>
        </w:rPr>
        <w:t>本县监测到的毗邻区县境内的森林火灾以及本县发生的威胁到毗邻区县森林安全的森林火灾，县应急管理局应及时通报受威胁的区县和市应急局。</w:t>
      </w:r>
    </w:p>
    <w:p w14:paraId="26D17AB0">
      <w:pPr>
        <w:keepNext/>
        <w:keepLines/>
        <w:adjustRightInd w:val="0"/>
        <w:spacing w:line="560" w:lineRule="exact"/>
        <w:ind w:firstLine="640" w:firstLineChars="200"/>
        <w:outlineLvl w:val="1"/>
        <w:rPr>
          <w:rFonts w:eastAsia="楷体_GB2312"/>
          <w:bCs/>
          <w:szCs w:val="32"/>
        </w:rPr>
      </w:pPr>
      <w:bookmarkStart w:id="36" w:name="_Toc27430"/>
      <w:bookmarkStart w:id="37" w:name="_Toc6104"/>
      <w:r>
        <w:rPr>
          <w:rFonts w:hint="eastAsia" w:eastAsia="楷体_GB2312"/>
          <w:bCs/>
          <w:szCs w:val="32"/>
        </w:rPr>
        <w:t>4.3信息报告</w:t>
      </w:r>
      <w:bookmarkEnd w:id="36"/>
      <w:bookmarkEnd w:id="37"/>
    </w:p>
    <w:p w14:paraId="14B6F64A">
      <w:pPr>
        <w:widowControl/>
        <w:spacing w:line="560" w:lineRule="exact"/>
        <w:ind w:firstLine="640" w:firstLineChars="200"/>
        <w:jc w:val="left"/>
        <w:rPr>
          <w:kern w:val="0"/>
          <w:szCs w:val="32"/>
        </w:rPr>
      </w:pPr>
      <w:r>
        <w:rPr>
          <w:kern w:val="0"/>
          <w:szCs w:val="32"/>
        </w:rPr>
        <w:t>森林火灾信息报送实行归口分级报告。</w:t>
      </w:r>
      <w:r>
        <w:rPr>
          <w:rFonts w:hint="eastAsia"/>
          <w:kern w:val="0"/>
          <w:szCs w:val="32"/>
        </w:rPr>
        <w:t>按照“有火必报”原则及时、准确、逐级、详细、规范报告森林火灾信息，由事发地乡镇（街道）向县应急管理局值班室、县林业局值班室和县委、县政府值班室</w:t>
      </w:r>
      <w:r>
        <w:rPr>
          <w:kern w:val="0"/>
          <w:szCs w:val="32"/>
        </w:rPr>
        <w:t>报告森林火灾信息</w:t>
      </w:r>
      <w:r>
        <w:rPr>
          <w:rFonts w:hint="eastAsia"/>
          <w:kern w:val="0"/>
          <w:szCs w:val="32"/>
        </w:rPr>
        <w:t>。</w:t>
      </w:r>
      <w:r>
        <w:rPr>
          <w:kern w:val="0"/>
          <w:szCs w:val="32"/>
        </w:rPr>
        <w:t>以下森林火灾信息由县森林防灭火指挥部办公室向县委、县政</w:t>
      </w:r>
      <w:r>
        <w:rPr>
          <w:rFonts w:hint="eastAsia"/>
          <w:kern w:val="0"/>
          <w:szCs w:val="32"/>
        </w:rPr>
        <w:t>府和市森防指报告：</w:t>
      </w:r>
    </w:p>
    <w:p w14:paraId="530ECC70">
      <w:pPr>
        <w:widowControl/>
        <w:spacing w:line="560" w:lineRule="exact"/>
        <w:ind w:firstLine="640" w:firstLineChars="200"/>
        <w:jc w:val="left"/>
        <w:rPr>
          <w:kern w:val="0"/>
          <w:szCs w:val="32"/>
        </w:rPr>
      </w:pPr>
      <w:bookmarkStart w:id="38" w:name="_Toc59803894"/>
      <w:bookmarkStart w:id="39" w:name="_Toc66718869"/>
      <w:r>
        <w:rPr>
          <w:rFonts w:hint="eastAsia"/>
          <w:kern w:val="0"/>
          <w:szCs w:val="32"/>
        </w:rPr>
        <w:t>（1）一般及以上的森林火灾；</w:t>
      </w:r>
      <w:bookmarkEnd w:id="38"/>
      <w:bookmarkEnd w:id="39"/>
    </w:p>
    <w:p w14:paraId="0DB7727D">
      <w:pPr>
        <w:widowControl/>
        <w:spacing w:line="560" w:lineRule="exact"/>
        <w:ind w:firstLine="640" w:firstLineChars="200"/>
        <w:jc w:val="left"/>
        <w:rPr>
          <w:kern w:val="0"/>
          <w:szCs w:val="32"/>
        </w:rPr>
      </w:pPr>
      <w:r>
        <w:rPr>
          <w:rFonts w:hint="eastAsia"/>
          <w:kern w:val="0"/>
          <w:szCs w:val="32"/>
        </w:rPr>
        <w:t xml:space="preserve">（2）造成1人以上死亡或者3人以上重伤的森林火灾； </w:t>
      </w:r>
    </w:p>
    <w:p w14:paraId="0C6FF187">
      <w:pPr>
        <w:widowControl/>
        <w:spacing w:line="560" w:lineRule="exact"/>
        <w:ind w:firstLine="640" w:firstLineChars="200"/>
        <w:jc w:val="left"/>
        <w:rPr>
          <w:kern w:val="0"/>
          <w:szCs w:val="32"/>
        </w:rPr>
      </w:pPr>
      <w:r>
        <w:rPr>
          <w:rFonts w:hint="eastAsia"/>
          <w:kern w:val="0"/>
          <w:szCs w:val="32"/>
        </w:rPr>
        <w:t>（3）威胁居民区、重要设施、重大危险源的森林火灾；</w:t>
      </w:r>
    </w:p>
    <w:p w14:paraId="26EA0178">
      <w:pPr>
        <w:widowControl/>
        <w:spacing w:line="240" w:lineRule="auto"/>
        <w:ind w:firstLine="640" w:firstLineChars="200"/>
        <w:jc w:val="left"/>
        <w:rPr>
          <w:kern w:val="0"/>
          <w:szCs w:val="32"/>
        </w:rPr>
      </w:pPr>
      <w:r>
        <w:rPr>
          <w:rFonts w:hint="eastAsia"/>
          <w:kern w:val="0"/>
          <w:szCs w:val="32"/>
        </w:rPr>
        <w:t>（4）发生在自然保护区、自然公园、风景名胜区、文物保护区、国有林区、旅游景区、饮用水源地保护区、城镇周边等重点林区的森林火灾；</w:t>
      </w:r>
    </w:p>
    <w:p w14:paraId="379DE01D">
      <w:pPr>
        <w:widowControl/>
        <w:spacing w:line="560" w:lineRule="exact"/>
        <w:ind w:firstLine="640" w:firstLineChars="200"/>
        <w:jc w:val="left"/>
        <w:rPr>
          <w:kern w:val="0"/>
          <w:szCs w:val="32"/>
        </w:rPr>
      </w:pPr>
      <w:bookmarkStart w:id="40" w:name="_Toc59803895"/>
      <w:bookmarkStart w:id="41" w:name="_Toc66718870"/>
      <w:r>
        <w:rPr>
          <w:rFonts w:hint="eastAsia"/>
          <w:kern w:val="0"/>
          <w:szCs w:val="32"/>
        </w:rPr>
        <w:t>（5）发生1小时后尚未扑灭明火的森林火灾；</w:t>
      </w:r>
      <w:bookmarkEnd w:id="40"/>
      <w:bookmarkEnd w:id="41"/>
    </w:p>
    <w:p w14:paraId="282BCF88">
      <w:pPr>
        <w:widowControl/>
        <w:spacing w:line="560" w:lineRule="exact"/>
        <w:ind w:firstLine="640" w:firstLineChars="200"/>
        <w:jc w:val="left"/>
        <w:rPr>
          <w:kern w:val="0"/>
          <w:szCs w:val="32"/>
        </w:rPr>
      </w:pPr>
      <w:r>
        <w:rPr>
          <w:rFonts w:hint="eastAsia"/>
          <w:kern w:val="0"/>
          <w:szCs w:val="32"/>
        </w:rPr>
        <w:t>（6）发生在县行政区域与邻县（区）交界地的森林火灾；</w:t>
      </w:r>
    </w:p>
    <w:p w14:paraId="48CFB145">
      <w:pPr>
        <w:widowControl/>
        <w:spacing w:line="560" w:lineRule="exact"/>
        <w:ind w:firstLine="640" w:firstLineChars="200"/>
        <w:jc w:val="left"/>
        <w:rPr>
          <w:kern w:val="0"/>
          <w:szCs w:val="32"/>
        </w:rPr>
      </w:pPr>
      <w:bookmarkStart w:id="42" w:name="_Toc66718871"/>
      <w:bookmarkStart w:id="43" w:name="_Toc59803896"/>
      <w:r>
        <w:rPr>
          <w:rFonts w:hint="eastAsia"/>
          <w:kern w:val="0"/>
          <w:szCs w:val="32"/>
        </w:rPr>
        <w:t>（7）需要市级支援扑救的森林火灾；</w:t>
      </w:r>
      <w:bookmarkEnd w:id="42"/>
      <w:bookmarkEnd w:id="43"/>
    </w:p>
    <w:p w14:paraId="6742AFE0">
      <w:pPr>
        <w:widowControl/>
        <w:spacing w:line="560" w:lineRule="exact"/>
        <w:ind w:firstLine="640" w:firstLineChars="200"/>
        <w:jc w:val="left"/>
        <w:rPr>
          <w:kern w:val="0"/>
          <w:szCs w:val="32"/>
        </w:rPr>
      </w:pPr>
      <w:r>
        <w:rPr>
          <w:rFonts w:hint="eastAsia"/>
          <w:kern w:val="0"/>
          <w:szCs w:val="32"/>
        </w:rPr>
        <w:t>（8）发生在重点地区、重要时段，以及依据要求报送的森林火灾；</w:t>
      </w:r>
    </w:p>
    <w:p w14:paraId="2B1A7215">
      <w:pPr>
        <w:widowControl/>
        <w:spacing w:line="560" w:lineRule="exact"/>
        <w:ind w:firstLine="640" w:firstLineChars="200"/>
        <w:jc w:val="left"/>
        <w:rPr>
          <w:kern w:val="0"/>
          <w:szCs w:val="32"/>
        </w:rPr>
      </w:pPr>
      <w:r>
        <w:rPr>
          <w:rFonts w:hint="eastAsia"/>
          <w:kern w:val="0"/>
          <w:szCs w:val="32"/>
        </w:rPr>
        <w:t>（9）其它需要报告的森林火灾。</w:t>
      </w:r>
    </w:p>
    <w:p w14:paraId="467AF416">
      <w:pPr>
        <w:widowControl/>
        <w:spacing w:line="560" w:lineRule="exact"/>
        <w:ind w:firstLine="640" w:firstLineChars="200"/>
        <w:jc w:val="left"/>
        <w:rPr>
          <w:kern w:val="0"/>
          <w:szCs w:val="32"/>
        </w:rPr>
      </w:pPr>
      <w:r>
        <w:rPr>
          <w:rFonts w:hint="eastAsia"/>
          <w:kern w:val="0"/>
          <w:szCs w:val="32"/>
        </w:rPr>
        <w:t>事发地乡镇（街道）接到</w:t>
      </w:r>
      <w:r>
        <w:rPr>
          <w:kern w:val="0"/>
          <w:szCs w:val="32"/>
        </w:rPr>
        <w:t>火警后</w:t>
      </w:r>
      <w:r>
        <w:rPr>
          <w:rFonts w:hint="eastAsia"/>
          <w:kern w:val="0"/>
          <w:szCs w:val="32"/>
        </w:rPr>
        <w:t>“1分钟内视频信息查看，3分钟火情核查，5分钟队伍出动”。15</w:t>
      </w:r>
      <w:r>
        <w:rPr>
          <w:kern w:val="0"/>
          <w:szCs w:val="32"/>
        </w:rPr>
        <w:t>分钟内</w:t>
      </w:r>
      <w:r>
        <w:rPr>
          <w:rFonts w:hint="eastAsia"/>
          <w:kern w:val="0"/>
          <w:szCs w:val="32"/>
        </w:rPr>
        <w:t>，</w:t>
      </w:r>
      <w:r>
        <w:rPr>
          <w:kern w:val="0"/>
          <w:szCs w:val="32"/>
        </w:rPr>
        <w:t>应向</w:t>
      </w:r>
      <w:r>
        <w:rPr>
          <w:rFonts w:hint="eastAsia"/>
          <w:kern w:val="0"/>
          <w:szCs w:val="32"/>
        </w:rPr>
        <w:t>县</w:t>
      </w:r>
      <w:r>
        <w:rPr>
          <w:kern w:val="0"/>
          <w:szCs w:val="32"/>
        </w:rPr>
        <w:t>应急管理局、</w:t>
      </w:r>
      <w:r>
        <w:rPr>
          <w:rFonts w:hint="eastAsia"/>
          <w:kern w:val="0"/>
          <w:szCs w:val="32"/>
        </w:rPr>
        <w:t>县林业局、县城运中心、县委和县政府电话报告；30分钟内向县应急管理局、县林业局、县城运中心、县委和县政府书面报告或系统报告；首报后每1小时续报1次，火灾扑灭后再报告1次。</w:t>
      </w:r>
    </w:p>
    <w:p w14:paraId="5CDDC2A9">
      <w:pPr>
        <w:widowControl/>
        <w:spacing w:line="560" w:lineRule="exact"/>
        <w:ind w:firstLine="640" w:firstLineChars="200"/>
        <w:jc w:val="left"/>
        <w:rPr>
          <w:kern w:val="0"/>
          <w:szCs w:val="32"/>
        </w:rPr>
      </w:pPr>
      <w:r>
        <w:rPr>
          <w:rFonts w:hint="eastAsia"/>
          <w:kern w:val="0"/>
          <w:szCs w:val="32"/>
        </w:rPr>
        <w:t xml:space="preserve">县应急管理局接到事发地乡镇（街道）核实火情报告后 10 分钟内，向县委、县政府电话报送火灾信息；40 分钟内书面报告火灾信息，并通报县森防指有关成员单位；首报后每1小时续报1次，火灾扑灭后再报告1次。当出现居民房屋、易燃易爆仓库、供变电站、油气管道等重要设施和重大危险源受到森林火灾威胁 时，以及发生人员伤亡事故和伤亡数量发生变化时，应及时通过 电话报告；需要向市委、市政府报送现场图像信息时，县应急管理局立即赶赴现场采集现场图像信息。 </w:t>
      </w:r>
    </w:p>
    <w:p w14:paraId="655A2EAB">
      <w:pPr>
        <w:widowControl/>
        <w:spacing w:line="560" w:lineRule="exact"/>
        <w:ind w:firstLine="640" w:firstLineChars="200"/>
        <w:jc w:val="left"/>
        <w:rPr>
          <w:lang w:val="en-US" w:eastAsia="zh-CN"/>
        </w:rPr>
      </w:pPr>
      <w:r>
        <w:rPr>
          <w:rFonts w:hint="eastAsia"/>
          <w:kern w:val="0"/>
          <w:szCs w:val="32"/>
        </w:rPr>
        <w:t xml:space="preserve">县应急管理局对通过各种渠道获取的火情，应立即调度事发 </w:t>
      </w:r>
    </w:p>
    <w:p w14:paraId="40BE6460">
      <w:pPr>
        <w:widowControl/>
        <w:spacing w:line="240" w:lineRule="auto"/>
        <w:jc w:val="left"/>
        <w:rPr>
          <w:kern w:val="0"/>
          <w:szCs w:val="32"/>
        </w:rPr>
      </w:pPr>
      <w:r>
        <w:rPr>
          <w:rFonts w:hint="eastAsia"/>
          <w:kern w:val="0"/>
          <w:szCs w:val="32"/>
        </w:rPr>
        <w:t xml:space="preserve">地乡镇（街道）派人赶赴现场调查核实，经核查确定为森林火灾的，应在10 分钟内电话报告、40分钟内书面报告县委、县政府，并经县森防指指挥长审核同意，立即上报市森防指办公室，根据处置进展情况及时续报。火灾处置结束后，应及时形成书面材料报送市森防指办公室。对于情况复杂或当天难以勘查现场的，可先简要报送书面材料，调查清楚后尽快报送终报。 </w:t>
      </w:r>
    </w:p>
    <w:p w14:paraId="714D8E7D">
      <w:pPr>
        <w:widowControl/>
        <w:spacing w:line="560" w:lineRule="exact"/>
        <w:ind w:firstLine="640" w:firstLineChars="200"/>
        <w:jc w:val="left"/>
        <w:rPr>
          <w:kern w:val="0"/>
          <w:szCs w:val="32"/>
        </w:rPr>
      </w:pPr>
      <w:r>
        <w:rPr>
          <w:rFonts w:hint="eastAsia"/>
          <w:kern w:val="0"/>
          <w:szCs w:val="32"/>
        </w:rPr>
        <w:t>凡需要向市森防指办公室报告的森林火灾信息，需经县森防指指挥长审定后，由县应急管理局归口上报，所报告的内容应与县委、县政府上报的内容和数据一致；凡需要向市级其他部门报告的森林火灾信息，县级对应部门编报的信息应与县委、县政府，县应急管理局上报的内容和数据一致。</w:t>
      </w:r>
    </w:p>
    <w:p w14:paraId="0920BAD7">
      <w:pPr>
        <w:keepNext/>
        <w:keepLines/>
        <w:adjustRightInd w:val="0"/>
        <w:spacing w:line="560" w:lineRule="exact"/>
        <w:ind w:firstLine="640" w:firstLineChars="200"/>
        <w:outlineLvl w:val="0"/>
        <w:rPr>
          <w:rFonts w:eastAsia="方正黑体_GBK"/>
          <w:bCs/>
          <w:kern w:val="44"/>
          <w:szCs w:val="32"/>
        </w:rPr>
      </w:pPr>
      <w:bookmarkStart w:id="44" w:name="_Toc28780"/>
      <w:bookmarkStart w:id="45" w:name="_Toc15575"/>
      <w:r>
        <w:rPr>
          <w:rFonts w:hint="eastAsia" w:eastAsia="方正黑体_GBK"/>
          <w:bCs/>
          <w:kern w:val="44"/>
          <w:szCs w:val="32"/>
        </w:rPr>
        <w:t>5火情早期处置</w:t>
      </w:r>
      <w:bookmarkEnd w:id="44"/>
      <w:bookmarkEnd w:id="45"/>
    </w:p>
    <w:p w14:paraId="4F54B008">
      <w:pPr>
        <w:keepNext/>
        <w:keepLines/>
        <w:adjustRightInd w:val="0"/>
        <w:spacing w:line="560" w:lineRule="exact"/>
        <w:ind w:firstLine="640" w:firstLineChars="200"/>
        <w:outlineLvl w:val="1"/>
        <w:rPr>
          <w:rFonts w:eastAsia="楷体_GB2312"/>
          <w:bCs/>
          <w:szCs w:val="32"/>
        </w:rPr>
      </w:pPr>
      <w:bookmarkStart w:id="46" w:name="_Toc2664"/>
      <w:bookmarkStart w:id="47" w:name="_Toc10116"/>
      <w:r>
        <w:rPr>
          <w:rFonts w:hint="eastAsia" w:eastAsia="楷体_GB2312"/>
          <w:bCs/>
          <w:szCs w:val="32"/>
        </w:rPr>
        <w:t>5.1火警接报</w:t>
      </w:r>
      <w:bookmarkEnd w:id="46"/>
      <w:bookmarkEnd w:id="47"/>
    </w:p>
    <w:p w14:paraId="2A577AC3">
      <w:pPr>
        <w:spacing w:line="560" w:lineRule="exact"/>
        <w:ind w:firstLine="640" w:firstLineChars="200"/>
        <w:jc w:val="left"/>
        <w:rPr>
          <w:rFonts w:hint="eastAsia"/>
          <w:szCs w:val="32"/>
        </w:rPr>
      </w:pPr>
      <w:r>
        <w:rPr>
          <w:szCs w:val="32"/>
        </w:rPr>
        <w:t>全县境内的森林防火视频监控点、人工瞭望塔、防火巡查巡护人员以及其他公民一旦发现森林火情，应立即向当地森防指办公室报告</w:t>
      </w:r>
      <w:r>
        <w:rPr>
          <w:rFonts w:hint="eastAsia"/>
          <w:szCs w:val="32"/>
        </w:rPr>
        <w:t>。</w:t>
      </w:r>
      <w:r>
        <w:rPr>
          <w:szCs w:val="32"/>
        </w:rPr>
        <w:t>经核实确为森林火灾后，按照分级负责原则，立即上报有关信息。</w:t>
      </w:r>
      <w:bookmarkStart w:id="48" w:name="_Toc10619"/>
      <w:bookmarkStart w:id="49" w:name="_Toc19178"/>
    </w:p>
    <w:p w14:paraId="4200DD48">
      <w:pPr>
        <w:spacing w:line="560" w:lineRule="exact"/>
        <w:ind w:firstLine="640" w:firstLineChars="200"/>
        <w:jc w:val="left"/>
        <w:rPr>
          <w:szCs w:val="32"/>
        </w:rPr>
      </w:pPr>
      <w:r>
        <w:rPr>
          <w:rFonts w:hint="eastAsia" w:eastAsia="楷体_GB2312"/>
          <w:bCs/>
          <w:szCs w:val="32"/>
        </w:rPr>
        <w:t>5.2早期处置</w:t>
      </w:r>
      <w:bookmarkEnd w:id="48"/>
      <w:bookmarkEnd w:id="49"/>
    </w:p>
    <w:p w14:paraId="70629D83">
      <w:pPr>
        <w:spacing w:line="560" w:lineRule="exact"/>
        <w:ind w:firstLine="640" w:firstLineChars="200"/>
        <w:jc w:val="left"/>
        <w:rPr>
          <w:szCs w:val="32"/>
        </w:rPr>
      </w:pPr>
      <w:r>
        <w:rPr>
          <w:szCs w:val="32"/>
        </w:rPr>
        <w:t>县林业局、乡镇（街道）、林区经营主体负责森林火情的先期处置工作。森林火情发生后，乡镇（街道）、村社、林区经营主体及相关单位等第一时间采取措施，做到打早、打小、打了。当地森林防灭火指挥机构根据火灾发展态势，适时启动相应的应急响应，组织先期处置和扑救工作。</w:t>
      </w:r>
      <w:bookmarkStart w:id="50" w:name="_Toc28257"/>
      <w:bookmarkStart w:id="51" w:name="_Toc15516"/>
    </w:p>
    <w:p w14:paraId="096318D4">
      <w:pPr>
        <w:spacing w:line="560" w:lineRule="exact"/>
        <w:ind w:firstLine="640" w:firstLineChars="200"/>
        <w:jc w:val="left"/>
        <w:rPr>
          <w:rFonts w:hint="eastAsia" w:eastAsia="方正黑体_GBK"/>
          <w:bCs/>
          <w:kern w:val="44"/>
          <w:szCs w:val="32"/>
        </w:rPr>
      </w:pPr>
      <w:r>
        <w:rPr>
          <w:rFonts w:hint="eastAsia" w:eastAsia="方正黑体_GBK"/>
          <w:bCs/>
          <w:kern w:val="44"/>
          <w:szCs w:val="32"/>
        </w:rPr>
        <w:t>6应急响应</w:t>
      </w:r>
      <w:bookmarkEnd w:id="50"/>
      <w:bookmarkEnd w:id="51"/>
      <w:bookmarkStart w:id="52" w:name="_Toc19416"/>
      <w:bookmarkStart w:id="53" w:name="_Toc29492"/>
    </w:p>
    <w:p w14:paraId="03026C84">
      <w:pPr>
        <w:spacing w:line="560" w:lineRule="exact"/>
        <w:ind w:firstLine="640" w:firstLineChars="200"/>
        <w:jc w:val="left"/>
        <w:rPr>
          <w:rFonts w:eastAsia="楷体_GB2312"/>
          <w:bCs/>
          <w:szCs w:val="32"/>
        </w:rPr>
      </w:pPr>
      <w:r>
        <w:rPr>
          <w:rFonts w:hint="eastAsia" w:eastAsia="楷体_GB2312"/>
          <w:bCs/>
          <w:szCs w:val="32"/>
        </w:rPr>
        <w:t>6.1响应措施</w:t>
      </w:r>
      <w:bookmarkEnd w:id="52"/>
      <w:bookmarkEnd w:id="53"/>
    </w:p>
    <w:p w14:paraId="1E0ABD24">
      <w:pPr>
        <w:spacing w:line="560" w:lineRule="exact"/>
        <w:ind w:firstLine="640" w:firstLineChars="200"/>
        <w:rPr>
          <w:kern w:val="0"/>
          <w:szCs w:val="32"/>
        </w:rPr>
      </w:pPr>
      <w:r>
        <w:rPr>
          <w:rFonts w:hint="eastAsia"/>
          <w:kern w:val="0"/>
          <w:szCs w:val="32"/>
        </w:rPr>
        <w:t>森林</w:t>
      </w:r>
      <w:r>
        <w:rPr>
          <w:kern w:val="0"/>
          <w:szCs w:val="32"/>
        </w:rPr>
        <w:t>火灾发生后，初判发生一般森林火灾由</w:t>
      </w:r>
      <w:r>
        <w:rPr>
          <w:rFonts w:hint="eastAsia"/>
          <w:kern w:val="0"/>
          <w:szCs w:val="32"/>
        </w:rPr>
        <w:t>事发</w:t>
      </w:r>
      <w:r>
        <w:rPr>
          <w:kern w:val="0"/>
          <w:szCs w:val="32"/>
        </w:rPr>
        <w:t>地的乡镇（街道）的森林防灭火指挥机构负责指挥。同时发生2起以上或者同一火场跨两个乡镇（街道）行政区域且预判为一般森林火灾，由县森防指负责指挥。跨县界且预判为较大森林火灾扑救工作，由县森防指指挥本县辖区内的森林火灾扑救工作，同时，启动比邻区县应急区域联动机制，并报市森防指协调指导；预判为重大、特别重大森林火灾，报请由市森林草原防灭火指挥机构指挥。</w:t>
      </w:r>
    </w:p>
    <w:p w14:paraId="4EBEDAAD">
      <w:pPr>
        <w:spacing w:line="560" w:lineRule="exact"/>
        <w:ind w:firstLine="640" w:firstLineChars="200"/>
        <w:rPr>
          <w:szCs w:val="32"/>
        </w:rPr>
      </w:pPr>
      <w:r>
        <w:rPr>
          <w:kern w:val="0"/>
          <w:szCs w:val="32"/>
        </w:rPr>
        <w:t>县政府和县级有关部门、各有关乡镇（街道）根据工作需要，组织采取以下措施：</w:t>
      </w:r>
      <w:bookmarkStart w:id="54" w:name="_Toc66718878"/>
      <w:bookmarkStart w:id="55" w:name="_Toc59803903"/>
    </w:p>
    <w:p w14:paraId="6F739EA1">
      <w:pPr>
        <w:spacing w:line="560" w:lineRule="exact"/>
        <w:ind w:firstLine="640" w:firstLineChars="200"/>
        <w:jc w:val="left"/>
        <w:rPr>
          <w:szCs w:val="32"/>
        </w:rPr>
      </w:pPr>
      <w:r>
        <w:rPr>
          <w:kern w:val="0"/>
          <w:szCs w:val="32"/>
        </w:rPr>
        <w:t>6.</w:t>
      </w:r>
      <w:r>
        <w:rPr>
          <w:rFonts w:hint="eastAsia"/>
          <w:kern w:val="0"/>
          <w:szCs w:val="32"/>
        </w:rPr>
        <w:t>1</w:t>
      </w:r>
      <w:r>
        <w:rPr>
          <w:kern w:val="0"/>
          <w:szCs w:val="32"/>
        </w:rPr>
        <w:t>.1扑救火灾</w:t>
      </w:r>
      <w:bookmarkEnd w:id="54"/>
      <w:bookmarkEnd w:id="55"/>
    </w:p>
    <w:p w14:paraId="3E5CF0BB">
      <w:pPr>
        <w:spacing w:line="560" w:lineRule="exact"/>
        <w:ind w:firstLine="640" w:firstLineChars="200"/>
        <w:rPr>
          <w:szCs w:val="32"/>
        </w:rPr>
      </w:pPr>
      <w:r>
        <w:rPr>
          <w:kern w:val="0"/>
          <w:szCs w:val="32"/>
        </w:rPr>
        <w:t>火灾发生地森林防灭火指挥机构立即就近组织基层应急队伍、专业和半专业森林消防队伍等力量参与扑救，力争将火灾扑灭在初起阶段。必要时，县森防指组织协调</w:t>
      </w:r>
      <w:r>
        <w:rPr>
          <w:rFonts w:hint="eastAsia"/>
          <w:kern w:val="0"/>
          <w:szCs w:val="32"/>
        </w:rPr>
        <w:t>县综合应急救援队伍、林业、城管、</w:t>
      </w:r>
      <w:r>
        <w:rPr>
          <w:kern w:val="0"/>
          <w:szCs w:val="32"/>
        </w:rPr>
        <w:t>消防救援队伍、民兵预备役部队及武警部队等救援力量参与扑救。</w:t>
      </w:r>
    </w:p>
    <w:p w14:paraId="0F64920D">
      <w:pPr>
        <w:spacing w:line="560" w:lineRule="exact"/>
        <w:ind w:firstLine="640" w:firstLineChars="200"/>
        <w:jc w:val="left"/>
        <w:rPr>
          <w:szCs w:val="32"/>
        </w:rPr>
      </w:pPr>
      <w:r>
        <w:rPr>
          <w:kern w:val="0"/>
          <w:szCs w:val="32"/>
        </w:rPr>
        <w:t>各扑火力量到达现场后由火场现场指挥部统一调度指挥，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火灾扑救的人员参加扑救工作。</w:t>
      </w:r>
    </w:p>
    <w:p w14:paraId="03D43A39">
      <w:pPr>
        <w:spacing w:line="560" w:lineRule="exact"/>
        <w:ind w:firstLine="640" w:firstLineChars="200"/>
        <w:jc w:val="left"/>
        <w:rPr>
          <w:szCs w:val="32"/>
        </w:rPr>
      </w:pPr>
      <w:r>
        <w:rPr>
          <w:kern w:val="0"/>
          <w:szCs w:val="32"/>
        </w:rPr>
        <w:t>6.</w:t>
      </w:r>
      <w:r>
        <w:rPr>
          <w:rFonts w:hint="eastAsia"/>
          <w:kern w:val="0"/>
          <w:szCs w:val="32"/>
        </w:rPr>
        <w:t>1.</w:t>
      </w:r>
      <w:r>
        <w:rPr>
          <w:kern w:val="0"/>
          <w:szCs w:val="32"/>
        </w:rPr>
        <w:t>2转移安置人员</w:t>
      </w:r>
    </w:p>
    <w:p w14:paraId="4471DF35">
      <w:pPr>
        <w:spacing w:line="560" w:lineRule="exact"/>
        <w:ind w:firstLine="640" w:firstLineChars="200"/>
        <w:jc w:val="left"/>
        <w:rPr>
          <w:szCs w:val="32"/>
        </w:rPr>
      </w:pPr>
      <w:r>
        <w:rPr>
          <w:kern w:val="0"/>
          <w:szCs w:val="32"/>
        </w:rPr>
        <w:t>当居民点、人员密集区受到森林火灾威胁时，及时采取有效阻火措施，制定紧急疏散方案，有组织、有秩序地及时疏散居民、受威胁人员，确保人民群众生命安全。妥善做好转移群众安置工作，确保群众有饭吃、有水喝、有衣穿、有住处和必要的医疗救治。</w:t>
      </w:r>
      <w:bookmarkStart w:id="56" w:name="_Toc59803904"/>
      <w:bookmarkStart w:id="57" w:name="_Toc66718879"/>
    </w:p>
    <w:p w14:paraId="6524E1C1">
      <w:pPr>
        <w:spacing w:line="560" w:lineRule="exact"/>
        <w:ind w:firstLine="640" w:firstLineChars="200"/>
        <w:jc w:val="left"/>
        <w:rPr>
          <w:szCs w:val="32"/>
        </w:rPr>
      </w:pPr>
      <w:r>
        <w:rPr>
          <w:kern w:val="0"/>
          <w:szCs w:val="32"/>
        </w:rPr>
        <w:t>6.</w:t>
      </w:r>
      <w:r>
        <w:rPr>
          <w:rFonts w:hint="eastAsia"/>
          <w:kern w:val="0"/>
          <w:szCs w:val="32"/>
        </w:rPr>
        <w:t>1</w:t>
      </w:r>
      <w:r>
        <w:rPr>
          <w:kern w:val="0"/>
          <w:szCs w:val="32"/>
        </w:rPr>
        <w:t>.3救治伤员</w:t>
      </w:r>
      <w:bookmarkEnd w:id="56"/>
      <w:bookmarkEnd w:id="57"/>
    </w:p>
    <w:p w14:paraId="45885A16">
      <w:pPr>
        <w:spacing w:line="560" w:lineRule="exact"/>
        <w:ind w:firstLine="640" w:firstLineChars="200"/>
        <w:jc w:val="left"/>
        <w:rPr>
          <w:szCs w:val="32"/>
        </w:rPr>
      </w:pPr>
      <w:r>
        <w:rPr>
          <w:kern w:val="0"/>
          <w:szCs w:val="32"/>
        </w:rPr>
        <w:t>迅速将受伤人员送医院治疗，必要时对重伤员实施异地救治。视情派出卫生应急队伍赶赴火灾发生地，成立临时医院或医疗点，实施现场救治。</w:t>
      </w:r>
      <w:bookmarkStart w:id="58" w:name="_Toc66718881"/>
      <w:bookmarkStart w:id="59" w:name="_Toc59803906"/>
    </w:p>
    <w:p w14:paraId="40A325B6">
      <w:pPr>
        <w:spacing w:line="560" w:lineRule="exact"/>
        <w:ind w:firstLine="640" w:firstLineChars="200"/>
        <w:jc w:val="left"/>
        <w:rPr>
          <w:szCs w:val="32"/>
        </w:rPr>
      </w:pPr>
      <w:r>
        <w:rPr>
          <w:kern w:val="0"/>
          <w:szCs w:val="32"/>
        </w:rPr>
        <w:t>6.</w:t>
      </w:r>
      <w:r>
        <w:rPr>
          <w:rFonts w:hint="eastAsia"/>
          <w:kern w:val="0"/>
          <w:szCs w:val="32"/>
        </w:rPr>
        <w:t>1</w:t>
      </w:r>
      <w:r>
        <w:rPr>
          <w:kern w:val="0"/>
          <w:szCs w:val="32"/>
        </w:rPr>
        <w:t>.4保护重要目标</w:t>
      </w:r>
      <w:bookmarkEnd w:id="58"/>
      <w:bookmarkEnd w:id="59"/>
    </w:p>
    <w:p w14:paraId="1B555069">
      <w:pPr>
        <w:spacing w:line="560" w:lineRule="exact"/>
        <w:ind w:firstLine="640" w:firstLineChars="200"/>
        <w:jc w:val="left"/>
        <w:rPr>
          <w:szCs w:val="32"/>
        </w:rPr>
      </w:pPr>
      <w:r>
        <w:rPr>
          <w:kern w:val="0"/>
          <w:szCs w:val="32"/>
        </w:rPr>
        <w:t>当军事设施、危险化学品生产储存设备、输油气管道等重要目标物和重大危险源受到火灾威胁时，迅速调集专业、半专业队伍，在专业人员指导下，通过开设隔离带等手段，全力消除威胁，确保目标安全。</w:t>
      </w:r>
      <w:bookmarkStart w:id="60" w:name="_Toc66718882"/>
      <w:bookmarkStart w:id="61" w:name="_Toc59803907"/>
    </w:p>
    <w:p w14:paraId="3BC561DF">
      <w:pPr>
        <w:spacing w:line="560" w:lineRule="exact"/>
        <w:ind w:firstLine="640" w:firstLineChars="200"/>
        <w:jc w:val="left"/>
        <w:rPr>
          <w:szCs w:val="32"/>
        </w:rPr>
      </w:pPr>
      <w:r>
        <w:rPr>
          <w:kern w:val="0"/>
          <w:szCs w:val="32"/>
        </w:rPr>
        <w:t>6.</w:t>
      </w:r>
      <w:r>
        <w:rPr>
          <w:rFonts w:hint="eastAsia"/>
          <w:kern w:val="0"/>
          <w:szCs w:val="32"/>
        </w:rPr>
        <w:t>1</w:t>
      </w:r>
      <w:r>
        <w:rPr>
          <w:kern w:val="0"/>
          <w:szCs w:val="32"/>
        </w:rPr>
        <w:t>.5维护社会治安</w:t>
      </w:r>
      <w:bookmarkEnd w:id="60"/>
      <w:bookmarkEnd w:id="61"/>
    </w:p>
    <w:p w14:paraId="26C84A96">
      <w:pPr>
        <w:spacing w:line="560" w:lineRule="exact"/>
        <w:ind w:firstLine="640" w:firstLineChars="200"/>
        <w:jc w:val="left"/>
        <w:rPr>
          <w:szCs w:val="32"/>
        </w:rPr>
      </w:pPr>
      <w:r>
        <w:rPr>
          <w:kern w:val="0"/>
          <w:szCs w:val="32"/>
        </w:rPr>
        <w:t>加强火灾受影响区域社会治安管理，严厉打击借机盗窃、抢劫、哄抢救灾物资、传播谣言等违法犯罪行为。在储备仓库等重要场所加强治安巡逻，维护社会稳定。</w:t>
      </w:r>
      <w:bookmarkStart w:id="62" w:name="_Toc59803908"/>
      <w:bookmarkStart w:id="63" w:name="_Toc66718883"/>
    </w:p>
    <w:p w14:paraId="1492941D">
      <w:pPr>
        <w:spacing w:line="560" w:lineRule="exact"/>
        <w:ind w:firstLine="640" w:firstLineChars="200"/>
        <w:jc w:val="left"/>
        <w:rPr>
          <w:szCs w:val="32"/>
        </w:rPr>
      </w:pPr>
      <w:r>
        <w:rPr>
          <w:kern w:val="0"/>
          <w:szCs w:val="32"/>
        </w:rPr>
        <w:t>6.</w:t>
      </w:r>
      <w:r>
        <w:rPr>
          <w:rFonts w:hint="eastAsia"/>
          <w:kern w:val="0"/>
          <w:szCs w:val="32"/>
        </w:rPr>
        <w:t>1</w:t>
      </w:r>
      <w:r>
        <w:rPr>
          <w:kern w:val="0"/>
          <w:szCs w:val="32"/>
        </w:rPr>
        <w:t>.6发布信息</w:t>
      </w:r>
      <w:bookmarkEnd w:id="62"/>
      <w:bookmarkEnd w:id="63"/>
    </w:p>
    <w:p w14:paraId="005BE234">
      <w:pPr>
        <w:spacing w:line="560" w:lineRule="exact"/>
        <w:ind w:firstLine="640" w:firstLineChars="200"/>
        <w:jc w:val="left"/>
        <w:rPr>
          <w:szCs w:val="32"/>
        </w:rPr>
      </w:pPr>
      <w:r>
        <w:rPr>
          <w:kern w:val="0"/>
          <w:szCs w:val="32"/>
        </w:rPr>
        <w:t>通过授权发布、发新闻稿、接受记者采访、举行新闻发布会和通过专业网站、官方微博、微信公众号等多种途径，及时、准确、客观、全面向社会发布森林火灾和应对工作信息，回应社会关切。加强舆论引导和自媒体管理，防止传播谣言和不实信息，及时辟谣澄清，以正视听。发布内容包括起火原因、起火时间、火灾地点、过火面积、损失情况、扑救过程和火案查处、责任追究情况等。</w:t>
      </w:r>
      <w:bookmarkStart w:id="64" w:name="_Toc66718884"/>
      <w:bookmarkStart w:id="65" w:name="_Toc59803909"/>
    </w:p>
    <w:p w14:paraId="32994A76">
      <w:pPr>
        <w:spacing w:line="560" w:lineRule="exact"/>
        <w:ind w:firstLine="640" w:firstLineChars="200"/>
        <w:jc w:val="left"/>
        <w:rPr>
          <w:szCs w:val="32"/>
        </w:rPr>
      </w:pPr>
      <w:r>
        <w:rPr>
          <w:kern w:val="0"/>
          <w:szCs w:val="32"/>
        </w:rPr>
        <w:t>6.</w:t>
      </w:r>
      <w:r>
        <w:rPr>
          <w:rFonts w:hint="eastAsia"/>
          <w:kern w:val="0"/>
          <w:szCs w:val="32"/>
        </w:rPr>
        <w:t>1</w:t>
      </w:r>
      <w:r>
        <w:rPr>
          <w:kern w:val="0"/>
          <w:szCs w:val="32"/>
        </w:rPr>
        <w:t>.7火场清理</w:t>
      </w:r>
      <w:bookmarkEnd w:id="64"/>
      <w:bookmarkEnd w:id="65"/>
    </w:p>
    <w:p w14:paraId="24237E55">
      <w:pPr>
        <w:spacing w:line="560" w:lineRule="exact"/>
        <w:ind w:firstLine="640" w:firstLineChars="200"/>
        <w:jc w:val="left"/>
        <w:rPr>
          <w:szCs w:val="32"/>
        </w:rPr>
      </w:pPr>
      <w:r>
        <w:rPr>
          <w:kern w:val="0"/>
          <w:szCs w:val="32"/>
        </w:rPr>
        <w:t>森林火灾明火扑灭后，</w:t>
      </w:r>
      <w:r>
        <w:rPr>
          <w:rFonts w:hint="eastAsia"/>
          <w:kern w:val="0"/>
          <w:szCs w:val="32"/>
        </w:rPr>
        <w:t>事发地乡镇（街道）</w:t>
      </w:r>
      <w:r>
        <w:rPr>
          <w:kern w:val="0"/>
          <w:szCs w:val="32"/>
        </w:rPr>
        <w:t xml:space="preserve">继续组织扑火人员做好余火清理工作，划分责任区域，并留足人员看守火场。经检查验收，达到无火、无烟、无气后，看守人员方可撤离。                      </w:t>
      </w:r>
      <w:bookmarkStart w:id="66" w:name="_Toc59803910"/>
      <w:bookmarkStart w:id="67" w:name="_Toc66718885"/>
    </w:p>
    <w:p w14:paraId="434449FB">
      <w:pPr>
        <w:spacing w:line="560" w:lineRule="exact"/>
        <w:ind w:firstLine="640" w:firstLineChars="200"/>
        <w:jc w:val="left"/>
        <w:rPr>
          <w:szCs w:val="32"/>
        </w:rPr>
      </w:pPr>
      <w:r>
        <w:rPr>
          <w:kern w:val="0"/>
          <w:szCs w:val="32"/>
        </w:rPr>
        <w:t>6.</w:t>
      </w:r>
      <w:r>
        <w:rPr>
          <w:rFonts w:hint="eastAsia"/>
          <w:kern w:val="0"/>
          <w:szCs w:val="32"/>
        </w:rPr>
        <w:t>1</w:t>
      </w:r>
      <w:r>
        <w:rPr>
          <w:kern w:val="0"/>
          <w:szCs w:val="32"/>
        </w:rPr>
        <w:t>.8善后处置</w:t>
      </w:r>
    </w:p>
    <w:p w14:paraId="1306C701">
      <w:pPr>
        <w:spacing w:line="560" w:lineRule="exact"/>
        <w:ind w:firstLine="640" w:firstLineChars="200"/>
        <w:jc w:val="left"/>
        <w:rPr>
          <w:szCs w:val="32"/>
        </w:rPr>
      </w:pPr>
      <w:r>
        <w:rPr>
          <w:kern w:val="0"/>
          <w:szCs w:val="32"/>
        </w:rPr>
        <w:t>做好遇难人员的善后工作，抚慰遇难者家属。对因扑救森林火灾负伤、致残或者死亡的人员，当地政府或有关部门按照国家、重庆市政府和我县有关规定给予医疗、抚恤。</w:t>
      </w:r>
    </w:p>
    <w:p w14:paraId="23720676">
      <w:pPr>
        <w:spacing w:line="560" w:lineRule="exact"/>
        <w:ind w:firstLine="640" w:firstLineChars="200"/>
        <w:jc w:val="left"/>
        <w:rPr>
          <w:szCs w:val="32"/>
        </w:rPr>
      </w:pPr>
      <w:r>
        <w:rPr>
          <w:kern w:val="0"/>
          <w:szCs w:val="32"/>
        </w:rPr>
        <w:t>6.</w:t>
      </w:r>
      <w:r>
        <w:rPr>
          <w:rFonts w:hint="eastAsia"/>
          <w:kern w:val="0"/>
          <w:szCs w:val="32"/>
        </w:rPr>
        <w:t>1</w:t>
      </w:r>
      <w:r>
        <w:rPr>
          <w:kern w:val="0"/>
          <w:szCs w:val="32"/>
        </w:rPr>
        <w:t>.9应急结束</w:t>
      </w:r>
      <w:bookmarkEnd w:id="66"/>
      <w:bookmarkEnd w:id="67"/>
    </w:p>
    <w:p w14:paraId="7DF7F459">
      <w:pPr>
        <w:spacing w:line="560" w:lineRule="exact"/>
        <w:ind w:firstLine="640" w:firstLineChars="200"/>
        <w:jc w:val="left"/>
        <w:rPr>
          <w:szCs w:val="32"/>
        </w:rPr>
      </w:pPr>
      <w:r>
        <w:rPr>
          <w:kern w:val="0"/>
          <w:szCs w:val="32"/>
        </w:rPr>
        <w:t>在森林火灾全部扑灭、火场清理验收合格、次生灾害后果基本消除后，由启动应急响应的原机构决定终止应急响应。</w:t>
      </w:r>
    </w:p>
    <w:p w14:paraId="21D5E1C6">
      <w:pPr>
        <w:keepNext/>
        <w:keepLines/>
        <w:adjustRightInd w:val="0"/>
        <w:spacing w:line="560" w:lineRule="exact"/>
        <w:ind w:firstLine="640" w:firstLineChars="200"/>
        <w:outlineLvl w:val="1"/>
        <w:rPr>
          <w:rFonts w:eastAsia="楷体_GB2312"/>
          <w:bCs/>
          <w:szCs w:val="32"/>
        </w:rPr>
      </w:pPr>
      <w:bookmarkStart w:id="68" w:name="_Toc3718"/>
      <w:bookmarkStart w:id="69" w:name="_Toc14132"/>
      <w:r>
        <w:rPr>
          <w:rFonts w:hint="eastAsia" w:eastAsia="楷体_GB2312"/>
          <w:bCs/>
          <w:szCs w:val="32"/>
        </w:rPr>
        <w:t>6.2应急响应</w:t>
      </w:r>
      <w:bookmarkEnd w:id="68"/>
      <w:bookmarkEnd w:id="69"/>
    </w:p>
    <w:p w14:paraId="76AC8C85">
      <w:pPr>
        <w:spacing w:line="560" w:lineRule="exact"/>
        <w:ind w:firstLine="640" w:firstLineChars="200"/>
        <w:jc w:val="left"/>
        <w:rPr>
          <w:szCs w:val="32"/>
        </w:rPr>
      </w:pPr>
      <w:r>
        <w:rPr>
          <w:kern w:val="0"/>
          <w:szCs w:val="32"/>
        </w:rPr>
        <w:t>森林火灾发生后，根据火灾严重程度、火场发展态势和当地扑救情况，应对工作设定Ⅳ级、Ⅲ级、Ⅱ级、Ⅰ级四个响应等级，县政府、县森防指及各成员单位根据响应等级落实相应措施。应急响应流程见附件1。</w:t>
      </w:r>
      <w:bookmarkStart w:id="70" w:name="_Toc66718887"/>
      <w:bookmarkStart w:id="71" w:name="_Toc59803912"/>
    </w:p>
    <w:p w14:paraId="63915FA5">
      <w:pPr>
        <w:spacing w:line="560" w:lineRule="exact"/>
        <w:ind w:firstLine="640" w:firstLineChars="200"/>
        <w:jc w:val="left"/>
        <w:rPr>
          <w:szCs w:val="32"/>
        </w:rPr>
      </w:pPr>
      <w:r>
        <w:rPr>
          <w:rFonts w:hint="eastAsia"/>
          <w:kern w:val="0"/>
          <w:szCs w:val="32"/>
        </w:rPr>
        <w:t>6.2.1</w:t>
      </w:r>
      <w:r>
        <w:rPr>
          <w:kern w:val="0"/>
          <w:szCs w:val="32"/>
        </w:rPr>
        <w:t>Ⅳ级响应</w:t>
      </w:r>
      <w:bookmarkEnd w:id="70"/>
      <w:bookmarkEnd w:id="71"/>
    </w:p>
    <w:p w14:paraId="42B576FE">
      <w:pPr>
        <w:spacing w:line="560" w:lineRule="exact"/>
        <w:ind w:firstLine="640" w:firstLineChars="200"/>
        <w:jc w:val="left"/>
        <w:rPr>
          <w:szCs w:val="32"/>
        </w:rPr>
      </w:pPr>
      <w:r>
        <w:rPr>
          <w:rFonts w:hint="eastAsia"/>
          <w:kern w:val="0"/>
          <w:szCs w:val="32"/>
        </w:rPr>
        <w:t>6.2.1.1</w:t>
      </w:r>
      <w:r>
        <w:rPr>
          <w:kern w:val="0"/>
          <w:szCs w:val="32"/>
        </w:rPr>
        <w:t>启动条件</w:t>
      </w:r>
    </w:p>
    <w:p w14:paraId="3BF8CD89">
      <w:pPr>
        <w:spacing w:line="560" w:lineRule="exact"/>
        <w:ind w:firstLine="640" w:firstLineChars="200"/>
        <w:jc w:val="left"/>
        <w:rPr>
          <w:szCs w:val="32"/>
        </w:rPr>
      </w:pPr>
      <w:r>
        <w:rPr>
          <w:rFonts w:hint="eastAsia"/>
          <w:szCs w:val="32"/>
        </w:rPr>
        <w:t>接到报警，确认是森林火灾的（包括发生人员伤亡事故的违规用火），由县森林防火指挥部报请县森防指指挥长同意，启动IV级响应。</w:t>
      </w:r>
    </w:p>
    <w:p w14:paraId="68631012">
      <w:pPr>
        <w:spacing w:line="560" w:lineRule="exact"/>
        <w:ind w:firstLine="640" w:firstLineChars="200"/>
        <w:jc w:val="left"/>
        <w:rPr>
          <w:szCs w:val="32"/>
        </w:rPr>
      </w:pPr>
      <w:bookmarkStart w:id="72" w:name="_Toc59803913"/>
      <w:bookmarkStart w:id="73" w:name="_Toc66718888"/>
      <w:r>
        <w:rPr>
          <w:kern w:val="0"/>
          <w:szCs w:val="32"/>
        </w:rPr>
        <w:t>6.</w:t>
      </w:r>
      <w:r>
        <w:rPr>
          <w:rFonts w:hint="eastAsia"/>
          <w:kern w:val="0"/>
          <w:szCs w:val="32"/>
        </w:rPr>
        <w:t>2</w:t>
      </w:r>
      <w:r>
        <w:rPr>
          <w:kern w:val="0"/>
          <w:szCs w:val="32"/>
        </w:rPr>
        <w:t>.1.2响应措施</w:t>
      </w:r>
      <w:bookmarkEnd w:id="72"/>
      <w:bookmarkEnd w:id="73"/>
    </w:p>
    <w:p w14:paraId="2DAE3B3D">
      <w:pPr>
        <w:widowControl/>
        <w:spacing w:line="560" w:lineRule="exact"/>
        <w:ind w:firstLine="640" w:firstLineChars="200"/>
        <w:jc w:val="left"/>
        <w:rPr>
          <w:kern w:val="0"/>
          <w:szCs w:val="32"/>
        </w:rPr>
      </w:pPr>
      <w:r>
        <w:rPr>
          <w:rFonts w:hint="eastAsia"/>
          <w:kern w:val="0"/>
          <w:szCs w:val="32"/>
        </w:rPr>
        <w:t>事发地乡镇（街道）：</w:t>
      </w:r>
    </w:p>
    <w:p w14:paraId="062C73C5">
      <w:pPr>
        <w:widowControl/>
        <w:numPr>
          <w:ilvl w:val="0"/>
          <w:numId w:val="1"/>
        </w:numPr>
        <w:spacing w:line="560" w:lineRule="exact"/>
        <w:ind w:firstLine="640" w:firstLineChars="200"/>
        <w:jc w:val="left"/>
        <w:rPr>
          <w:kern w:val="0"/>
          <w:szCs w:val="32"/>
        </w:rPr>
      </w:pPr>
      <w:r>
        <w:rPr>
          <w:rFonts w:hint="eastAsia"/>
          <w:kern w:val="0"/>
          <w:szCs w:val="32"/>
        </w:rPr>
        <w:t>事发地村（社区）组织应急小分队进行先期处置；</w:t>
      </w:r>
    </w:p>
    <w:p w14:paraId="6A7FAC39">
      <w:pPr>
        <w:widowControl/>
        <w:numPr>
          <w:ilvl w:val="0"/>
          <w:numId w:val="1"/>
        </w:numPr>
        <w:spacing w:line="560" w:lineRule="exact"/>
        <w:ind w:firstLine="640" w:firstLineChars="200"/>
        <w:jc w:val="left"/>
        <w:rPr>
          <w:kern w:val="0"/>
          <w:szCs w:val="32"/>
        </w:rPr>
      </w:pPr>
      <w:r>
        <w:rPr>
          <w:rFonts w:hint="eastAsia"/>
          <w:kern w:val="0"/>
          <w:szCs w:val="32"/>
        </w:rPr>
        <w:t>乡镇（街道）分管领导立即带领第一梯队队伍（本乡镇（街道）综合应急救援队伍、专职消防队、当地党政机关、企事业单位、群众）携带扑火装备、机具，赶赴火灾现场进行扑救，乡镇（街道）党政主要领导赶赴现场调度指挥。</w:t>
      </w:r>
    </w:p>
    <w:p w14:paraId="342A4807">
      <w:pPr>
        <w:numPr>
          <w:ilvl w:val="0"/>
          <w:numId w:val="1"/>
        </w:numPr>
        <w:spacing w:line="560" w:lineRule="exact"/>
        <w:ind w:firstLine="640" w:firstLineChars="200"/>
        <w:rPr>
          <w:kern w:val="0"/>
          <w:szCs w:val="32"/>
        </w:rPr>
      </w:pPr>
      <w:r>
        <w:rPr>
          <w:rFonts w:hint="eastAsia"/>
          <w:kern w:val="0"/>
          <w:szCs w:val="32"/>
        </w:rPr>
        <w:t>保护重要基础设施；开展救援、转移、疏散受威胁群众并进行妥善安置。</w:t>
      </w:r>
    </w:p>
    <w:p w14:paraId="0F55F0E7">
      <w:pPr>
        <w:numPr>
          <w:ilvl w:val="0"/>
          <w:numId w:val="1"/>
        </w:numPr>
        <w:spacing w:line="560" w:lineRule="exact"/>
        <w:ind w:firstLine="640" w:firstLineChars="200"/>
        <w:rPr>
          <w:kern w:val="0"/>
          <w:szCs w:val="32"/>
        </w:rPr>
      </w:pPr>
      <w:r>
        <w:rPr>
          <w:rFonts w:hint="eastAsia"/>
          <w:kern w:val="0"/>
          <w:szCs w:val="32"/>
        </w:rPr>
        <w:t>加强舆情管控，做好正面宣传引导。</w:t>
      </w:r>
    </w:p>
    <w:p w14:paraId="7BC2B48A">
      <w:pPr>
        <w:widowControl/>
        <w:spacing w:line="560" w:lineRule="exact"/>
        <w:ind w:firstLine="640" w:firstLineChars="200"/>
        <w:jc w:val="left"/>
        <w:rPr>
          <w:kern w:val="0"/>
          <w:szCs w:val="32"/>
        </w:rPr>
      </w:pPr>
      <w:r>
        <w:rPr>
          <w:rFonts w:hint="eastAsia"/>
          <w:kern w:val="0"/>
          <w:szCs w:val="32"/>
        </w:rPr>
        <w:t>县级层面：</w:t>
      </w:r>
    </w:p>
    <w:p w14:paraId="1ACA1116">
      <w:pPr>
        <w:widowControl/>
        <w:numPr>
          <w:ilvl w:val="0"/>
          <w:numId w:val="2"/>
        </w:numPr>
        <w:spacing w:line="560" w:lineRule="exact"/>
        <w:ind w:firstLine="640" w:firstLineChars="200"/>
        <w:jc w:val="left"/>
        <w:rPr>
          <w:kern w:val="0"/>
          <w:szCs w:val="32"/>
        </w:rPr>
      </w:pPr>
      <w:r>
        <w:rPr>
          <w:kern w:val="0"/>
          <w:szCs w:val="32"/>
        </w:rPr>
        <w:t>县森防指办公室进入应急状态，县森防指办公室及时调度了解森林火灾最新情况</w:t>
      </w:r>
      <w:r>
        <w:rPr>
          <w:rFonts w:hint="eastAsia"/>
          <w:kern w:val="0"/>
          <w:szCs w:val="32"/>
        </w:rPr>
        <w:t>，及时向县委、县政府报送森林火灾信息，同时通报县级相关部门。</w:t>
      </w:r>
    </w:p>
    <w:p w14:paraId="2CA42214">
      <w:pPr>
        <w:widowControl/>
        <w:numPr>
          <w:ilvl w:val="0"/>
          <w:numId w:val="2"/>
        </w:numPr>
        <w:spacing w:line="560" w:lineRule="exact"/>
        <w:ind w:firstLine="640" w:firstLineChars="200"/>
        <w:jc w:val="left"/>
        <w:rPr>
          <w:kern w:val="0"/>
          <w:szCs w:val="32"/>
        </w:rPr>
      </w:pPr>
      <w:r>
        <w:rPr>
          <w:kern w:val="0"/>
          <w:szCs w:val="32"/>
        </w:rPr>
        <w:t>县森防指开展火情会商，</w:t>
      </w:r>
      <w:r>
        <w:rPr>
          <w:rFonts w:hint="eastAsia"/>
          <w:kern w:val="0"/>
          <w:szCs w:val="32"/>
        </w:rPr>
        <w:t>研判火情趋势，定时收集火情动态，做好火情记录。</w:t>
      </w:r>
    </w:p>
    <w:p w14:paraId="71F686AB">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kern w:val="0"/>
          <w:szCs w:val="32"/>
        </w:rPr>
      </w:pPr>
      <w:r>
        <w:rPr>
          <w:kern w:val="0"/>
          <w:szCs w:val="32"/>
        </w:rPr>
        <w:t>（3）</w:t>
      </w:r>
      <w:r>
        <w:rPr>
          <w:rFonts w:hint="eastAsia"/>
          <w:kern w:val="0"/>
          <w:szCs w:val="32"/>
        </w:rPr>
        <w:t>县森防指派出</w:t>
      </w:r>
      <w:r>
        <w:rPr>
          <w:kern w:val="0"/>
          <w:szCs w:val="32"/>
        </w:rPr>
        <w:t>工作组赶赴火场，协调、指导火灾扑救</w:t>
      </w:r>
      <w:r>
        <w:rPr>
          <w:rFonts w:hint="eastAsia"/>
          <w:kern w:val="0"/>
          <w:szCs w:val="32"/>
        </w:rPr>
        <w:t>、灾情核查等工作</w:t>
      </w:r>
      <w:r>
        <w:rPr>
          <w:kern w:val="0"/>
          <w:szCs w:val="32"/>
        </w:rPr>
        <w:t>。</w:t>
      </w:r>
    </w:p>
    <w:p w14:paraId="09E1A9E7">
      <w:pPr>
        <w:widowControl/>
        <w:spacing w:line="560" w:lineRule="exact"/>
        <w:ind w:firstLine="640" w:firstLineChars="200"/>
        <w:jc w:val="left"/>
        <w:rPr>
          <w:kern w:val="0"/>
          <w:szCs w:val="32"/>
        </w:rPr>
      </w:pPr>
      <w:r>
        <w:rPr>
          <w:rFonts w:hint="eastAsia"/>
          <w:kern w:val="0"/>
          <w:szCs w:val="32"/>
        </w:rPr>
        <w:t>（4）县林业局赴现场提供技术指导，</w:t>
      </w:r>
      <w:r>
        <w:rPr>
          <w:kern w:val="0"/>
          <w:szCs w:val="32"/>
        </w:rPr>
        <w:t>县森防指成员单位根据各自职责分工</w:t>
      </w:r>
      <w:r>
        <w:rPr>
          <w:rFonts w:hint="eastAsia"/>
          <w:kern w:val="0"/>
          <w:szCs w:val="32"/>
        </w:rPr>
        <w:t>做好救灾响应工作</w:t>
      </w:r>
      <w:r>
        <w:rPr>
          <w:kern w:val="0"/>
          <w:szCs w:val="32"/>
        </w:rPr>
        <w:t>。</w:t>
      </w:r>
    </w:p>
    <w:p w14:paraId="55D605D3">
      <w:pPr>
        <w:widowControl/>
        <w:spacing w:line="560" w:lineRule="exact"/>
        <w:ind w:firstLine="640" w:firstLineChars="200"/>
        <w:jc w:val="left"/>
        <w:rPr>
          <w:kern w:val="0"/>
          <w:szCs w:val="32"/>
        </w:rPr>
      </w:pPr>
      <w:r>
        <w:rPr>
          <w:kern w:val="0"/>
          <w:szCs w:val="32"/>
        </w:rPr>
        <w:t>（</w:t>
      </w:r>
      <w:r>
        <w:rPr>
          <w:rFonts w:hint="eastAsia"/>
          <w:kern w:val="0"/>
          <w:szCs w:val="32"/>
        </w:rPr>
        <w:t>5</w:t>
      </w:r>
      <w:r>
        <w:rPr>
          <w:kern w:val="0"/>
          <w:szCs w:val="32"/>
        </w:rPr>
        <w:t>）县森防指协调</w:t>
      </w:r>
      <w:r>
        <w:rPr>
          <w:rFonts w:hint="eastAsia"/>
          <w:kern w:val="0"/>
          <w:szCs w:val="32"/>
        </w:rPr>
        <w:t>第二梯队队伍（县应急救援队伍、县消防救援大队、国有林场森林消防专业队、临近乡镇（街道）应急救援队伍、县林业局、社会力量）</w:t>
      </w:r>
      <w:r>
        <w:rPr>
          <w:kern w:val="0"/>
          <w:szCs w:val="32"/>
        </w:rPr>
        <w:t>做好增援准备。</w:t>
      </w:r>
    </w:p>
    <w:p w14:paraId="56DD4E7E">
      <w:pPr>
        <w:widowControl/>
        <w:spacing w:line="560" w:lineRule="exact"/>
        <w:ind w:firstLine="640" w:firstLineChars="200"/>
        <w:jc w:val="left"/>
        <w:rPr>
          <w:kern w:val="0"/>
          <w:szCs w:val="32"/>
        </w:rPr>
      </w:pPr>
      <w:r>
        <w:rPr>
          <w:kern w:val="0"/>
          <w:szCs w:val="32"/>
        </w:rPr>
        <w:t>（</w:t>
      </w:r>
      <w:r>
        <w:rPr>
          <w:rFonts w:hint="eastAsia"/>
          <w:kern w:val="0"/>
          <w:szCs w:val="32"/>
        </w:rPr>
        <w:t>6</w:t>
      </w:r>
      <w:r>
        <w:rPr>
          <w:kern w:val="0"/>
          <w:szCs w:val="32"/>
        </w:rPr>
        <w:t>）气象部门提供天气预报和天气实况服务。</w:t>
      </w:r>
    </w:p>
    <w:p w14:paraId="236BD8CD">
      <w:pPr>
        <w:widowControl/>
        <w:spacing w:line="560" w:lineRule="exact"/>
        <w:ind w:firstLine="640" w:firstLineChars="200"/>
        <w:jc w:val="left"/>
        <w:rPr>
          <w:kern w:val="0"/>
          <w:szCs w:val="32"/>
        </w:rPr>
      </w:pPr>
      <w:r>
        <w:rPr>
          <w:kern w:val="0"/>
          <w:szCs w:val="32"/>
        </w:rPr>
        <w:t>（</w:t>
      </w:r>
      <w:r>
        <w:rPr>
          <w:rFonts w:hint="eastAsia"/>
          <w:kern w:val="0"/>
          <w:szCs w:val="32"/>
        </w:rPr>
        <w:t>7</w:t>
      </w:r>
      <w:r>
        <w:rPr>
          <w:kern w:val="0"/>
          <w:szCs w:val="32"/>
        </w:rPr>
        <w:t>）县森防指协调做好交通、通信保障及扑火物资调拨运输、卫生应急队伍增援等</w:t>
      </w:r>
      <w:r>
        <w:rPr>
          <w:rFonts w:hint="eastAsia"/>
          <w:kern w:val="0"/>
          <w:szCs w:val="32"/>
        </w:rPr>
        <w:t>应急准备</w:t>
      </w:r>
      <w:r>
        <w:rPr>
          <w:kern w:val="0"/>
          <w:szCs w:val="32"/>
        </w:rPr>
        <w:t>工作。</w:t>
      </w:r>
    </w:p>
    <w:p w14:paraId="506CDF43">
      <w:pPr>
        <w:widowControl/>
        <w:spacing w:line="560" w:lineRule="exact"/>
        <w:ind w:firstLine="640" w:firstLineChars="200"/>
        <w:jc w:val="left"/>
        <w:rPr>
          <w:kern w:val="0"/>
          <w:szCs w:val="32"/>
        </w:rPr>
      </w:pPr>
      <w:r>
        <w:rPr>
          <w:rFonts w:hint="eastAsia"/>
          <w:kern w:val="0"/>
          <w:szCs w:val="32"/>
        </w:rPr>
        <w:t>（8）县林业局、县公安局派出案件调查组查明起火原因、追究起火责任。</w:t>
      </w:r>
    </w:p>
    <w:p w14:paraId="7DEDE979">
      <w:pPr>
        <w:spacing w:line="560" w:lineRule="exact"/>
        <w:ind w:firstLine="640" w:firstLineChars="200"/>
        <w:rPr>
          <w:kern w:val="0"/>
          <w:szCs w:val="32"/>
        </w:rPr>
      </w:pPr>
      <w:bookmarkStart w:id="74" w:name="_Toc66718889"/>
      <w:r>
        <w:rPr>
          <w:kern w:val="0"/>
          <w:szCs w:val="32"/>
        </w:rPr>
        <w:t>6.</w:t>
      </w:r>
      <w:r>
        <w:rPr>
          <w:rFonts w:hint="eastAsia"/>
          <w:kern w:val="0"/>
          <w:szCs w:val="32"/>
        </w:rPr>
        <w:t>2</w:t>
      </w:r>
      <w:r>
        <w:rPr>
          <w:kern w:val="0"/>
          <w:szCs w:val="32"/>
        </w:rPr>
        <w:t>.2Ⅲ级响应</w:t>
      </w:r>
      <w:bookmarkEnd w:id="74"/>
      <w:bookmarkStart w:id="75" w:name="_Toc66718890"/>
      <w:bookmarkStart w:id="76" w:name="_Toc59803914"/>
    </w:p>
    <w:p w14:paraId="74811DDA">
      <w:pPr>
        <w:spacing w:line="560" w:lineRule="exact"/>
        <w:ind w:firstLine="640" w:firstLineChars="200"/>
        <w:rPr>
          <w:rFonts w:hint="eastAsia"/>
          <w:kern w:val="0"/>
          <w:szCs w:val="32"/>
        </w:rPr>
      </w:pPr>
      <w:r>
        <w:rPr>
          <w:rFonts w:hint="eastAsia"/>
          <w:kern w:val="0"/>
          <w:szCs w:val="32"/>
        </w:rPr>
        <w:t>6.2.2.1</w:t>
      </w:r>
      <w:r>
        <w:rPr>
          <w:kern w:val="0"/>
          <w:szCs w:val="32"/>
        </w:rPr>
        <w:t>启动条件</w:t>
      </w:r>
      <w:bookmarkEnd w:id="75"/>
      <w:bookmarkEnd w:id="76"/>
    </w:p>
    <w:p w14:paraId="6AD8AF9A">
      <w:pPr>
        <w:spacing w:line="560" w:lineRule="exact"/>
        <w:ind w:firstLine="640" w:firstLineChars="200"/>
        <w:rPr>
          <w:kern w:val="0"/>
          <w:szCs w:val="32"/>
        </w:rPr>
      </w:pPr>
      <w:r>
        <w:rPr>
          <w:rFonts w:hint="eastAsia"/>
          <w:kern w:val="0"/>
          <w:szCs w:val="32"/>
        </w:rPr>
        <w:t>（1）发生在自然保护区、自然公园、风景名胜区、文物保护区、国有林区、旅游景区、饮用水源地保护区、城镇周边等重点林区的森林火灾；</w:t>
      </w:r>
    </w:p>
    <w:p w14:paraId="28D1460A">
      <w:pPr>
        <w:spacing w:line="560" w:lineRule="exact"/>
        <w:ind w:firstLine="640" w:firstLineChars="200"/>
        <w:jc w:val="left"/>
        <w:rPr>
          <w:kern w:val="0"/>
          <w:szCs w:val="32"/>
        </w:rPr>
      </w:pPr>
      <w:r>
        <w:rPr>
          <w:kern w:val="0"/>
          <w:szCs w:val="32"/>
        </w:rPr>
        <w:t>（2）</w:t>
      </w:r>
      <w:r>
        <w:rPr>
          <w:rFonts w:hint="eastAsia"/>
          <w:kern w:val="0"/>
          <w:szCs w:val="32"/>
        </w:rPr>
        <w:t>在其他地方发生的，2小时内尚未扑灭的森林火灾；</w:t>
      </w:r>
    </w:p>
    <w:p w14:paraId="0BCEA949">
      <w:pPr>
        <w:spacing w:line="560" w:lineRule="exact"/>
        <w:ind w:firstLine="640" w:firstLineChars="200"/>
        <w:rPr>
          <w:kern w:val="0"/>
          <w:szCs w:val="32"/>
        </w:rPr>
      </w:pPr>
      <w:r>
        <w:rPr>
          <w:rFonts w:hint="eastAsia"/>
          <w:kern w:val="0"/>
          <w:szCs w:val="32"/>
        </w:rPr>
        <w:t>（3）经研判，扑救难度大，短时间难以控制的森林火灾；</w:t>
      </w:r>
    </w:p>
    <w:p w14:paraId="2E14B819">
      <w:pPr>
        <w:spacing w:line="560" w:lineRule="exact"/>
        <w:ind w:firstLine="640" w:firstLineChars="200"/>
        <w:rPr>
          <w:kern w:val="0"/>
          <w:szCs w:val="32"/>
        </w:rPr>
      </w:pPr>
      <w:r>
        <w:rPr>
          <w:kern w:val="0"/>
          <w:szCs w:val="32"/>
        </w:rPr>
        <w:t>（</w:t>
      </w:r>
      <w:r>
        <w:rPr>
          <w:rFonts w:hint="eastAsia"/>
          <w:kern w:val="0"/>
          <w:szCs w:val="32"/>
        </w:rPr>
        <w:t>4</w:t>
      </w:r>
      <w:r>
        <w:rPr>
          <w:kern w:val="0"/>
          <w:szCs w:val="32"/>
        </w:rPr>
        <w:t>）</w:t>
      </w:r>
      <w:r>
        <w:rPr>
          <w:rFonts w:hint="eastAsia"/>
          <w:kern w:val="0"/>
          <w:szCs w:val="32"/>
        </w:rPr>
        <w:t>发生1人以上死亡或3人以上重伤的，尚未扑灭的森林火灾；</w:t>
      </w:r>
    </w:p>
    <w:p w14:paraId="45F2512D">
      <w:pPr>
        <w:spacing w:line="560" w:lineRule="exact"/>
        <w:ind w:firstLine="640" w:firstLineChars="200"/>
        <w:rPr>
          <w:kern w:val="0"/>
          <w:szCs w:val="32"/>
        </w:rPr>
      </w:pPr>
      <w:r>
        <w:rPr>
          <w:kern w:val="0"/>
          <w:szCs w:val="32"/>
        </w:rPr>
        <w:t>（</w:t>
      </w:r>
      <w:r>
        <w:rPr>
          <w:rFonts w:hint="eastAsia"/>
          <w:kern w:val="0"/>
          <w:szCs w:val="32"/>
        </w:rPr>
        <w:t>5</w:t>
      </w:r>
      <w:r>
        <w:rPr>
          <w:kern w:val="0"/>
          <w:szCs w:val="32"/>
        </w:rPr>
        <w:t>）</w:t>
      </w:r>
      <w:r>
        <w:rPr>
          <w:rFonts w:hint="eastAsia"/>
          <w:kern w:val="0"/>
          <w:szCs w:val="32"/>
        </w:rPr>
        <w:t>同时发生 2 起以上危险性较大的森林火灾。</w:t>
      </w:r>
    </w:p>
    <w:p w14:paraId="50CEED6A">
      <w:pPr>
        <w:spacing w:line="560" w:lineRule="exact"/>
        <w:ind w:firstLine="640" w:firstLineChars="200"/>
        <w:rPr>
          <w:kern w:val="0"/>
          <w:szCs w:val="32"/>
        </w:rPr>
      </w:pPr>
      <w:r>
        <w:rPr>
          <w:kern w:val="0"/>
          <w:szCs w:val="32"/>
        </w:rPr>
        <w:t>符合上述条件之一时，经县</w:t>
      </w:r>
      <w:r>
        <w:rPr>
          <w:rFonts w:hint="eastAsia"/>
          <w:kern w:val="0"/>
          <w:szCs w:val="32"/>
        </w:rPr>
        <w:t>森林防灭火指挥部</w:t>
      </w:r>
      <w:r>
        <w:rPr>
          <w:kern w:val="0"/>
          <w:szCs w:val="32"/>
        </w:rPr>
        <w:t>分析评估</w:t>
      </w:r>
      <w:r>
        <w:rPr>
          <w:rFonts w:hint="eastAsia"/>
          <w:kern w:val="0"/>
          <w:szCs w:val="32"/>
        </w:rPr>
        <w:t>，报请县森防指指挥长同意</w:t>
      </w:r>
      <w:r>
        <w:rPr>
          <w:kern w:val="0"/>
          <w:szCs w:val="32"/>
        </w:rPr>
        <w:t>，启动Ⅲ级响应。</w:t>
      </w:r>
      <w:bookmarkStart w:id="77" w:name="_Toc59803915"/>
      <w:bookmarkStart w:id="78" w:name="_Toc66718891"/>
    </w:p>
    <w:p w14:paraId="18DD9827">
      <w:pPr>
        <w:spacing w:line="560" w:lineRule="exact"/>
        <w:ind w:firstLine="640" w:firstLineChars="200"/>
        <w:rPr>
          <w:kern w:val="0"/>
          <w:szCs w:val="32"/>
        </w:rPr>
      </w:pPr>
      <w:r>
        <w:rPr>
          <w:kern w:val="0"/>
          <w:szCs w:val="32"/>
        </w:rPr>
        <w:t>6.</w:t>
      </w:r>
      <w:r>
        <w:rPr>
          <w:rFonts w:hint="eastAsia"/>
          <w:kern w:val="0"/>
          <w:szCs w:val="32"/>
        </w:rPr>
        <w:t>2</w:t>
      </w:r>
      <w:r>
        <w:rPr>
          <w:kern w:val="0"/>
          <w:szCs w:val="32"/>
        </w:rPr>
        <w:t>.2.2 响应措施</w:t>
      </w:r>
      <w:bookmarkEnd w:id="77"/>
      <w:bookmarkEnd w:id="78"/>
    </w:p>
    <w:p w14:paraId="3D41F028">
      <w:pPr>
        <w:spacing w:line="560" w:lineRule="exact"/>
        <w:ind w:firstLine="640" w:firstLineChars="200"/>
        <w:rPr>
          <w:kern w:val="0"/>
          <w:szCs w:val="32"/>
        </w:rPr>
      </w:pPr>
      <w:r>
        <w:rPr>
          <w:kern w:val="0"/>
          <w:szCs w:val="32"/>
        </w:rPr>
        <w:t>在Ⅳ级响应的基础上，加强以下应急措施：</w:t>
      </w:r>
    </w:p>
    <w:p w14:paraId="5B1B88E4">
      <w:pPr>
        <w:spacing w:line="560" w:lineRule="exact"/>
        <w:ind w:firstLine="640" w:firstLineChars="200"/>
        <w:rPr>
          <w:kern w:val="0"/>
          <w:szCs w:val="32"/>
        </w:rPr>
      </w:pPr>
      <w:r>
        <w:rPr>
          <w:rFonts w:hint="eastAsia"/>
          <w:kern w:val="0"/>
          <w:szCs w:val="32"/>
        </w:rPr>
        <w:t>事发地乡镇（街道）：</w:t>
      </w:r>
    </w:p>
    <w:p w14:paraId="2789A974">
      <w:pPr>
        <w:spacing w:line="560" w:lineRule="exact"/>
        <w:ind w:firstLine="640" w:firstLineChars="200"/>
        <w:rPr>
          <w:kern w:val="0"/>
          <w:szCs w:val="32"/>
        </w:rPr>
      </w:pPr>
      <w:r>
        <w:rPr>
          <w:rFonts w:hint="eastAsia"/>
          <w:kern w:val="0"/>
          <w:szCs w:val="32"/>
        </w:rPr>
        <w:t>（1）</w:t>
      </w:r>
      <w:r>
        <w:rPr>
          <w:kern w:val="0"/>
          <w:szCs w:val="32"/>
        </w:rPr>
        <w:t>及时按规定将</w:t>
      </w:r>
      <w:r>
        <w:rPr>
          <w:rFonts w:hint="eastAsia"/>
          <w:kern w:val="0"/>
          <w:szCs w:val="32"/>
        </w:rPr>
        <w:t>事发地森林火灾</w:t>
      </w:r>
      <w:r>
        <w:rPr>
          <w:kern w:val="0"/>
          <w:szCs w:val="32"/>
        </w:rPr>
        <w:t>情况</w:t>
      </w:r>
      <w:r>
        <w:rPr>
          <w:rFonts w:hint="eastAsia"/>
          <w:kern w:val="0"/>
          <w:szCs w:val="32"/>
        </w:rPr>
        <w:t>向县森防指</w:t>
      </w:r>
      <w:r>
        <w:rPr>
          <w:kern w:val="0"/>
          <w:szCs w:val="32"/>
        </w:rPr>
        <w:t>报告</w:t>
      </w:r>
      <w:r>
        <w:rPr>
          <w:rFonts w:hint="eastAsia"/>
          <w:kern w:val="0"/>
          <w:szCs w:val="32"/>
        </w:rPr>
        <w:t>；</w:t>
      </w:r>
    </w:p>
    <w:p w14:paraId="722694A6">
      <w:pPr>
        <w:spacing w:line="560" w:lineRule="exact"/>
        <w:ind w:firstLine="640" w:firstLineChars="200"/>
        <w:rPr>
          <w:kern w:val="0"/>
          <w:szCs w:val="32"/>
        </w:rPr>
      </w:pPr>
      <w:r>
        <w:rPr>
          <w:rFonts w:hint="eastAsia"/>
          <w:kern w:val="0"/>
          <w:szCs w:val="32"/>
        </w:rPr>
        <w:t>（2）选择现场指挥部的位置，配合搭建现场指挥部，若是在夜间要提供照明及供电设备；</w:t>
      </w:r>
    </w:p>
    <w:p w14:paraId="4B012A96">
      <w:pPr>
        <w:spacing w:line="560" w:lineRule="exact"/>
        <w:ind w:firstLine="640" w:firstLineChars="200"/>
        <w:rPr>
          <w:kern w:val="0"/>
          <w:szCs w:val="32"/>
        </w:rPr>
      </w:pPr>
      <w:r>
        <w:rPr>
          <w:rFonts w:hint="eastAsia"/>
          <w:kern w:val="0"/>
          <w:szCs w:val="32"/>
        </w:rPr>
        <w:t>（3）选择交通疏导路线和车辆集中停靠位置；</w:t>
      </w:r>
    </w:p>
    <w:p w14:paraId="722F4B9F">
      <w:pPr>
        <w:spacing w:line="560" w:lineRule="exact"/>
        <w:ind w:firstLine="640" w:firstLineChars="200"/>
        <w:rPr>
          <w:kern w:val="0"/>
          <w:szCs w:val="32"/>
        </w:rPr>
      </w:pPr>
      <w:r>
        <w:rPr>
          <w:rFonts w:hint="eastAsia"/>
          <w:kern w:val="0"/>
          <w:szCs w:val="32"/>
        </w:rPr>
        <w:t>（4）乡镇（街道）党政主要领导1名在现场指挥部位置等候，通知应急办负责人或熟悉情况的工作人员到现场指挥部位置听候调遣；</w:t>
      </w:r>
    </w:p>
    <w:p w14:paraId="3984381F">
      <w:pPr>
        <w:spacing w:line="560" w:lineRule="exact"/>
        <w:ind w:firstLine="640" w:firstLineChars="200"/>
        <w:rPr>
          <w:kern w:val="0"/>
          <w:szCs w:val="32"/>
        </w:rPr>
      </w:pPr>
      <w:r>
        <w:rPr>
          <w:rFonts w:hint="eastAsia"/>
          <w:kern w:val="0"/>
          <w:szCs w:val="32"/>
        </w:rPr>
        <w:t>（5）提供现场森林资源和防火设施分布图、地形图，掌握附近水源、重要设施、居民房屋分布状况；</w:t>
      </w:r>
    </w:p>
    <w:p w14:paraId="4EE513E3">
      <w:pPr>
        <w:spacing w:line="560" w:lineRule="exact"/>
        <w:ind w:firstLine="640" w:firstLineChars="200"/>
        <w:rPr>
          <w:kern w:val="0"/>
          <w:szCs w:val="32"/>
        </w:rPr>
      </w:pPr>
      <w:r>
        <w:rPr>
          <w:rFonts w:hint="eastAsia"/>
          <w:kern w:val="0"/>
          <w:szCs w:val="32"/>
        </w:rPr>
        <w:t>（6）安排熟悉地形的居民做向导；</w:t>
      </w:r>
    </w:p>
    <w:p w14:paraId="44E95CF7">
      <w:pPr>
        <w:spacing w:line="560" w:lineRule="exact"/>
        <w:ind w:firstLine="640" w:firstLineChars="200"/>
        <w:rPr>
          <w:kern w:val="0"/>
          <w:szCs w:val="32"/>
        </w:rPr>
      </w:pPr>
      <w:r>
        <w:rPr>
          <w:rFonts w:hint="eastAsia"/>
          <w:kern w:val="0"/>
          <w:szCs w:val="32"/>
        </w:rPr>
        <w:t>（7）通知向导队和物资搬运队在现场指挥部集结待命；</w:t>
      </w:r>
    </w:p>
    <w:p w14:paraId="4882ABF9">
      <w:pPr>
        <w:spacing w:line="560" w:lineRule="exact"/>
        <w:ind w:firstLine="640" w:firstLineChars="200"/>
        <w:rPr>
          <w:rFonts w:eastAsia="宋体"/>
          <w:szCs w:val="24"/>
        </w:rPr>
      </w:pPr>
      <w:r>
        <w:rPr>
          <w:rFonts w:hint="eastAsia"/>
          <w:kern w:val="0"/>
          <w:szCs w:val="32"/>
        </w:rPr>
        <w:t>（8）安排本乡镇（街道）的领导和工作人员牵头做好居民房屋及重要设施保护、群众转移安置等有关工作；</w:t>
      </w:r>
    </w:p>
    <w:p w14:paraId="51474A64">
      <w:pPr>
        <w:spacing w:line="560" w:lineRule="exact"/>
        <w:ind w:firstLine="640" w:firstLineChars="200"/>
        <w:rPr>
          <w:kern w:val="0"/>
          <w:szCs w:val="32"/>
        </w:rPr>
      </w:pPr>
      <w:r>
        <w:rPr>
          <w:rFonts w:hint="eastAsia"/>
          <w:kern w:val="0"/>
          <w:szCs w:val="32"/>
        </w:rPr>
        <w:t>（9）出现人员伤亡事故的，增派本地医疗队就地开展医疗救护，对重伤员实施异地救治；加派领导和工作人员做好遇难人员的善后工作；</w:t>
      </w:r>
    </w:p>
    <w:p w14:paraId="40757BD5">
      <w:pPr>
        <w:spacing w:line="560" w:lineRule="exact"/>
        <w:ind w:firstLine="640" w:firstLineChars="200"/>
        <w:rPr>
          <w:kern w:val="0"/>
          <w:szCs w:val="32"/>
        </w:rPr>
      </w:pPr>
      <w:r>
        <w:rPr>
          <w:rFonts w:hint="eastAsia"/>
          <w:kern w:val="0"/>
          <w:szCs w:val="32"/>
        </w:rPr>
        <w:t>（10）组织人员清理余火。</w:t>
      </w:r>
    </w:p>
    <w:p w14:paraId="16113736">
      <w:pPr>
        <w:spacing w:line="560" w:lineRule="exact"/>
        <w:ind w:firstLine="640" w:firstLineChars="200"/>
        <w:rPr>
          <w:kern w:val="0"/>
          <w:szCs w:val="32"/>
        </w:rPr>
      </w:pPr>
      <w:r>
        <w:rPr>
          <w:rFonts w:hint="eastAsia"/>
          <w:kern w:val="0"/>
          <w:szCs w:val="32"/>
        </w:rPr>
        <w:t>县级层面：</w:t>
      </w:r>
    </w:p>
    <w:p w14:paraId="10504C10">
      <w:pPr>
        <w:numPr>
          <w:ilvl w:val="0"/>
          <w:numId w:val="3"/>
        </w:numPr>
        <w:spacing w:line="560" w:lineRule="exact"/>
        <w:ind w:firstLine="640" w:firstLineChars="200"/>
        <w:rPr>
          <w:kern w:val="0"/>
          <w:szCs w:val="32"/>
        </w:rPr>
      </w:pPr>
      <w:r>
        <w:rPr>
          <w:rFonts w:hint="eastAsia"/>
          <w:kern w:val="0"/>
          <w:szCs w:val="32"/>
        </w:rPr>
        <w:t>立即启动后方指挥部，根据“数字应急</w:t>
      </w:r>
      <w:r>
        <w:rPr>
          <w:kern w:val="0"/>
          <w:szCs w:val="32"/>
        </w:rPr>
        <w:t>”</w:t>
      </w:r>
      <w:r>
        <w:rPr>
          <w:rFonts w:hint="eastAsia"/>
          <w:kern w:val="0"/>
          <w:szCs w:val="32"/>
        </w:rPr>
        <w:t>建立的应急指挥调度“一张网”，一键自达响应，统筹调度各工作组赶赴现场指挥部履职。</w:t>
      </w:r>
    </w:p>
    <w:p w14:paraId="41D5B4BE">
      <w:pPr>
        <w:numPr>
          <w:ilvl w:val="0"/>
          <w:numId w:val="3"/>
        </w:numPr>
        <w:spacing w:line="560" w:lineRule="exact"/>
        <w:ind w:firstLine="640" w:firstLineChars="200"/>
        <w:rPr>
          <w:kern w:val="0"/>
          <w:szCs w:val="32"/>
        </w:rPr>
      </w:pPr>
      <w:r>
        <w:rPr>
          <w:kern w:val="0"/>
          <w:szCs w:val="32"/>
        </w:rPr>
        <w:t>县森防指成立</w:t>
      </w:r>
      <w:r>
        <w:rPr>
          <w:rFonts w:hint="eastAsia"/>
          <w:kern w:val="0"/>
          <w:szCs w:val="32"/>
        </w:rPr>
        <w:t>并由县应急管理局搭建</w:t>
      </w:r>
      <w:r>
        <w:rPr>
          <w:kern w:val="0"/>
          <w:szCs w:val="32"/>
        </w:rPr>
        <w:t>扑救火灾现场指挥部</w:t>
      </w:r>
      <w:r>
        <w:rPr>
          <w:rFonts w:hint="eastAsia"/>
          <w:kern w:val="0"/>
          <w:szCs w:val="32"/>
        </w:rPr>
        <w:t>。</w:t>
      </w:r>
      <w:r>
        <w:rPr>
          <w:kern w:val="0"/>
          <w:szCs w:val="32"/>
        </w:rPr>
        <w:t>现场指挥部指挥长由县森防指指挥长担任</w:t>
      </w:r>
      <w:r>
        <w:rPr>
          <w:rFonts w:hint="eastAsia"/>
          <w:kern w:val="0"/>
          <w:szCs w:val="32"/>
        </w:rPr>
        <w:t>，</w:t>
      </w:r>
      <w:r>
        <w:rPr>
          <w:kern w:val="0"/>
          <w:szCs w:val="32"/>
        </w:rPr>
        <w:t>现场指挥部副指挥长由县森防指</w:t>
      </w:r>
      <w:r>
        <w:rPr>
          <w:rFonts w:hint="eastAsia"/>
          <w:kern w:val="0"/>
          <w:szCs w:val="32"/>
        </w:rPr>
        <w:t>副指挥长</w:t>
      </w:r>
      <w:r>
        <w:rPr>
          <w:kern w:val="0"/>
          <w:szCs w:val="32"/>
        </w:rPr>
        <w:t>和</w:t>
      </w:r>
      <w:r>
        <w:rPr>
          <w:rFonts w:hint="eastAsia"/>
          <w:kern w:val="0"/>
          <w:szCs w:val="32"/>
        </w:rPr>
        <w:t>消防救援队伍最高指挥员</w:t>
      </w:r>
      <w:r>
        <w:rPr>
          <w:kern w:val="0"/>
          <w:szCs w:val="32"/>
        </w:rPr>
        <w:t>同志担任。</w:t>
      </w:r>
      <w:r>
        <w:rPr>
          <w:rFonts w:hint="eastAsia"/>
          <w:kern w:val="0"/>
          <w:szCs w:val="32"/>
        </w:rPr>
        <w:t>组织</w:t>
      </w:r>
      <w:r>
        <w:rPr>
          <w:kern w:val="0"/>
          <w:szCs w:val="32"/>
        </w:rPr>
        <w:t>开展火情会商，分析火险形势，研究制定火灾扑救方案和保障工作</w:t>
      </w:r>
      <w:r>
        <w:rPr>
          <w:rFonts w:hint="eastAsia"/>
          <w:kern w:val="0"/>
          <w:szCs w:val="32"/>
        </w:rPr>
        <w:t>，安排部署工作任务</w:t>
      </w:r>
      <w:r>
        <w:rPr>
          <w:kern w:val="0"/>
          <w:szCs w:val="32"/>
        </w:rPr>
        <w:t>。</w:t>
      </w:r>
    </w:p>
    <w:p w14:paraId="3B03DE74">
      <w:pPr>
        <w:spacing w:line="560" w:lineRule="exact"/>
        <w:ind w:firstLine="640" w:firstLineChars="200"/>
        <w:jc w:val="left"/>
        <w:rPr>
          <w:kern w:val="0"/>
          <w:szCs w:val="32"/>
        </w:rPr>
      </w:pPr>
      <w:r>
        <w:rPr>
          <w:kern w:val="0"/>
          <w:szCs w:val="32"/>
        </w:rPr>
        <w:t>（</w:t>
      </w:r>
      <w:r>
        <w:rPr>
          <w:rFonts w:hint="eastAsia"/>
          <w:kern w:val="0"/>
          <w:szCs w:val="32"/>
        </w:rPr>
        <w:t>3</w:t>
      </w:r>
      <w:r>
        <w:rPr>
          <w:kern w:val="0"/>
          <w:szCs w:val="32"/>
        </w:rPr>
        <w:t>）</w:t>
      </w:r>
      <w:r>
        <w:rPr>
          <w:rFonts w:hint="eastAsia"/>
          <w:szCs w:val="32"/>
        </w:rPr>
        <w:t>增调第二梯队队伍（县应急救援队伍、</w:t>
      </w:r>
      <w:r>
        <w:rPr>
          <w:rFonts w:hint="eastAsia"/>
          <w:kern w:val="0"/>
          <w:szCs w:val="32"/>
        </w:rPr>
        <w:t>县消防救援大队、国有林场森林消防专业队、临近乡镇（街道）应急救援队伍、县林业局、社会力量）</w:t>
      </w:r>
      <w:r>
        <w:rPr>
          <w:kern w:val="0"/>
          <w:szCs w:val="32"/>
        </w:rPr>
        <w:t>参加火灾扑救。</w:t>
      </w:r>
      <w:r>
        <w:rPr>
          <w:rFonts w:hint="eastAsia"/>
          <w:kern w:val="0"/>
          <w:szCs w:val="32"/>
        </w:rPr>
        <w:t>第三梯队队伍（武警丰都中队、民兵、其他乡镇（街道）应急救援队伍）做好增援准备。</w:t>
      </w:r>
    </w:p>
    <w:p w14:paraId="16A09D48">
      <w:pPr>
        <w:spacing w:line="560" w:lineRule="exact"/>
        <w:ind w:firstLine="640" w:firstLineChars="200"/>
        <w:jc w:val="left"/>
        <w:rPr>
          <w:kern w:val="0"/>
          <w:szCs w:val="32"/>
        </w:rPr>
      </w:pPr>
      <w:r>
        <w:rPr>
          <w:rFonts w:hint="eastAsia"/>
          <w:kern w:val="0"/>
          <w:szCs w:val="32"/>
        </w:rPr>
        <w:t>（4）调拨运输扑火物资到现场指挥部。</w:t>
      </w:r>
    </w:p>
    <w:p w14:paraId="6B5D56CC">
      <w:pPr>
        <w:spacing w:line="560" w:lineRule="exact"/>
        <w:ind w:firstLine="640" w:firstLineChars="200"/>
        <w:jc w:val="left"/>
        <w:rPr>
          <w:kern w:val="0"/>
          <w:szCs w:val="32"/>
        </w:rPr>
      </w:pPr>
      <w:r>
        <w:rPr>
          <w:rFonts w:hint="eastAsia"/>
          <w:kern w:val="0"/>
          <w:szCs w:val="32"/>
        </w:rPr>
        <w:t>（5）协调做好现场治安和交通秩序疏通，管制现场及周边交通秩序，城区至火灾现场沿线交通疏通。</w:t>
      </w:r>
    </w:p>
    <w:p w14:paraId="407AE010">
      <w:pPr>
        <w:spacing w:line="560" w:lineRule="exact"/>
        <w:ind w:firstLine="640" w:firstLineChars="200"/>
        <w:jc w:val="left"/>
        <w:rPr>
          <w:kern w:val="0"/>
          <w:szCs w:val="32"/>
        </w:rPr>
      </w:pPr>
      <w:r>
        <w:rPr>
          <w:rFonts w:hint="eastAsia"/>
          <w:kern w:val="0"/>
          <w:szCs w:val="32"/>
        </w:rPr>
        <w:t>（6）协调做好通信保障工作。</w:t>
      </w:r>
    </w:p>
    <w:p w14:paraId="3F520665">
      <w:pPr>
        <w:spacing w:line="560" w:lineRule="exact"/>
        <w:ind w:firstLine="640" w:firstLineChars="200"/>
        <w:jc w:val="left"/>
        <w:rPr>
          <w:kern w:val="0"/>
          <w:szCs w:val="32"/>
        </w:rPr>
      </w:pPr>
      <w:r>
        <w:rPr>
          <w:rFonts w:hint="eastAsia"/>
          <w:kern w:val="0"/>
          <w:szCs w:val="32"/>
        </w:rPr>
        <w:t>（7）调派县卫生应急救护队赶赴火灾现场，实施现场医疗救护。</w:t>
      </w:r>
    </w:p>
    <w:p w14:paraId="0ED9B299">
      <w:pPr>
        <w:spacing w:line="560" w:lineRule="exact"/>
        <w:ind w:firstLine="640" w:firstLineChars="200"/>
        <w:jc w:val="left"/>
        <w:rPr>
          <w:kern w:val="0"/>
          <w:szCs w:val="32"/>
        </w:rPr>
      </w:pPr>
      <w:r>
        <w:rPr>
          <w:rFonts w:hint="eastAsia"/>
          <w:kern w:val="0"/>
          <w:szCs w:val="32"/>
        </w:rPr>
        <w:t>（8）指导组织开展救援、转移、疏散受威胁群众并进行妥善安置。</w:t>
      </w:r>
    </w:p>
    <w:p w14:paraId="242C40A7">
      <w:pPr>
        <w:spacing w:line="560" w:lineRule="exact"/>
        <w:ind w:firstLine="640" w:firstLineChars="200"/>
        <w:jc w:val="left"/>
        <w:rPr>
          <w:szCs w:val="24"/>
        </w:rPr>
      </w:pPr>
      <w:r>
        <w:rPr>
          <w:kern w:val="0"/>
          <w:szCs w:val="32"/>
        </w:rPr>
        <w:t>（</w:t>
      </w:r>
      <w:r>
        <w:rPr>
          <w:rFonts w:hint="eastAsia"/>
          <w:kern w:val="0"/>
          <w:szCs w:val="32"/>
        </w:rPr>
        <w:t>9</w:t>
      </w:r>
      <w:r>
        <w:rPr>
          <w:kern w:val="0"/>
          <w:szCs w:val="32"/>
        </w:rPr>
        <w:t>）协调县内媒体</w:t>
      </w:r>
      <w:r>
        <w:rPr>
          <w:rFonts w:hint="eastAsia"/>
          <w:kern w:val="0"/>
          <w:szCs w:val="32"/>
        </w:rPr>
        <w:t>和宣传部门</w:t>
      </w:r>
      <w:r>
        <w:rPr>
          <w:kern w:val="0"/>
          <w:szCs w:val="32"/>
        </w:rPr>
        <w:t>加强扑火救灾宣传报道</w:t>
      </w:r>
      <w:r>
        <w:rPr>
          <w:rFonts w:hint="eastAsia"/>
          <w:kern w:val="0"/>
          <w:szCs w:val="32"/>
        </w:rPr>
        <w:t>及舆情管控。</w:t>
      </w:r>
    </w:p>
    <w:p w14:paraId="03724249">
      <w:pPr>
        <w:spacing w:line="560" w:lineRule="exact"/>
        <w:ind w:firstLine="640" w:firstLineChars="200"/>
        <w:jc w:val="left"/>
        <w:rPr>
          <w:kern w:val="0"/>
          <w:szCs w:val="32"/>
        </w:rPr>
      </w:pPr>
      <w:r>
        <w:rPr>
          <w:kern w:val="0"/>
          <w:szCs w:val="32"/>
        </w:rPr>
        <w:t>（</w:t>
      </w:r>
      <w:r>
        <w:rPr>
          <w:rFonts w:hint="eastAsia"/>
          <w:kern w:val="0"/>
          <w:szCs w:val="32"/>
        </w:rPr>
        <w:t>10</w:t>
      </w:r>
      <w:r>
        <w:rPr>
          <w:kern w:val="0"/>
          <w:szCs w:val="32"/>
        </w:rPr>
        <w:t>）及时按规定将扑火进展情况</w:t>
      </w:r>
      <w:r>
        <w:rPr>
          <w:rFonts w:hint="eastAsia"/>
          <w:kern w:val="0"/>
          <w:szCs w:val="32"/>
        </w:rPr>
        <w:t>及相关信息</w:t>
      </w:r>
      <w:r>
        <w:rPr>
          <w:kern w:val="0"/>
          <w:szCs w:val="32"/>
        </w:rPr>
        <w:t>向</w:t>
      </w:r>
      <w:r>
        <w:rPr>
          <w:rFonts w:hint="eastAsia"/>
          <w:kern w:val="0"/>
          <w:szCs w:val="32"/>
        </w:rPr>
        <w:t>后方指挥部报告</w:t>
      </w:r>
      <w:r>
        <w:rPr>
          <w:kern w:val="0"/>
          <w:szCs w:val="32"/>
        </w:rPr>
        <w:t>。</w:t>
      </w:r>
      <w:bookmarkStart w:id="79" w:name="_Toc66718892"/>
      <w:bookmarkStart w:id="80" w:name="_Toc59803916"/>
    </w:p>
    <w:p w14:paraId="7F36B2D9">
      <w:pPr>
        <w:spacing w:line="560" w:lineRule="exact"/>
        <w:ind w:firstLine="640" w:firstLineChars="200"/>
        <w:rPr>
          <w:kern w:val="0"/>
          <w:szCs w:val="32"/>
        </w:rPr>
      </w:pPr>
      <w:r>
        <w:rPr>
          <w:kern w:val="0"/>
          <w:szCs w:val="32"/>
        </w:rPr>
        <w:t>6.</w:t>
      </w:r>
      <w:r>
        <w:rPr>
          <w:rFonts w:hint="eastAsia"/>
          <w:kern w:val="0"/>
          <w:szCs w:val="32"/>
        </w:rPr>
        <w:t>2</w:t>
      </w:r>
      <w:r>
        <w:rPr>
          <w:kern w:val="0"/>
          <w:szCs w:val="32"/>
        </w:rPr>
        <w:t>.3 Ⅱ级</w:t>
      </w:r>
      <w:bookmarkEnd w:id="79"/>
      <w:bookmarkEnd w:id="80"/>
      <w:bookmarkStart w:id="81" w:name="_Toc66718893"/>
      <w:bookmarkStart w:id="82" w:name="_Toc59803917"/>
      <w:r>
        <w:rPr>
          <w:rFonts w:hint="eastAsia"/>
          <w:kern w:val="0"/>
          <w:szCs w:val="32"/>
        </w:rPr>
        <w:t>响应</w:t>
      </w:r>
    </w:p>
    <w:p w14:paraId="2D987D67">
      <w:pPr>
        <w:spacing w:line="560" w:lineRule="exact"/>
        <w:ind w:firstLine="640" w:firstLineChars="200"/>
        <w:rPr>
          <w:kern w:val="0"/>
          <w:szCs w:val="32"/>
        </w:rPr>
      </w:pPr>
      <w:r>
        <w:rPr>
          <w:kern w:val="0"/>
          <w:szCs w:val="32"/>
        </w:rPr>
        <w:t>6.</w:t>
      </w:r>
      <w:r>
        <w:rPr>
          <w:rFonts w:hint="eastAsia"/>
          <w:kern w:val="0"/>
          <w:szCs w:val="32"/>
        </w:rPr>
        <w:t>2</w:t>
      </w:r>
      <w:r>
        <w:rPr>
          <w:kern w:val="0"/>
          <w:szCs w:val="32"/>
        </w:rPr>
        <w:t>.3.1 启动条件</w:t>
      </w:r>
      <w:bookmarkEnd w:id="81"/>
      <w:bookmarkEnd w:id="82"/>
    </w:p>
    <w:p w14:paraId="3FA5B5D8">
      <w:pPr>
        <w:spacing w:line="560" w:lineRule="exact"/>
        <w:ind w:firstLine="640" w:firstLineChars="200"/>
        <w:rPr>
          <w:kern w:val="0"/>
          <w:szCs w:val="32"/>
        </w:rPr>
      </w:pPr>
      <w:r>
        <w:rPr>
          <w:kern w:val="0"/>
          <w:szCs w:val="32"/>
        </w:rPr>
        <w:t>Ⅱ级响应启动条件：</w:t>
      </w:r>
    </w:p>
    <w:p w14:paraId="22FD0757">
      <w:pPr>
        <w:widowControl/>
        <w:spacing w:line="560" w:lineRule="exact"/>
        <w:ind w:firstLine="640" w:firstLineChars="200"/>
        <w:jc w:val="left"/>
        <w:rPr>
          <w:kern w:val="0"/>
          <w:szCs w:val="32"/>
        </w:rPr>
      </w:pPr>
      <w:r>
        <w:rPr>
          <w:rFonts w:hint="eastAsia"/>
          <w:kern w:val="0"/>
          <w:szCs w:val="32"/>
        </w:rPr>
        <w:t>（1）发生在自然保护区、自然公园、风景名胜区、文物保护区、国有林区、旅游景区、饮用水源地保护区、城镇周边等重点林区，2小时内仍未扑灭的森林火灾；</w:t>
      </w:r>
    </w:p>
    <w:p w14:paraId="06047570">
      <w:pPr>
        <w:spacing w:line="560" w:lineRule="exact"/>
        <w:ind w:firstLine="640" w:firstLineChars="200"/>
        <w:rPr>
          <w:kern w:val="0"/>
          <w:szCs w:val="32"/>
        </w:rPr>
      </w:pPr>
      <w:r>
        <w:rPr>
          <w:rFonts w:hint="eastAsia"/>
          <w:kern w:val="0"/>
          <w:szCs w:val="32"/>
        </w:rPr>
        <w:t>（2）在其他地方发生的，8小时内仍未扑灭的森林火灾；</w:t>
      </w:r>
    </w:p>
    <w:p w14:paraId="43890128">
      <w:pPr>
        <w:spacing w:line="560" w:lineRule="exact"/>
        <w:ind w:firstLine="640" w:firstLineChars="200"/>
        <w:rPr>
          <w:kern w:val="0"/>
          <w:szCs w:val="32"/>
        </w:rPr>
      </w:pPr>
      <w:r>
        <w:rPr>
          <w:rFonts w:hint="eastAsia"/>
          <w:kern w:val="0"/>
          <w:szCs w:val="32"/>
        </w:rPr>
        <w:t>（3）经研判，扑救难度大，短时间内仍难以控制的森林火灾；</w:t>
      </w:r>
    </w:p>
    <w:p w14:paraId="53C719F4">
      <w:pPr>
        <w:spacing w:line="560" w:lineRule="exact"/>
        <w:ind w:firstLine="640" w:firstLineChars="200"/>
        <w:rPr>
          <w:kern w:val="0"/>
          <w:szCs w:val="32"/>
        </w:rPr>
      </w:pPr>
      <w:r>
        <w:rPr>
          <w:rFonts w:hint="eastAsia"/>
          <w:kern w:val="0"/>
          <w:szCs w:val="32"/>
        </w:rPr>
        <w:t>（4）发生在毗邻区县行政交界处且彼此森林相连的、可能殃及其中一方的森林火灾；</w:t>
      </w:r>
    </w:p>
    <w:p w14:paraId="6BF21AF6">
      <w:pPr>
        <w:spacing w:line="560" w:lineRule="exact"/>
        <w:ind w:firstLine="640" w:firstLineChars="200"/>
        <w:rPr>
          <w:kern w:val="0"/>
          <w:szCs w:val="32"/>
        </w:rPr>
      </w:pPr>
      <w:r>
        <w:rPr>
          <w:rFonts w:hint="eastAsia"/>
          <w:kern w:val="0"/>
          <w:szCs w:val="32"/>
        </w:rPr>
        <w:t>（5）已造成 3 人以上死亡或 10 人以上重伤的，尚未扑灭的森林火灾。</w:t>
      </w:r>
    </w:p>
    <w:p w14:paraId="40AECC18">
      <w:pPr>
        <w:snapToGrid w:val="0"/>
        <w:spacing w:line="560" w:lineRule="exact"/>
        <w:ind w:firstLine="640" w:firstLineChars="200"/>
        <w:jc w:val="left"/>
        <w:rPr>
          <w:szCs w:val="32"/>
        </w:rPr>
      </w:pPr>
      <w:r>
        <w:rPr>
          <w:rFonts w:hint="eastAsia"/>
          <w:szCs w:val="32"/>
        </w:rPr>
        <w:t>符合上述条件之一时，经县森林防灭火指挥部分析评估报请县政府县长同意，启动Ⅱ级响应，同时报请市森防指</w:t>
      </w:r>
      <w:r>
        <w:rPr>
          <w:szCs w:val="32"/>
        </w:rPr>
        <w:t>。</w:t>
      </w:r>
    </w:p>
    <w:p w14:paraId="7A8D278A">
      <w:pPr>
        <w:snapToGrid w:val="0"/>
        <w:spacing w:line="560" w:lineRule="exact"/>
        <w:ind w:firstLine="640" w:firstLineChars="200"/>
        <w:jc w:val="left"/>
        <w:rPr>
          <w:szCs w:val="32"/>
        </w:rPr>
      </w:pPr>
      <w:r>
        <w:rPr>
          <w:kern w:val="0"/>
          <w:szCs w:val="32"/>
        </w:rPr>
        <w:t>6.</w:t>
      </w:r>
      <w:r>
        <w:rPr>
          <w:rFonts w:hint="eastAsia"/>
          <w:kern w:val="0"/>
          <w:szCs w:val="32"/>
        </w:rPr>
        <w:t>2</w:t>
      </w:r>
      <w:r>
        <w:rPr>
          <w:kern w:val="0"/>
          <w:szCs w:val="32"/>
        </w:rPr>
        <w:t>.3.2 响应措施</w:t>
      </w:r>
    </w:p>
    <w:p w14:paraId="5DDB09FF">
      <w:pPr>
        <w:snapToGrid w:val="0"/>
        <w:spacing w:line="560" w:lineRule="exact"/>
        <w:ind w:firstLine="640" w:firstLineChars="200"/>
        <w:jc w:val="left"/>
        <w:rPr>
          <w:szCs w:val="32"/>
        </w:rPr>
      </w:pPr>
      <w:r>
        <w:rPr>
          <w:kern w:val="0"/>
          <w:szCs w:val="32"/>
        </w:rPr>
        <w:t>在Ⅲ级响应的基础上，加强以下应急措施：</w:t>
      </w:r>
    </w:p>
    <w:p w14:paraId="49076AA6">
      <w:pPr>
        <w:widowControl/>
        <w:spacing w:line="560" w:lineRule="exact"/>
        <w:ind w:firstLine="640" w:firstLineChars="200"/>
        <w:jc w:val="left"/>
        <w:rPr>
          <w:kern w:val="0"/>
          <w:szCs w:val="32"/>
        </w:rPr>
      </w:pPr>
      <w:r>
        <w:rPr>
          <w:kern w:val="0"/>
          <w:szCs w:val="32"/>
        </w:rPr>
        <w:t>事发地乡镇</w:t>
      </w:r>
      <w:r>
        <w:rPr>
          <w:rFonts w:hint="eastAsia"/>
          <w:kern w:val="0"/>
          <w:szCs w:val="32"/>
        </w:rPr>
        <w:t>（</w:t>
      </w:r>
      <w:r>
        <w:rPr>
          <w:kern w:val="0"/>
          <w:szCs w:val="32"/>
        </w:rPr>
        <w:t>街道</w:t>
      </w:r>
      <w:r>
        <w:rPr>
          <w:rFonts w:hint="eastAsia"/>
          <w:kern w:val="0"/>
          <w:szCs w:val="32"/>
        </w:rPr>
        <w:t>）</w:t>
      </w:r>
      <w:r>
        <w:rPr>
          <w:kern w:val="0"/>
          <w:szCs w:val="32"/>
        </w:rPr>
        <w:t>：</w:t>
      </w:r>
      <w:r>
        <w:rPr>
          <w:rFonts w:hint="eastAsia"/>
          <w:kern w:val="0"/>
          <w:szCs w:val="32"/>
        </w:rPr>
        <w:t xml:space="preserve"> </w:t>
      </w:r>
    </w:p>
    <w:p w14:paraId="576F3582">
      <w:pPr>
        <w:widowControl/>
        <w:spacing w:line="560" w:lineRule="exact"/>
        <w:ind w:firstLine="640" w:firstLineChars="200"/>
        <w:jc w:val="left"/>
        <w:rPr>
          <w:kern w:val="0"/>
          <w:szCs w:val="32"/>
        </w:rPr>
      </w:pPr>
      <w:r>
        <w:rPr>
          <w:rFonts w:hint="eastAsia"/>
          <w:kern w:val="0"/>
          <w:szCs w:val="32"/>
        </w:rPr>
        <w:t>（1）安排物资搬运队进一步做好一线扑火队伍的灭火物资、食品、饮水等后勤保障；</w:t>
      </w:r>
    </w:p>
    <w:p w14:paraId="6DF5D4B8">
      <w:pPr>
        <w:snapToGrid w:val="0"/>
        <w:spacing w:line="560" w:lineRule="exact"/>
        <w:ind w:firstLine="640" w:firstLineChars="200"/>
        <w:jc w:val="left"/>
        <w:rPr>
          <w:szCs w:val="32"/>
        </w:rPr>
      </w:pPr>
      <w:r>
        <w:rPr>
          <w:rFonts w:hint="eastAsia"/>
          <w:szCs w:val="32"/>
        </w:rPr>
        <w:t>（2）发生人员遇难后，事发地乡镇（街道）应增派领导和工作人员加强遇难人员的善后工作和遇难者家属的抚慰工作。</w:t>
      </w:r>
    </w:p>
    <w:p w14:paraId="3C1CC1FC">
      <w:pPr>
        <w:widowControl/>
        <w:spacing w:line="560" w:lineRule="exact"/>
        <w:ind w:firstLine="640" w:firstLineChars="200"/>
        <w:jc w:val="left"/>
        <w:rPr>
          <w:kern w:val="0"/>
          <w:szCs w:val="32"/>
        </w:rPr>
      </w:pPr>
      <w:r>
        <w:rPr>
          <w:rFonts w:hint="eastAsia"/>
          <w:kern w:val="0"/>
          <w:szCs w:val="32"/>
        </w:rPr>
        <w:t>县级层面：</w:t>
      </w:r>
    </w:p>
    <w:p w14:paraId="17129B0F">
      <w:pPr>
        <w:widowControl/>
        <w:spacing w:line="560" w:lineRule="exact"/>
        <w:ind w:firstLine="640" w:firstLineChars="200"/>
        <w:jc w:val="left"/>
        <w:rPr>
          <w:kern w:val="0"/>
          <w:szCs w:val="32"/>
        </w:rPr>
      </w:pPr>
      <w:r>
        <w:rPr>
          <w:kern w:val="0"/>
          <w:szCs w:val="32"/>
        </w:rPr>
        <w:t>（1）</w:t>
      </w:r>
      <w:r>
        <w:rPr>
          <w:rFonts w:hint="eastAsia"/>
          <w:kern w:val="0"/>
          <w:szCs w:val="32"/>
        </w:rPr>
        <w:t>现场指挥部指挥长由县政府县长担任。现场指挥部副指挥长由县政府分管领导担任。</w:t>
      </w:r>
    </w:p>
    <w:p w14:paraId="03B32D1F">
      <w:pPr>
        <w:widowControl/>
        <w:spacing w:line="560" w:lineRule="exact"/>
        <w:ind w:firstLine="640" w:firstLineChars="200"/>
        <w:jc w:val="left"/>
        <w:rPr>
          <w:kern w:val="0"/>
          <w:szCs w:val="32"/>
        </w:rPr>
      </w:pPr>
      <w:r>
        <w:rPr>
          <w:kern w:val="0"/>
          <w:szCs w:val="32"/>
        </w:rPr>
        <w:t>（</w:t>
      </w:r>
      <w:r>
        <w:rPr>
          <w:rFonts w:hint="eastAsia"/>
          <w:kern w:val="0"/>
          <w:szCs w:val="32"/>
        </w:rPr>
        <w:t>2</w:t>
      </w:r>
      <w:r>
        <w:rPr>
          <w:kern w:val="0"/>
          <w:szCs w:val="32"/>
        </w:rPr>
        <w:t>）</w:t>
      </w:r>
      <w:r>
        <w:rPr>
          <w:rFonts w:hint="eastAsia"/>
          <w:szCs w:val="32"/>
        </w:rPr>
        <w:t>增调第三梯队队伍（</w:t>
      </w:r>
      <w:r>
        <w:rPr>
          <w:rFonts w:hint="eastAsia"/>
          <w:kern w:val="0"/>
          <w:szCs w:val="32"/>
        </w:rPr>
        <w:t>武警丰都中队、民兵、其他乡镇（街道）应急救援队伍）参与扑救，必要时请求第四梯队队伍（周边区县及市级应急救援队伍）支援；</w:t>
      </w:r>
    </w:p>
    <w:p w14:paraId="1E877524">
      <w:pPr>
        <w:widowControl/>
        <w:spacing w:line="560" w:lineRule="exact"/>
        <w:ind w:firstLine="640" w:firstLineChars="200"/>
        <w:jc w:val="left"/>
        <w:rPr>
          <w:kern w:val="0"/>
          <w:szCs w:val="32"/>
        </w:rPr>
      </w:pPr>
      <w:r>
        <w:rPr>
          <w:rFonts w:hint="eastAsia"/>
          <w:kern w:val="0"/>
          <w:szCs w:val="32"/>
        </w:rPr>
        <w:t>（3）增调森林灭火物资到现场指挥部；</w:t>
      </w:r>
    </w:p>
    <w:p w14:paraId="2DDB323B">
      <w:pPr>
        <w:widowControl/>
        <w:spacing w:line="560" w:lineRule="exact"/>
        <w:ind w:firstLine="640" w:firstLineChars="200"/>
        <w:jc w:val="left"/>
        <w:rPr>
          <w:kern w:val="0"/>
          <w:szCs w:val="32"/>
        </w:rPr>
      </w:pPr>
      <w:r>
        <w:rPr>
          <w:rFonts w:hint="eastAsia"/>
          <w:kern w:val="0"/>
          <w:szCs w:val="32"/>
        </w:rPr>
        <w:t>（4）增派技术力量到现场指挥部；</w:t>
      </w:r>
    </w:p>
    <w:p w14:paraId="5F252299">
      <w:pPr>
        <w:widowControl/>
        <w:spacing w:line="560" w:lineRule="exact"/>
        <w:ind w:firstLine="640" w:firstLineChars="200"/>
        <w:jc w:val="left"/>
        <w:rPr>
          <w:kern w:val="0"/>
          <w:szCs w:val="32"/>
        </w:rPr>
      </w:pPr>
      <w:r>
        <w:rPr>
          <w:rFonts w:hint="eastAsia"/>
          <w:kern w:val="0"/>
          <w:szCs w:val="32"/>
        </w:rPr>
        <w:t>（5）调派县卫生应急救护队赶赴火灾现场，成立临时医院或医疗点实施现场救护；</w:t>
      </w:r>
    </w:p>
    <w:p w14:paraId="5F38BEDD">
      <w:pPr>
        <w:widowControl/>
        <w:spacing w:line="560" w:lineRule="exact"/>
        <w:ind w:firstLine="640" w:firstLineChars="200"/>
        <w:jc w:val="left"/>
        <w:rPr>
          <w:kern w:val="0"/>
          <w:szCs w:val="32"/>
        </w:rPr>
      </w:pPr>
      <w:r>
        <w:rPr>
          <w:rFonts w:hint="eastAsia"/>
          <w:kern w:val="0"/>
          <w:szCs w:val="32"/>
        </w:rPr>
        <w:t>（6）调派县委宣传部负责新闻报道以及舆论引导、网上舆情监督等相关工作；</w:t>
      </w:r>
    </w:p>
    <w:p w14:paraId="3F31C882">
      <w:pPr>
        <w:widowControl/>
        <w:spacing w:line="560" w:lineRule="exact"/>
        <w:ind w:firstLine="640" w:firstLineChars="200"/>
        <w:jc w:val="left"/>
        <w:rPr>
          <w:kern w:val="0"/>
          <w:szCs w:val="32"/>
        </w:rPr>
      </w:pPr>
      <w:r>
        <w:rPr>
          <w:rFonts w:hint="eastAsia"/>
          <w:kern w:val="0"/>
          <w:szCs w:val="32"/>
        </w:rPr>
        <w:t>（7）县气象局组织实施人工影响天气作业；</w:t>
      </w:r>
    </w:p>
    <w:p w14:paraId="554028D5">
      <w:pPr>
        <w:widowControl/>
        <w:spacing w:line="560" w:lineRule="exact"/>
        <w:ind w:firstLine="640" w:firstLineChars="200"/>
        <w:jc w:val="left"/>
        <w:rPr>
          <w:kern w:val="0"/>
          <w:szCs w:val="32"/>
        </w:rPr>
      </w:pPr>
      <w:r>
        <w:rPr>
          <w:rFonts w:hint="eastAsia"/>
          <w:kern w:val="0"/>
          <w:szCs w:val="32"/>
        </w:rPr>
        <w:t>（8）加强居民房屋及重要设施保护、群众转移安置、现场医疗救助、遇难人员善后、治安秩序维护等工作。</w:t>
      </w:r>
    </w:p>
    <w:p w14:paraId="7324DCB6">
      <w:pPr>
        <w:spacing w:line="560" w:lineRule="exact"/>
        <w:ind w:firstLine="640" w:firstLineChars="200"/>
        <w:rPr>
          <w:kern w:val="0"/>
          <w:szCs w:val="32"/>
        </w:rPr>
      </w:pPr>
      <w:r>
        <w:rPr>
          <w:kern w:val="0"/>
          <w:szCs w:val="32"/>
        </w:rPr>
        <w:t>6.</w:t>
      </w:r>
      <w:r>
        <w:rPr>
          <w:rFonts w:hint="eastAsia"/>
          <w:kern w:val="0"/>
          <w:szCs w:val="32"/>
        </w:rPr>
        <w:t>2</w:t>
      </w:r>
      <w:r>
        <w:rPr>
          <w:kern w:val="0"/>
          <w:szCs w:val="32"/>
        </w:rPr>
        <w:t>.4 Ⅰ级响应</w:t>
      </w:r>
    </w:p>
    <w:p w14:paraId="005536BF">
      <w:pPr>
        <w:spacing w:line="560" w:lineRule="exact"/>
        <w:ind w:firstLine="640" w:firstLineChars="200"/>
        <w:rPr>
          <w:kern w:val="0"/>
          <w:szCs w:val="32"/>
        </w:rPr>
      </w:pPr>
      <w:r>
        <w:rPr>
          <w:kern w:val="0"/>
          <w:szCs w:val="32"/>
        </w:rPr>
        <w:t>6.</w:t>
      </w:r>
      <w:r>
        <w:rPr>
          <w:rFonts w:hint="eastAsia"/>
          <w:kern w:val="0"/>
          <w:szCs w:val="32"/>
        </w:rPr>
        <w:t>2</w:t>
      </w:r>
      <w:r>
        <w:rPr>
          <w:kern w:val="0"/>
          <w:szCs w:val="32"/>
        </w:rPr>
        <w:t>.4.1 Ⅰ级响应启动条件：</w:t>
      </w:r>
    </w:p>
    <w:p w14:paraId="4E7EFA81">
      <w:pPr>
        <w:spacing w:line="560" w:lineRule="exact"/>
        <w:ind w:firstLine="640" w:firstLineChars="200"/>
        <w:rPr>
          <w:rFonts w:hint="eastAsia"/>
          <w:kern w:val="0"/>
          <w:szCs w:val="32"/>
        </w:rPr>
      </w:pPr>
      <w:r>
        <w:rPr>
          <w:kern w:val="0"/>
          <w:szCs w:val="32"/>
        </w:rPr>
        <w:t>（1）</w:t>
      </w:r>
      <w:r>
        <w:rPr>
          <w:rFonts w:hint="eastAsia"/>
          <w:kern w:val="0"/>
          <w:szCs w:val="32"/>
        </w:rPr>
        <w:t>发生在自然保护区、自然公园、风景名胜区、文物保护区、国有林区、旅游景区、饮用水源地保护区、城镇周边等重点林区，8小时内尚未扑灭的森林火灾</w:t>
      </w:r>
      <w:r>
        <w:rPr>
          <w:kern w:val="0"/>
          <w:szCs w:val="32"/>
        </w:rPr>
        <w:t>；</w:t>
      </w:r>
    </w:p>
    <w:p w14:paraId="3276AEC7">
      <w:pPr>
        <w:spacing w:line="560" w:lineRule="exact"/>
        <w:ind w:firstLine="640" w:firstLineChars="200"/>
        <w:rPr>
          <w:rFonts w:hint="eastAsia"/>
          <w:kern w:val="0"/>
          <w:szCs w:val="32"/>
        </w:rPr>
      </w:pPr>
      <w:r>
        <w:rPr>
          <w:kern w:val="0"/>
          <w:szCs w:val="32"/>
        </w:rPr>
        <w:t>（2）</w:t>
      </w:r>
      <w:r>
        <w:rPr>
          <w:rFonts w:hint="eastAsia"/>
          <w:kern w:val="0"/>
          <w:szCs w:val="32"/>
        </w:rPr>
        <w:t>在其他地方发生的，16小时内仍未扑灭的森林火灾；</w:t>
      </w:r>
    </w:p>
    <w:p w14:paraId="6805E3CC">
      <w:pPr>
        <w:spacing w:line="560" w:lineRule="exact"/>
        <w:ind w:firstLine="640" w:firstLineChars="200"/>
        <w:rPr>
          <w:kern w:val="0"/>
          <w:szCs w:val="32"/>
        </w:rPr>
      </w:pPr>
      <w:r>
        <w:rPr>
          <w:rFonts w:hint="eastAsia"/>
          <w:kern w:val="0"/>
          <w:szCs w:val="32"/>
        </w:rPr>
        <w:t xml:space="preserve">（3）经研判，扑救难度大，难以控制的森林火灾； </w:t>
      </w:r>
    </w:p>
    <w:p w14:paraId="45F00005">
      <w:pPr>
        <w:widowControl/>
        <w:spacing w:line="560" w:lineRule="exact"/>
        <w:ind w:firstLine="640" w:firstLineChars="200"/>
        <w:jc w:val="left"/>
        <w:rPr>
          <w:kern w:val="0"/>
          <w:szCs w:val="32"/>
        </w:rPr>
      </w:pPr>
      <w:r>
        <w:rPr>
          <w:rFonts w:hint="eastAsia"/>
          <w:kern w:val="0"/>
          <w:szCs w:val="32"/>
        </w:rPr>
        <w:t>（4）在毗邻区县行政交界处发生且彼此森林相连的、已失去控制的森林火灾；</w:t>
      </w:r>
    </w:p>
    <w:p w14:paraId="620F58A3">
      <w:pPr>
        <w:spacing w:line="560" w:lineRule="exact"/>
        <w:ind w:firstLine="640" w:firstLineChars="200"/>
        <w:rPr>
          <w:szCs w:val="32"/>
        </w:rPr>
      </w:pPr>
      <w:r>
        <w:rPr>
          <w:kern w:val="0"/>
          <w:szCs w:val="32"/>
        </w:rPr>
        <w:t>（</w:t>
      </w:r>
      <w:r>
        <w:rPr>
          <w:rFonts w:hint="eastAsia"/>
          <w:kern w:val="0"/>
          <w:szCs w:val="32"/>
        </w:rPr>
        <w:t>5</w:t>
      </w:r>
      <w:r>
        <w:rPr>
          <w:kern w:val="0"/>
          <w:szCs w:val="32"/>
        </w:rPr>
        <w:t>）</w:t>
      </w:r>
      <w:r>
        <w:rPr>
          <w:rFonts w:hint="eastAsia"/>
          <w:kern w:val="0"/>
          <w:szCs w:val="32"/>
        </w:rPr>
        <w:t>已造成10人以上死亡或30人以上重伤的，尚未扑灭的森林火灾。</w:t>
      </w:r>
    </w:p>
    <w:p w14:paraId="64DEFFE7">
      <w:pPr>
        <w:spacing w:line="560" w:lineRule="exact"/>
        <w:ind w:firstLine="640" w:firstLineChars="200"/>
        <w:rPr>
          <w:kern w:val="0"/>
          <w:szCs w:val="32"/>
        </w:rPr>
      </w:pPr>
      <w:r>
        <w:rPr>
          <w:szCs w:val="32"/>
        </w:rPr>
        <w:t>符合上述条件之一时，县森防指</w:t>
      </w:r>
      <w:r>
        <w:rPr>
          <w:rFonts w:hint="eastAsia"/>
          <w:szCs w:val="32"/>
        </w:rPr>
        <w:t>分析评估报请县政府县长同意</w:t>
      </w:r>
      <w:r>
        <w:rPr>
          <w:szCs w:val="32"/>
        </w:rPr>
        <w:t>启动森林火灾Ⅰ级响应</w:t>
      </w:r>
      <w:r>
        <w:rPr>
          <w:rFonts w:hint="eastAsia"/>
          <w:szCs w:val="32"/>
        </w:rPr>
        <w:t>，同时报请市森防指</w:t>
      </w:r>
      <w:r>
        <w:rPr>
          <w:szCs w:val="32"/>
        </w:rPr>
        <w:t>。</w:t>
      </w:r>
      <w:bookmarkStart w:id="83" w:name="_Toc59803918"/>
      <w:bookmarkStart w:id="84" w:name="_Toc66718894"/>
    </w:p>
    <w:p w14:paraId="11B4EF10">
      <w:pPr>
        <w:snapToGrid w:val="0"/>
        <w:spacing w:line="560" w:lineRule="exact"/>
        <w:ind w:firstLine="640" w:firstLineChars="200"/>
        <w:jc w:val="left"/>
        <w:rPr>
          <w:kern w:val="0"/>
          <w:szCs w:val="32"/>
        </w:rPr>
      </w:pPr>
      <w:r>
        <w:rPr>
          <w:kern w:val="0"/>
          <w:szCs w:val="32"/>
        </w:rPr>
        <w:t>6.</w:t>
      </w:r>
      <w:r>
        <w:rPr>
          <w:rFonts w:hint="eastAsia"/>
          <w:kern w:val="0"/>
          <w:szCs w:val="32"/>
        </w:rPr>
        <w:t>2</w:t>
      </w:r>
      <w:r>
        <w:rPr>
          <w:kern w:val="0"/>
          <w:szCs w:val="32"/>
        </w:rPr>
        <w:t>.4.2 响应措施</w:t>
      </w:r>
      <w:bookmarkEnd w:id="83"/>
      <w:bookmarkEnd w:id="84"/>
    </w:p>
    <w:p w14:paraId="2DAF9E02">
      <w:pPr>
        <w:spacing w:line="560" w:lineRule="exact"/>
        <w:ind w:firstLine="640" w:firstLineChars="200"/>
        <w:rPr>
          <w:rFonts w:eastAsia="宋体"/>
          <w:szCs w:val="24"/>
        </w:rPr>
      </w:pPr>
      <w:r>
        <w:rPr>
          <w:kern w:val="0"/>
          <w:szCs w:val="32"/>
        </w:rPr>
        <w:t>在</w:t>
      </w:r>
      <w:r>
        <w:rPr>
          <w:rFonts w:hint="eastAsia"/>
          <w:szCs w:val="32"/>
        </w:rPr>
        <w:t>Ⅱ</w:t>
      </w:r>
      <w:r>
        <w:rPr>
          <w:kern w:val="0"/>
          <w:szCs w:val="32"/>
        </w:rPr>
        <w:t>级响应的基础上，加强以下应急措施：</w:t>
      </w:r>
    </w:p>
    <w:p w14:paraId="1812E51C">
      <w:pPr>
        <w:snapToGrid w:val="0"/>
        <w:spacing w:line="560" w:lineRule="exact"/>
        <w:ind w:firstLine="640" w:firstLineChars="200"/>
        <w:jc w:val="left"/>
        <w:rPr>
          <w:szCs w:val="32"/>
        </w:rPr>
      </w:pPr>
      <w:r>
        <w:rPr>
          <w:rFonts w:hint="eastAsia"/>
          <w:szCs w:val="32"/>
        </w:rPr>
        <w:t>事发地乡镇（街道）：随着遇难人员的增加，事发地乡镇（街道）应增派领导和工作人员进一步加强遇难人员的善后工作和遇难者家属的抚慰工作。</w:t>
      </w:r>
    </w:p>
    <w:p w14:paraId="288227AE">
      <w:pPr>
        <w:snapToGrid w:val="0"/>
        <w:spacing w:line="560" w:lineRule="exact"/>
        <w:ind w:firstLine="640" w:firstLineChars="200"/>
        <w:jc w:val="left"/>
        <w:rPr>
          <w:szCs w:val="32"/>
        </w:rPr>
      </w:pPr>
      <w:r>
        <w:rPr>
          <w:rFonts w:hint="eastAsia"/>
          <w:szCs w:val="32"/>
        </w:rPr>
        <w:t>县级层面：</w:t>
      </w:r>
    </w:p>
    <w:p w14:paraId="40EAD079">
      <w:pPr>
        <w:snapToGrid w:val="0"/>
        <w:spacing w:line="560" w:lineRule="exact"/>
        <w:ind w:firstLine="640" w:firstLineChars="200"/>
        <w:jc w:val="left"/>
        <w:rPr>
          <w:szCs w:val="32"/>
        </w:rPr>
      </w:pPr>
      <w:r>
        <w:rPr>
          <w:rFonts w:hint="eastAsia"/>
          <w:szCs w:val="32"/>
        </w:rPr>
        <w:t>（1）</w:t>
      </w:r>
      <w:r>
        <w:rPr>
          <w:rFonts w:hint="eastAsia"/>
          <w:kern w:val="0"/>
          <w:szCs w:val="32"/>
        </w:rPr>
        <w:t>现场指挥部指挥长由县政府县长担任。现场指挥部副指挥长由县政府常务副县长或分管领导担任。</w:t>
      </w:r>
    </w:p>
    <w:p w14:paraId="4BA9EC7B">
      <w:pPr>
        <w:snapToGrid w:val="0"/>
        <w:spacing w:line="560" w:lineRule="exact"/>
        <w:ind w:firstLine="640" w:firstLineChars="200"/>
        <w:jc w:val="left"/>
        <w:rPr>
          <w:szCs w:val="32"/>
        </w:rPr>
      </w:pPr>
      <w:r>
        <w:rPr>
          <w:rFonts w:hint="eastAsia"/>
          <w:szCs w:val="32"/>
        </w:rPr>
        <w:t>（2）</w:t>
      </w:r>
      <w:r>
        <w:rPr>
          <w:szCs w:val="32"/>
        </w:rPr>
        <w:t>县委、县政府、县森防指认真贯彻落实市委、市政府决策部署和指示、批示精神，在市森防指的统一领导指挥下，积极开展森林防灭火扑救工作</w:t>
      </w:r>
      <w:r>
        <w:rPr>
          <w:rFonts w:hint="eastAsia"/>
          <w:szCs w:val="32"/>
        </w:rPr>
        <w:t>；</w:t>
      </w:r>
    </w:p>
    <w:p w14:paraId="16919E3D">
      <w:pPr>
        <w:snapToGrid w:val="0"/>
        <w:spacing w:line="560" w:lineRule="exact"/>
        <w:ind w:firstLine="640" w:firstLineChars="200"/>
        <w:jc w:val="left"/>
        <w:rPr>
          <w:szCs w:val="32"/>
        </w:rPr>
      </w:pPr>
      <w:r>
        <w:rPr>
          <w:rFonts w:hint="eastAsia"/>
          <w:szCs w:val="32"/>
        </w:rPr>
        <w:t>（3）申请第四梯队队伍（周边区县及市级应急救援队伍）参与扑救；</w:t>
      </w:r>
    </w:p>
    <w:p w14:paraId="26CFC927">
      <w:pPr>
        <w:snapToGrid w:val="0"/>
        <w:spacing w:line="560" w:lineRule="exact"/>
        <w:ind w:firstLine="640" w:firstLineChars="200"/>
        <w:jc w:val="left"/>
        <w:rPr>
          <w:szCs w:val="32"/>
        </w:rPr>
      </w:pPr>
      <w:r>
        <w:rPr>
          <w:rFonts w:hint="eastAsia"/>
          <w:szCs w:val="32"/>
        </w:rPr>
        <w:t>（4）配合市森防指完成火灾扑救、居民房屋及重要设施保护、群众转移安置、现场医疗救助、遇难人员善后、治安秩序维护等工作</w:t>
      </w:r>
      <w:r>
        <w:rPr>
          <w:szCs w:val="32"/>
        </w:rPr>
        <w:t>。</w:t>
      </w:r>
      <w:bookmarkStart w:id="85" w:name="_Toc59803919"/>
      <w:bookmarkStart w:id="86" w:name="_Toc66718895"/>
    </w:p>
    <w:p w14:paraId="6AE6A86C">
      <w:pPr>
        <w:spacing w:line="560" w:lineRule="exact"/>
        <w:ind w:firstLine="640" w:firstLineChars="200"/>
        <w:rPr>
          <w:szCs w:val="32"/>
        </w:rPr>
      </w:pPr>
      <w:r>
        <w:rPr>
          <w:szCs w:val="32"/>
        </w:rPr>
        <w:t>6.</w:t>
      </w:r>
      <w:r>
        <w:rPr>
          <w:rFonts w:hint="eastAsia"/>
          <w:szCs w:val="32"/>
        </w:rPr>
        <w:t>2</w:t>
      </w:r>
      <w:r>
        <w:rPr>
          <w:szCs w:val="32"/>
        </w:rPr>
        <w:t>.5 启动条件调整</w:t>
      </w:r>
      <w:bookmarkEnd w:id="85"/>
      <w:bookmarkEnd w:id="86"/>
    </w:p>
    <w:p w14:paraId="4C6FE79D">
      <w:pPr>
        <w:spacing w:line="560" w:lineRule="exact"/>
        <w:ind w:firstLine="640" w:firstLineChars="200"/>
        <w:rPr>
          <w:szCs w:val="32"/>
        </w:rPr>
      </w:pPr>
      <w:r>
        <w:rPr>
          <w:szCs w:val="32"/>
        </w:rPr>
        <w:t>根据森林火灾发生在重点地区、重点时间，受害森林资源损失程度，经济、社会影响程度，启动森林火灾应急响应的标准可酌情调整。</w:t>
      </w:r>
      <w:bookmarkStart w:id="87" w:name="_Toc59803920"/>
      <w:bookmarkStart w:id="88" w:name="_Toc66718896"/>
    </w:p>
    <w:p w14:paraId="35092EBB">
      <w:pPr>
        <w:spacing w:line="560" w:lineRule="exact"/>
        <w:ind w:firstLine="640" w:firstLineChars="200"/>
        <w:rPr>
          <w:szCs w:val="32"/>
        </w:rPr>
      </w:pPr>
      <w:r>
        <w:rPr>
          <w:szCs w:val="32"/>
        </w:rPr>
        <w:t>6.</w:t>
      </w:r>
      <w:r>
        <w:rPr>
          <w:rFonts w:hint="eastAsia"/>
          <w:szCs w:val="32"/>
        </w:rPr>
        <w:t>2</w:t>
      </w:r>
      <w:r>
        <w:rPr>
          <w:szCs w:val="32"/>
        </w:rPr>
        <w:t>.6 响应终止</w:t>
      </w:r>
      <w:bookmarkEnd w:id="87"/>
      <w:bookmarkEnd w:id="88"/>
    </w:p>
    <w:p w14:paraId="0CE4AE15">
      <w:pPr>
        <w:spacing w:line="560" w:lineRule="exact"/>
        <w:ind w:firstLine="640" w:firstLineChars="200"/>
        <w:rPr>
          <w:szCs w:val="32"/>
        </w:rPr>
      </w:pPr>
      <w:r>
        <w:rPr>
          <w:szCs w:val="32"/>
        </w:rPr>
        <w:t>森林火灾扑救工作结束后，由启动应急响应的机构决定终止应急响应。</w:t>
      </w:r>
    </w:p>
    <w:p w14:paraId="0C4A2A4E">
      <w:pPr>
        <w:keepNext/>
        <w:keepLines/>
        <w:adjustRightInd w:val="0"/>
        <w:spacing w:line="560" w:lineRule="exact"/>
        <w:ind w:firstLine="640" w:firstLineChars="200"/>
        <w:outlineLvl w:val="0"/>
        <w:rPr>
          <w:rFonts w:eastAsia="方正黑体_GBK"/>
          <w:bCs/>
          <w:kern w:val="44"/>
          <w:szCs w:val="32"/>
        </w:rPr>
      </w:pPr>
      <w:bookmarkStart w:id="89" w:name="_Toc4385"/>
      <w:bookmarkStart w:id="90" w:name="_Toc6367"/>
      <w:r>
        <w:rPr>
          <w:rFonts w:hint="eastAsia" w:eastAsia="方正黑体_GBK"/>
          <w:bCs/>
          <w:kern w:val="44"/>
          <w:szCs w:val="32"/>
        </w:rPr>
        <w:t>7 综合保障</w:t>
      </w:r>
      <w:bookmarkEnd w:id="89"/>
      <w:bookmarkEnd w:id="90"/>
    </w:p>
    <w:p w14:paraId="12A40EDB">
      <w:pPr>
        <w:pStyle w:val="4"/>
        <w:adjustRightInd w:val="0"/>
        <w:spacing w:before="0" w:after="0" w:line="560" w:lineRule="exact"/>
        <w:ind w:firstLine="640" w:firstLineChars="200"/>
        <w:rPr>
          <w:rFonts w:ascii="Times New Roman" w:hAnsi="Times New Roman" w:eastAsia="方正楷体_GBK"/>
          <w:b w:val="0"/>
        </w:rPr>
      </w:pPr>
      <w:bookmarkStart w:id="91" w:name="_Toc6101"/>
      <w:bookmarkStart w:id="92" w:name="_Toc14796"/>
      <w:r>
        <w:rPr>
          <w:rFonts w:ascii="Times New Roman" w:hAnsi="Times New Roman" w:eastAsia="方正楷体_GBK"/>
          <w:b w:val="0"/>
        </w:rPr>
        <w:t>7.1输送保障</w:t>
      </w:r>
      <w:bookmarkEnd w:id="91"/>
    </w:p>
    <w:bookmarkEnd w:id="92"/>
    <w:p w14:paraId="0F909593">
      <w:pPr>
        <w:spacing w:line="560" w:lineRule="exact"/>
        <w:ind w:firstLine="640" w:firstLineChars="200"/>
        <w:rPr>
          <w:szCs w:val="32"/>
        </w:rPr>
      </w:pPr>
      <w:r>
        <w:rPr>
          <w:rFonts w:hint="eastAsia"/>
          <w:szCs w:val="32"/>
        </w:rPr>
        <w:t>县内的扑救队伍和扑火物资原则上由县应急管理局负责调度，</w:t>
      </w:r>
      <w:r>
        <w:rPr>
          <w:szCs w:val="32"/>
        </w:rPr>
        <w:t>县内的扑救队伍及携行装备的运输</w:t>
      </w:r>
      <w:r>
        <w:rPr>
          <w:rFonts w:hint="eastAsia"/>
          <w:szCs w:val="32"/>
        </w:rPr>
        <w:t>原则上由各单位负责协调输送</w:t>
      </w:r>
      <w:r>
        <w:rPr>
          <w:szCs w:val="32"/>
        </w:rPr>
        <w:t>，县内乡镇（街道）增援调动的扑救队伍及携行装备的运输原则上由增援队伍所在地乡镇（街道）森防指自行组织实施，特殊情况由县森林防灭火指挥部负责协调输送。</w:t>
      </w:r>
    </w:p>
    <w:p w14:paraId="78AD251D">
      <w:pPr>
        <w:spacing w:line="560" w:lineRule="exact"/>
        <w:ind w:firstLine="640" w:firstLineChars="200"/>
        <w:rPr>
          <w:szCs w:val="32"/>
        </w:rPr>
      </w:pPr>
      <w:r>
        <w:rPr>
          <w:szCs w:val="32"/>
        </w:rPr>
        <w:t>县外的增援队伍及携行装备的运输申请市森防指协调输送，原则上由增援队伍所在地区县森防指自行组织实施。</w:t>
      </w:r>
    </w:p>
    <w:p w14:paraId="73470EEE">
      <w:pPr>
        <w:pStyle w:val="4"/>
        <w:adjustRightInd w:val="0"/>
        <w:spacing w:before="0" w:after="0" w:line="560" w:lineRule="exact"/>
        <w:ind w:firstLine="640" w:firstLineChars="200"/>
        <w:rPr>
          <w:rFonts w:ascii="Times New Roman" w:hAnsi="Times New Roman" w:eastAsia="方正楷体_GBK"/>
          <w:b w:val="0"/>
        </w:rPr>
      </w:pPr>
      <w:bookmarkStart w:id="93" w:name="_Toc26658"/>
      <w:bookmarkStart w:id="94" w:name="_Toc15655"/>
      <w:r>
        <w:rPr>
          <w:rFonts w:ascii="Times New Roman" w:hAnsi="Times New Roman" w:eastAsia="方正楷体_GBK"/>
          <w:b w:val="0"/>
        </w:rPr>
        <w:t>7.2航空消防飞机保障</w:t>
      </w:r>
      <w:bookmarkEnd w:id="93"/>
    </w:p>
    <w:bookmarkEnd w:id="94"/>
    <w:p w14:paraId="7CD055C7">
      <w:pPr>
        <w:widowControl/>
        <w:spacing w:line="560" w:lineRule="exact"/>
        <w:ind w:firstLine="640" w:firstLineChars="200"/>
        <w:jc w:val="left"/>
        <w:rPr>
          <w:kern w:val="0"/>
          <w:szCs w:val="32"/>
        </w:rPr>
      </w:pPr>
      <w:r>
        <w:rPr>
          <w:kern w:val="0"/>
          <w:szCs w:val="32"/>
        </w:rPr>
        <w:t>发生森林火灾后，需要实施森林航空消防灭火时，由市森防指根据我县的申请或实际情况下达救援指令，由市航空应急救援总队组织实施。</w:t>
      </w:r>
      <w:bookmarkStart w:id="95" w:name="_Toc23069"/>
      <w:bookmarkStart w:id="96" w:name="_Toc6378"/>
    </w:p>
    <w:p w14:paraId="4AFE6426">
      <w:pPr>
        <w:widowControl/>
        <w:spacing w:line="560" w:lineRule="exact"/>
        <w:ind w:firstLine="640" w:firstLineChars="200"/>
        <w:jc w:val="left"/>
        <w:rPr>
          <w:rFonts w:ascii="Times New Roman" w:hAnsi="Times New Roman" w:eastAsia="方正楷体_GBK"/>
          <w:b w:val="0"/>
        </w:rPr>
      </w:pPr>
      <w:r>
        <w:rPr>
          <w:rFonts w:hint="eastAsia" w:ascii="Times New Roman" w:hAnsi="Times New Roman" w:eastAsia="方正楷体_GBK"/>
          <w:b w:val="0"/>
        </w:rPr>
        <w:t>7.3物资保障</w:t>
      </w:r>
      <w:bookmarkEnd w:id="95"/>
    </w:p>
    <w:bookmarkEnd w:id="96"/>
    <w:p w14:paraId="22E833AC">
      <w:pPr>
        <w:widowControl/>
        <w:spacing w:line="560" w:lineRule="exact"/>
        <w:ind w:firstLine="640" w:firstLineChars="200"/>
        <w:jc w:val="left"/>
        <w:rPr>
          <w:kern w:val="0"/>
          <w:szCs w:val="32"/>
        </w:rPr>
      </w:pPr>
      <w:r>
        <w:rPr>
          <w:kern w:val="0"/>
          <w:szCs w:val="32"/>
        </w:rPr>
        <w:t>县应急管理局、县林业局加强森林防灭火物资储备，用于支援各地扑火需要。各级森林防灭火指挥机构根据本地森林防灭火工作需要，建立本级森林防灭火物资储备库，储备所需的扑火机具和装备。</w:t>
      </w:r>
    </w:p>
    <w:p w14:paraId="37BF1689">
      <w:pPr>
        <w:pStyle w:val="4"/>
        <w:adjustRightInd w:val="0"/>
        <w:spacing w:before="0" w:after="0" w:line="560" w:lineRule="exact"/>
        <w:ind w:firstLine="640" w:firstLineChars="200"/>
        <w:rPr>
          <w:rFonts w:ascii="Times New Roman" w:hAnsi="Times New Roman" w:eastAsia="方正楷体_GBK"/>
          <w:b w:val="0"/>
        </w:rPr>
      </w:pPr>
      <w:bookmarkStart w:id="97" w:name="_Toc15419"/>
      <w:bookmarkStart w:id="98" w:name="_Toc31318"/>
      <w:r>
        <w:rPr>
          <w:rFonts w:hint="eastAsia" w:ascii="Times New Roman" w:hAnsi="Times New Roman" w:eastAsia="方正楷体_GBK"/>
          <w:b w:val="0"/>
        </w:rPr>
        <w:t>7.4资金保障</w:t>
      </w:r>
      <w:bookmarkEnd w:id="97"/>
    </w:p>
    <w:bookmarkEnd w:id="98"/>
    <w:p w14:paraId="5096A345">
      <w:pPr>
        <w:widowControl/>
        <w:spacing w:line="560" w:lineRule="exact"/>
        <w:ind w:firstLine="640" w:firstLineChars="200"/>
        <w:jc w:val="left"/>
        <w:rPr>
          <w:rFonts w:hint="eastAsia"/>
          <w:kern w:val="0"/>
          <w:szCs w:val="32"/>
        </w:rPr>
      </w:pPr>
      <w:r>
        <w:rPr>
          <w:kern w:val="0"/>
          <w:szCs w:val="32"/>
        </w:rPr>
        <w:t>县政府将森林防灭火基础设施建设纳入全县经济和社会发展中长期规划，每年在财政预算中预算全县自然灾害防治应急预备金，保障森林防灭火处置工作正常开展。</w:t>
      </w:r>
      <w:bookmarkStart w:id="99" w:name="_Toc2980"/>
      <w:bookmarkStart w:id="100" w:name="_Toc17766"/>
    </w:p>
    <w:p w14:paraId="3AFBFAF5">
      <w:pPr>
        <w:widowControl/>
        <w:spacing w:line="560" w:lineRule="exact"/>
        <w:ind w:firstLine="640" w:firstLineChars="200"/>
        <w:jc w:val="left"/>
        <w:rPr>
          <w:rFonts w:hint="eastAsia" w:eastAsia="方正黑体_GBK"/>
          <w:bCs/>
          <w:kern w:val="44"/>
          <w:szCs w:val="32"/>
        </w:rPr>
      </w:pPr>
      <w:r>
        <w:rPr>
          <w:rFonts w:hint="eastAsia" w:eastAsia="方正黑体_GBK"/>
          <w:bCs/>
          <w:kern w:val="44"/>
          <w:szCs w:val="32"/>
        </w:rPr>
        <w:t>8后期处置</w:t>
      </w:r>
      <w:bookmarkEnd w:id="99"/>
      <w:bookmarkEnd w:id="100"/>
      <w:bookmarkStart w:id="101" w:name="_Toc8781"/>
      <w:bookmarkStart w:id="102" w:name="_Toc28144"/>
    </w:p>
    <w:p w14:paraId="7C0CEA0B">
      <w:pPr>
        <w:widowControl/>
        <w:spacing w:line="560" w:lineRule="exact"/>
        <w:ind w:firstLine="640" w:firstLineChars="200"/>
        <w:jc w:val="left"/>
        <w:rPr>
          <w:rFonts w:hint="eastAsia" w:eastAsia="方正楷体_GBK"/>
          <w:bCs/>
          <w:szCs w:val="32"/>
        </w:rPr>
      </w:pPr>
      <w:r>
        <w:rPr>
          <w:rFonts w:hint="eastAsia" w:eastAsia="方正楷体_GBK"/>
          <w:bCs/>
          <w:szCs w:val="32"/>
        </w:rPr>
        <w:t>8.1火灾评估</w:t>
      </w:r>
      <w:bookmarkEnd w:id="101"/>
      <w:bookmarkEnd w:id="102"/>
    </w:p>
    <w:p w14:paraId="0E293A52">
      <w:pPr>
        <w:widowControl/>
        <w:spacing w:line="560" w:lineRule="exact"/>
        <w:ind w:firstLine="640" w:firstLineChars="200"/>
        <w:jc w:val="left"/>
        <w:rPr>
          <w:kern w:val="0"/>
          <w:szCs w:val="32"/>
        </w:rPr>
      </w:pPr>
      <w:r>
        <w:rPr>
          <w:kern w:val="0"/>
          <w:szCs w:val="32"/>
        </w:rPr>
        <w:t>县林业局、</w:t>
      </w:r>
      <w:r>
        <w:rPr>
          <w:rFonts w:hint="eastAsia"/>
          <w:kern w:val="0"/>
          <w:szCs w:val="32"/>
        </w:rPr>
        <w:t>县</w:t>
      </w:r>
      <w:r>
        <w:rPr>
          <w:kern w:val="0"/>
          <w:szCs w:val="32"/>
        </w:rPr>
        <w:t>公安局等相关部门</w:t>
      </w:r>
      <w:r>
        <w:rPr>
          <w:rFonts w:hint="eastAsia"/>
          <w:kern w:val="0"/>
          <w:szCs w:val="32"/>
        </w:rPr>
        <w:t>组织</w:t>
      </w:r>
      <w:r>
        <w:rPr>
          <w:kern w:val="0"/>
          <w:szCs w:val="32"/>
        </w:rPr>
        <w:t>对森林火灾发生原因、肇事者等情况进行调查，</w:t>
      </w:r>
      <w:r>
        <w:rPr>
          <w:rFonts w:hint="eastAsia"/>
          <w:kern w:val="0"/>
          <w:szCs w:val="32"/>
        </w:rPr>
        <w:t>县林业局、县应急管理局等相关部门组织</w:t>
      </w:r>
      <w:r>
        <w:rPr>
          <w:kern w:val="0"/>
          <w:szCs w:val="32"/>
        </w:rPr>
        <w:t>对受害森林面积和蓄积、人员伤亡、其他经济损失等情况进行调查和评估，向县森防指、县政府及市森防指提交评估报告。</w:t>
      </w:r>
    </w:p>
    <w:p w14:paraId="03D70582">
      <w:pPr>
        <w:pStyle w:val="4"/>
        <w:adjustRightInd w:val="0"/>
        <w:spacing w:before="0" w:after="0" w:line="560" w:lineRule="exact"/>
        <w:ind w:firstLine="640" w:firstLineChars="200"/>
        <w:rPr>
          <w:rFonts w:ascii="Times New Roman" w:hAnsi="Times New Roman" w:eastAsia="方正楷体_GBK"/>
          <w:b w:val="0"/>
        </w:rPr>
      </w:pPr>
      <w:bookmarkStart w:id="103" w:name="_Toc23829"/>
      <w:bookmarkStart w:id="104" w:name="_Toc4117"/>
      <w:r>
        <w:rPr>
          <w:rFonts w:hint="eastAsia" w:ascii="Times New Roman" w:hAnsi="Times New Roman" w:eastAsia="方正楷体_GBK"/>
          <w:b w:val="0"/>
        </w:rPr>
        <w:t>8.2处置评估</w:t>
      </w:r>
      <w:bookmarkEnd w:id="103"/>
      <w:bookmarkStart w:id="105" w:name="_Toc304406619"/>
    </w:p>
    <w:bookmarkEnd w:id="104"/>
    <w:p w14:paraId="3BECB34A">
      <w:pPr>
        <w:widowControl/>
        <w:spacing w:line="560" w:lineRule="exact"/>
        <w:ind w:firstLine="640" w:firstLineChars="200"/>
        <w:jc w:val="left"/>
        <w:rPr>
          <w:kern w:val="0"/>
          <w:szCs w:val="32"/>
        </w:rPr>
      </w:pPr>
      <w:r>
        <w:rPr>
          <w:kern w:val="0"/>
          <w:szCs w:val="32"/>
        </w:rPr>
        <w:t>县森防指及时总结、分析火灾发生的原因和应吸取的经验教训，提出改进措施。一般、较大森林火灾扑救工作结束后，县森防指向县政府报送火灾扑救工作总结。</w:t>
      </w:r>
      <w:bookmarkEnd w:id="105"/>
    </w:p>
    <w:p w14:paraId="1C9FF5C9">
      <w:pPr>
        <w:pStyle w:val="4"/>
        <w:adjustRightInd w:val="0"/>
        <w:spacing w:before="0" w:after="0" w:line="560" w:lineRule="exact"/>
        <w:ind w:firstLine="640" w:firstLineChars="200"/>
        <w:rPr>
          <w:rFonts w:ascii="Times New Roman" w:hAnsi="Times New Roman" w:eastAsia="方正楷体_GBK"/>
          <w:b w:val="0"/>
        </w:rPr>
      </w:pPr>
      <w:bookmarkStart w:id="106" w:name="_Toc18469"/>
      <w:bookmarkStart w:id="107" w:name="_Toc27531"/>
      <w:r>
        <w:rPr>
          <w:rFonts w:hint="eastAsia" w:ascii="Times New Roman" w:hAnsi="Times New Roman" w:eastAsia="方正楷体_GBK"/>
          <w:b w:val="0"/>
        </w:rPr>
        <w:t>8.3奖励与责任追究</w:t>
      </w:r>
      <w:bookmarkEnd w:id="106"/>
    </w:p>
    <w:bookmarkEnd w:id="107"/>
    <w:p w14:paraId="19A679D0">
      <w:pPr>
        <w:widowControl/>
        <w:spacing w:line="560" w:lineRule="exact"/>
        <w:ind w:firstLine="640" w:firstLineChars="200"/>
        <w:jc w:val="left"/>
        <w:rPr>
          <w:kern w:val="0"/>
          <w:szCs w:val="32"/>
        </w:rPr>
      </w:pPr>
      <w:r>
        <w:rPr>
          <w:kern w:val="0"/>
          <w:szCs w:val="32"/>
        </w:rPr>
        <w:t>根据有关法律法规，对在扑火工作中贡献突出的单位和个人给予表彰和奖励，对在火灾事故中负有责任的人员追究责任。对扑火工作中牺牲人员符合评定烈士条件的，按有关规定办理。</w:t>
      </w:r>
    </w:p>
    <w:p w14:paraId="6C923AD5">
      <w:pPr>
        <w:keepNext/>
        <w:keepLines/>
        <w:adjustRightInd w:val="0"/>
        <w:spacing w:line="560" w:lineRule="exact"/>
        <w:ind w:firstLine="640" w:firstLineChars="200"/>
        <w:outlineLvl w:val="0"/>
        <w:rPr>
          <w:rFonts w:eastAsia="方正黑体_GBK"/>
          <w:bCs/>
          <w:kern w:val="44"/>
          <w:szCs w:val="32"/>
        </w:rPr>
      </w:pPr>
      <w:bookmarkStart w:id="108" w:name="_Toc5097"/>
      <w:bookmarkStart w:id="109" w:name="_Toc11689"/>
      <w:r>
        <w:rPr>
          <w:rFonts w:hint="eastAsia" w:eastAsia="方正黑体_GBK"/>
          <w:bCs/>
          <w:kern w:val="44"/>
          <w:szCs w:val="32"/>
        </w:rPr>
        <w:t>9附则</w:t>
      </w:r>
      <w:bookmarkEnd w:id="108"/>
      <w:bookmarkEnd w:id="109"/>
    </w:p>
    <w:p w14:paraId="36D2078B">
      <w:pPr>
        <w:pStyle w:val="4"/>
        <w:adjustRightInd w:val="0"/>
        <w:spacing w:before="0" w:after="0" w:line="560" w:lineRule="exact"/>
        <w:ind w:firstLine="640" w:firstLineChars="200"/>
        <w:rPr>
          <w:rFonts w:ascii="Times New Roman" w:hAnsi="Times New Roman" w:eastAsia="方正楷体_GBK"/>
          <w:b w:val="0"/>
        </w:rPr>
      </w:pPr>
      <w:bookmarkStart w:id="110" w:name="_Toc24116"/>
      <w:bookmarkStart w:id="111" w:name="_Toc10559"/>
      <w:r>
        <w:rPr>
          <w:rFonts w:hint="eastAsia" w:ascii="Times New Roman" w:hAnsi="Times New Roman" w:eastAsia="方正楷体_GBK"/>
          <w:b w:val="0"/>
        </w:rPr>
        <w:t>9.1预案管理与更新</w:t>
      </w:r>
      <w:bookmarkEnd w:id="110"/>
    </w:p>
    <w:bookmarkEnd w:id="111"/>
    <w:p w14:paraId="1F544DD6">
      <w:pPr>
        <w:widowControl/>
        <w:spacing w:line="560" w:lineRule="exact"/>
        <w:ind w:firstLine="640" w:firstLineChars="200"/>
        <w:jc w:val="left"/>
        <w:rPr>
          <w:kern w:val="0"/>
          <w:szCs w:val="32"/>
        </w:rPr>
      </w:pPr>
      <w:r>
        <w:rPr>
          <w:kern w:val="0"/>
          <w:szCs w:val="32"/>
        </w:rPr>
        <w:t>预案发布实施后，县森防指会同有关部门组织预案宣传，并根据实际情况，适时组织进行评估和修订，修订期限最长为5年。各级森林防灭火指挥机构要结合当地实际制定森林火灾应急预案，每年开展不少于一次森林火灾应急预案培训和演练。</w:t>
      </w:r>
    </w:p>
    <w:p w14:paraId="038058E4">
      <w:pPr>
        <w:pStyle w:val="4"/>
        <w:adjustRightInd w:val="0"/>
        <w:spacing w:before="0" w:after="0" w:line="560" w:lineRule="exact"/>
        <w:ind w:firstLine="640" w:firstLineChars="200"/>
        <w:rPr>
          <w:rFonts w:ascii="Times New Roman" w:hAnsi="Times New Roman" w:eastAsia="方正楷体_GBK"/>
          <w:b w:val="0"/>
        </w:rPr>
      </w:pPr>
      <w:bookmarkStart w:id="112" w:name="_Toc27073"/>
      <w:bookmarkStart w:id="113" w:name="_Toc16860"/>
      <w:r>
        <w:rPr>
          <w:rFonts w:hint="eastAsia" w:ascii="Times New Roman" w:hAnsi="Times New Roman" w:eastAsia="方正楷体_GBK"/>
          <w:b w:val="0"/>
        </w:rPr>
        <w:t>9.2重点地区、重要时段的含义</w:t>
      </w:r>
      <w:bookmarkEnd w:id="112"/>
    </w:p>
    <w:bookmarkEnd w:id="113"/>
    <w:p w14:paraId="7962358B">
      <w:pPr>
        <w:widowControl/>
        <w:spacing w:line="560" w:lineRule="exact"/>
        <w:ind w:firstLine="640" w:firstLineChars="200"/>
        <w:jc w:val="left"/>
        <w:rPr>
          <w:kern w:val="0"/>
          <w:szCs w:val="32"/>
        </w:rPr>
      </w:pPr>
      <w:r>
        <w:rPr>
          <w:kern w:val="0"/>
          <w:szCs w:val="32"/>
        </w:rPr>
        <w:t>重点地区：</w:t>
      </w:r>
      <w:r>
        <w:rPr>
          <w:rFonts w:hint="eastAsia"/>
          <w:kern w:val="0"/>
          <w:szCs w:val="32"/>
        </w:rPr>
        <w:t>（一）</w:t>
      </w:r>
      <w:r>
        <w:rPr>
          <w:kern w:val="0"/>
          <w:szCs w:val="32"/>
        </w:rPr>
        <w:t>重庆丰</w:t>
      </w:r>
      <w:r>
        <w:rPr>
          <w:rFonts w:hint="eastAsia"/>
          <w:kern w:val="0"/>
          <w:szCs w:val="32"/>
        </w:rPr>
        <w:t>都南天湖市级自然保护区及周边森林连片区域；</w:t>
      </w:r>
    </w:p>
    <w:p w14:paraId="2A08C0E6">
      <w:pPr>
        <w:widowControl/>
        <w:spacing w:line="560" w:lineRule="exact"/>
        <w:ind w:firstLine="640" w:firstLineChars="200"/>
        <w:jc w:val="left"/>
        <w:rPr>
          <w:kern w:val="0"/>
          <w:szCs w:val="32"/>
        </w:rPr>
      </w:pPr>
      <w:r>
        <w:rPr>
          <w:rFonts w:hint="eastAsia"/>
          <w:kern w:val="0"/>
          <w:szCs w:val="32"/>
        </w:rPr>
        <w:t>（二）</w:t>
      </w:r>
      <w:r>
        <w:rPr>
          <w:kern w:val="0"/>
          <w:szCs w:val="32"/>
        </w:rPr>
        <w:t>重庆丰都峰顶寺</w:t>
      </w:r>
      <w:r>
        <w:rPr>
          <w:rFonts w:hint="eastAsia"/>
          <w:kern w:val="0"/>
          <w:szCs w:val="32"/>
        </w:rPr>
        <w:t>市级</w:t>
      </w:r>
      <w:r>
        <w:rPr>
          <w:kern w:val="0"/>
          <w:szCs w:val="32"/>
        </w:rPr>
        <w:t>森林公园</w:t>
      </w:r>
      <w:r>
        <w:rPr>
          <w:rFonts w:hint="eastAsia"/>
          <w:kern w:val="0"/>
          <w:szCs w:val="32"/>
        </w:rPr>
        <w:t>及周边森林连片区域；</w:t>
      </w:r>
    </w:p>
    <w:p w14:paraId="7F7A9D82">
      <w:pPr>
        <w:widowControl/>
        <w:spacing w:line="560" w:lineRule="exact"/>
        <w:ind w:firstLine="640" w:firstLineChars="200"/>
        <w:jc w:val="left"/>
        <w:rPr>
          <w:kern w:val="0"/>
          <w:szCs w:val="32"/>
        </w:rPr>
      </w:pPr>
      <w:r>
        <w:rPr>
          <w:rFonts w:hint="eastAsia"/>
          <w:kern w:val="0"/>
          <w:szCs w:val="32"/>
        </w:rPr>
        <w:t>（三）</w:t>
      </w:r>
      <w:r>
        <w:rPr>
          <w:kern w:val="0"/>
          <w:szCs w:val="32"/>
        </w:rPr>
        <w:t>重庆丰都世坪</w:t>
      </w:r>
      <w:r>
        <w:rPr>
          <w:rFonts w:hint="eastAsia"/>
          <w:kern w:val="0"/>
          <w:szCs w:val="32"/>
        </w:rPr>
        <w:t>市级</w:t>
      </w:r>
      <w:r>
        <w:rPr>
          <w:kern w:val="0"/>
          <w:szCs w:val="32"/>
        </w:rPr>
        <w:t>森林公园</w:t>
      </w:r>
      <w:r>
        <w:rPr>
          <w:rFonts w:hint="eastAsia"/>
          <w:kern w:val="0"/>
          <w:szCs w:val="32"/>
        </w:rPr>
        <w:t>及周边森林连片区域；</w:t>
      </w:r>
    </w:p>
    <w:p w14:paraId="45D63C5B">
      <w:pPr>
        <w:widowControl/>
        <w:spacing w:line="560" w:lineRule="exact"/>
        <w:ind w:firstLine="640" w:firstLineChars="200"/>
        <w:jc w:val="left"/>
        <w:rPr>
          <w:kern w:val="0"/>
          <w:szCs w:val="32"/>
        </w:rPr>
      </w:pPr>
      <w:r>
        <w:rPr>
          <w:rFonts w:hint="eastAsia"/>
          <w:kern w:val="0"/>
          <w:szCs w:val="32"/>
        </w:rPr>
        <w:t>（四）</w:t>
      </w:r>
      <w:r>
        <w:rPr>
          <w:kern w:val="0"/>
          <w:szCs w:val="32"/>
        </w:rPr>
        <w:t>重庆丰都龙河国家级湿地公园</w:t>
      </w:r>
      <w:r>
        <w:rPr>
          <w:rFonts w:hint="eastAsia"/>
          <w:kern w:val="0"/>
          <w:szCs w:val="32"/>
        </w:rPr>
        <w:t>及周边森林连片区域；</w:t>
      </w:r>
    </w:p>
    <w:p w14:paraId="46E59AC4">
      <w:pPr>
        <w:widowControl/>
        <w:spacing w:line="560" w:lineRule="exact"/>
        <w:ind w:firstLine="640" w:firstLineChars="200"/>
        <w:jc w:val="left"/>
        <w:rPr>
          <w:kern w:val="0"/>
          <w:szCs w:val="32"/>
        </w:rPr>
      </w:pPr>
      <w:r>
        <w:rPr>
          <w:rFonts w:hint="eastAsia"/>
          <w:kern w:val="0"/>
          <w:szCs w:val="32"/>
        </w:rPr>
        <w:t>（五）</w:t>
      </w:r>
      <w:r>
        <w:rPr>
          <w:kern w:val="0"/>
          <w:szCs w:val="32"/>
        </w:rPr>
        <w:t>重庆丰都龙河湿地</w:t>
      </w:r>
      <w:r>
        <w:rPr>
          <w:rFonts w:hint="eastAsia"/>
          <w:kern w:val="0"/>
          <w:szCs w:val="32"/>
        </w:rPr>
        <w:t>县</w:t>
      </w:r>
      <w:r>
        <w:rPr>
          <w:kern w:val="0"/>
          <w:szCs w:val="32"/>
        </w:rPr>
        <w:t>级</w:t>
      </w:r>
      <w:r>
        <w:rPr>
          <w:rFonts w:hint="eastAsia"/>
          <w:kern w:val="0"/>
          <w:szCs w:val="32"/>
        </w:rPr>
        <w:t>自然保护区及周边森林连片区域；</w:t>
      </w:r>
    </w:p>
    <w:p w14:paraId="642D47DA">
      <w:pPr>
        <w:widowControl/>
        <w:spacing w:line="560" w:lineRule="exact"/>
        <w:ind w:firstLine="640" w:firstLineChars="200"/>
        <w:jc w:val="left"/>
        <w:rPr>
          <w:kern w:val="0"/>
          <w:szCs w:val="32"/>
        </w:rPr>
      </w:pPr>
      <w:r>
        <w:rPr>
          <w:rFonts w:hint="eastAsia"/>
          <w:kern w:val="0"/>
          <w:szCs w:val="32"/>
        </w:rPr>
        <w:t>（六）重庆丰都双桂山国家级森林公园、名山风景区区域；</w:t>
      </w:r>
    </w:p>
    <w:p w14:paraId="7082BB95">
      <w:pPr>
        <w:widowControl/>
        <w:spacing w:line="560" w:lineRule="exact"/>
        <w:ind w:firstLine="640" w:firstLineChars="200"/>
        <w:jc w:val="left"/>
        <w:rPr>
          <w:kern w:val="0"/>
          <w:szCs w:val="32"/>
        </w:rPr>
      </w:pPr>
      <w:r>
        <w:rPr>
          <w:kern w:val="0"/>
          <w:szCs w:val="32"/>
        </w:rPr>
        <w:t>（七）国有林区，包括县三抚林场、楠木林场、七跃山林场及川东石油农场等经营管理的国有林区</w:t>
      </w:r>
      <w:r>
        <w:rPr>
          <w:rFonts w:hint="eastAsia"/>
          <w:kern w:val="0"/>
          <w:szCs w:val="32"/>
        </w:rPr>
        <w:t>域</w:t>
      </w:r>
      <w:r>
        <w:rPr>
          <w:kern w:val="0"/>
          <w:szCs w:val="32"/>
        </w:rPr>
        <w:t>；</w:t>
      </w:r>
    </w:p>
    <w:p w14:paraId="38D1AF42">
      <w:pPr>
        <w:widowControl/>
        <w:spacing w:line="560" w:lineRule="exact"/>
        <w:ind w:firstLine="640" w:firstLineChars="200"/>
        <w:jc w:val="left"/>
        <w:rPr>
          <w:kern w:val="0"/>
          <w:szCs w:val="32"/>
        </w:rPr>
      </w:pPr>
      <w:r>
        <w:rPr>
          <w:rFonts w:hint="eastAsia"/>
          <w:kern w:val="0"/>
          <w:szCs w:val="32"/>
        </w:rPr>
        <w:t>（</w:t>
      </w:r>
      <w:r>
        <w:rPr>
          <w:kern w:val="0"/>
          <w:szCs w:val="32"/>
        </w:rPr>
        <w:t>八</w:t>
      </w:r>
      <w:r>
        <w:rPr>
          <w:rFonts w:hint="eastAsia"/>
          <w:kern w:val="0"/>
          <w:szCs w:val="32"/>
        </w:rPr>
        <w:t>）</w:t>
      </w:r>
      <w:r>
        <w:rPr>
          <w:kern w:val="0"/>
          <w:szCs w:val="32"/>
        </w:rPr>
        <w:t>蒋家</w:t>
      </w:r>
      <w:r>
        <w:rPr>
          <w:rFonts w:hint="eastAsia"/>
          <w:kern w:val="0"/>
          <w:szCs w:val="32"/>
        </w:rPr>
        <w:t>山脉</w:t>
      </w:r>
      <w:r>
        <w:rPr>
          <w:kern w:val="0"/>
          <w:szCs w:val="32"/>
        </w:rPr>
        <w:t>，涉及</w:t>
      </w:r>
      <w:r>
        <w:rPr>
          <w:rFonts w:hint="eastAsia"/>
          <w:kern w:val="0"/>
          <w:szCs w:val="32"/>
        </w:rPr>
        <w:t>树人镇、十直镇、青龙乡、双龙场镇、保合镇、社坛镇、虎威镇</w:t>
      </w:r>
      <w:r>
        <w:rPr>
          <w:kern w:val="0"/>
          <w:szCs w:val="32"/>
        </w:rPr>
        <w:t>、名山街道等</w:t>
      </w:r>
      <w:r>
        <w:rPr>
          <w:rFonts w:hint="eastAsia"/>
          <w:kern w:val="0"/>
          <w:szCs w:val="32"/>
        </w:rPr>
        <w:t>；</w:t>
      </w:r>
    </w:p>
    <w:p w14:paraId="179921CB">
      <w:pPr>
        <w:widowControl/>
        <w:spacing w:line="560" w:lineRule="exact"/>
        <w:ind w:firstLine="640" w:firstLineChars="200"/>
        <w:jc w:val="left"/>
        <w:rPr>
          <w:kern w:val="0"/>
          <w:szCs w:val="32"/>
        </w:rPr>
      </w:pPr>
      <w:r>
        <w:rPr>
          <w:rFonts w:hint="eastAsia"/>
          <w:kern w:val="0"/>
          <w:szCs w:val="32"/>
        </w:rPr>
        <w:t>（</w:t>
      </w:r>
      <w:r>
        <w:rPr>
          <w:kern w:val="0"/>
          <w:szCs w:val="32"/>
        </w:rPr>
        <w:t>九</w:t>
      </w:r>
      <w:r>
        <w:rPr>
          <w:rFonts w:hint="eastAsia"/>
          <w:kern w:val="0"/>
          <w:szCs w:val="32"/>
        </w:rPr>
        <w:t>）</w:t>
      </w:r>
      <w:r>
        <w:rPr>
          <w:kern w:val="0"/>
          <w:szCs w:val="32"/>
        </w:rPr>
        <w:t>黄草</w:t>
      </w:r>
      <w:r>
        <w:rPr>
          <w:rFonts w:hint="eastAsia"/>
          <w:kern w:val="0"/>
          <w:szCs w:val="32"/>
        </w:rPr>
        <w:t>山脉</w:t>
      </w:r>
      <w:r>
        <w:rPr>
          <w:kern w:val="0"/>
          <w:szCs w:val="32"/>
        </w:rPr>
        <w:t>，涉及</w:t>
      </w:r>
      <w:r>
        <w:rPr>
          <w:rFonts w:hint="eastAsia"/>
          <w:kern w:val="0"/>
          <w:szCs w:val="32"/>
        </w:rPr>
        <w:t>兴龙镇、仁沙镇、许明寺镇、董家镇、三元镇</w:t>
      </w:r>
      <w:r>
        <w:rPr>
          <w:kern w:val="0"/>
          <w:szCs w:val="32"/>
        </w:rPr>
        <w:t>等</w:t>
      </w:r>
      <w:r>
        <w:rPr>
          <w:rFonts w:hint="eastAsia"/>
          <w:kern w:val="0"/>
          <w:szCs w:val="32"/>
        </w:rPr>
        <w:t>；</w:t>
      </w:r>
    </w:p>
    <w:p w14:paraId="50788B0F">
      <w:pPr>
        <w:widowControl/>
        <w:spacing w:line="560" w:lineRule="exact"/>
        <w:ind w:firstLine="640" w:firstLineChars="200"/>
        <w:jc w:val="left"/>
        <w:rPr>
          <w:kern w:val="0"/>
          <w:szCs w:val="32"/>
        </w:rPr>
      </w:pPr>
      <w:r>
        <w:rPr>
          <w:rFonts w:hint="eastAsia"/>
          <w:kern w:val="0"/>
          <w:szCs w:val="32"/>
        </w:rPr>
        <w:t>（</w:t>
      </w:r>
      <w:r>
        <w:rPr>
          <w:kern w:val="0"/>
          <w:szCs w:val="32"/>
        </w:rPr>
        <w:t>十</w:t>
      </w:r>
      <w:r>
        <w:rPr>
          <w:rFonts w:hint="eastAsia"/>
          <w:kern w:val="0"/>
          <w:szCs w:val="32"/>
        </w:rPr>
        <w:t>）方斗山脉</w:t>
      </w:r>
      <w:r>
        <w:rPr>
          <w:kern w:val="0"/>
          <w:szCs w:val="32"/>
        </w:rPr>
        <w:t>，涉及</w:t>
      </w:r>
      <w:r>
        <w:rPr>
          <w:rFonts w:hint="eastAsia"/>
          <w:kern w:val="0"/>
          <w:szCs w:val="32"/>
        </w:rPr>
        <w:t>龙孔镇、高家镇、江池镇、兴义镇、双路镇、三合街道、包鸾镇、湛普镇</w:t>
      </w:r>
      <w:r>
        <w:rPr>
          <w:kern w:val="0"/>
          <w:szCs w:val="32"/>
        </w:rPr>
        <w:t>等</w:t>
      </w:r>
      <w:r>
        <w:rPr>
          <w:rFonts w:hint="eastAsia"/>
          <w:kern w:val="0"/>
          <w:szCs w:val="32"/>
        </w:rPr>
        <w:t>；</w:t>
      </w:r>
    </w:p>
    <w:p w14:paraId="6EF9D55A">
      <w:pPr>
        <w:widowControl/>
        <w:spacing w:line="560" w:lineRule="exact"/>
        <w:ind w:firstLine="640" w:firstLineChars="200"/>
        <w:jc w:val="left"/>
        <w:rPr>
          <w:kern w:val="0"/>
          <w:szCs w:val="32"/>
        </w:rPr>
      </w:pPr>
      <w:r>
        <w:rPr>
          <w:rFonts w:hint="eastAsia"/>
          <w:kern w:val="0"/>
          <w:szCs w:val="32"/>
        </w:rPr>
        <w:t>（十</w:t>
      </w:r>
      <w:r>
        <w:rPr>
          <w:kern w:val="0"/>
          <w:szCs w:val="32"/>
        </w:rPr>
        <w:t>一</w:t>
      </w:r>
      <w:r>
        <w:rPr>
          <w:rFonts w:hint="eastAsia"/>
          <w:kern w:val="0"/>
          <w:szCs w:val="32"/>
        </w:rPr>
        <w:t>）</w:t>
      </w:r>
      <w:r>
        <w:rPr>
          <w:kern w:val="0"/>
          <w:szCs w:val="32"/>
        </w:rPr>
        <w:t>七曜山</w:t>
      </w:r>
      <w:r>
        <w:rPr>
          <w:rFonts w:hint="eastAsia"/>
          <w:kern w:val="0"/>
          <w:szCs w:val="32"/>
        </w:rPr>
        <w:t>脉</w:t>
      </w:r>
      <w:r>
        <w:rPr>
          <w:kern w:val="0"/>
          <w:szCs w:val="32"/>
        </w:rPr>
        <w:t>，涉及江池镇、</w:t>
      </w:r>
      <w:r>
        <w:rPr>
          <w:rFonts w:hint="eastAsia"/>
          <w:kern w:val="0"/>
          <w:szCs w:val="32"/>
        </w:rPr>
        <w:t>龙河镇、武平镇、太平坝乡、都督乡、暨龙镇、栗子乡、三建乡、南天湖镇、仙女湖镇。</w:t>
      </w:r>
    </w:p>
    <w:p w14:paraId="48F58A21">
      <w:pPr>
        <w:widowControl/>
        <w:spacing w:line="560" w:lineRule="exact"/>
        <w:ind w:firstLine="640" w:firstLineChars="200"/>
        <w:jc w:val="left"/>
        <w:rPr>
          <w:kern w:val="0"/>
          <w:szCs w:val="32"/>
        </w:rPr>
      </w:pPr>
      <w:r>
        <w:rPr>
          <w:kern w:val="0"/>
          <w:szCs w:val="32"/>
        </w:rPr>
        <w:t>重要时段：国家法定节假日</w:t>
      </w:r>
      <w:r>
        <w:rPr>
          <w:rFonts w:hint="eastAsia"/>
          <w:kern w:val="0"/>
          <w:szCs w:val="32"/>
        </w:rPr>
        <w:t>，国际性、全国性重大活动，各级重要会议期间，</w:t>
      </w:r>
      <w:r>
        <w:rPr>
          <w:kern w:val="0"/>
          <w:szCs w:val="32"/>
        </w:rPr>
        <w:t>高温伏旱期。</w:t>
      </w:r>
    </w:p>
    <w:p w14:paraId="6CF71B7A">
      <w:pPr>
        <w:spacing w:line="560" w:lineRule="exact"/>
        <w:ind w:firstLine="640" w:firstLineChars="200"/>
        <w:rPr>
          <w:rFonts w:ascii="方正黑体_GBK" w:hAnsi="Calibri" w:eastAsia="方正黑体_GBK"/>
          <w:sz w:val="24"/>
          <w:szCs w:val="22"/>
        </w:rPr>
      </w:pPr>
      <w:bookmarkStart w:id="114" w:name="_Toc8792"/>
      <w:r>
        <w:rPr>
          <w:rFonts w:hint="eastAsia" w:eastAsia="楷体_GB2312"/>
          <w:bCs/>
          <w:szCs w:val="32"/>
        </w:rPr>
        <w:t>9.3预案解释</w:t>
      </w:r>
    </w:p>
    <w:bookmarkEnd w:id="114"/>
    <w:p w14:paraId="590152DB">
      <w:pPr>
        <w:widowControl/>
        <w:spacing w:line="560" w:lineRule="exact"/>
        <w:ind w:firstLine="640" w:firstLineChars="200"/>
        <w:jc w:val="left"/>
        <w:rPr>
          <w:kern w:val="0"/>
          <w:szCs w:val="32"/>
        </w:rPr>
      </w:pPr>
      <w:r>
        <w:rPr>
          <w:kern w:val="0"/>
          <w:szCs w:val="32"/>
        </w:rPr>
        <w:t>本预案由县森防指办公室负责解释。</w:t>
      </w:r>
    </w:p>
    <w:p w14:paraId="4C4FF599">
      <w:pPr>
        <w:spacing w:line="560" w:lineRule="exact"/>
        <w:ind w:firstLine="640" w:firstLineChars="200"/>
        <w:rPr>
          <w:rFonts w:ascii="方正黑体_GBK" w:hAnsi="Calibri" w:eastAsia="方正黑体_GBK"/>
          <w:sz w:val="24"/>
          <w:szCs w:val="22"/>
        </w:rPr>
      </w:pPr>
      <w:bookmarkStart w:id="115" w:name="_Toc9566"/>
      <w:r>
        <w:rPr>
          <w:rFonts w:hint="eastAsia" w:eastAsia="楷体_GB2312"/>
          <w:bCs/>
          <w:szCs w:val="32"/>
        </w:rPr>
        <w:t>9.4预案实施时间</w:t>
      </w:r>
    </w:p>
    <w:bookmarkEnd w:id="115"/>
    <w:p w14:paraId="64D5B3DF">
      <w:pPr>
        <w:spacing w:line="560" w:lineRule="exact"/>
        <w:ind w:firstLine="640" w:firstLineChars="200"/>
        <w:jc w:val="left"/>
        <w:rPr>
          <w:szCs w:val="32"/>
        </w:rPr>
      </w:pPr>
      <w:r>
        <w:rPr>
          <w:kern w:val="0"/>
          <w:szCs w:val="32"/>
        </w:rPr>
        <w:t>本预案自印发之日起实施。原《丰都县森林火灾应急预案》</w:t>
      </w:r>
      <w:r>
        <w:rPr>
          <w:szCs w:val="32"/>
        </w:rPr>
        <w:t>丰森防指发〔2021〕3号</w:t>
      </w:r>
      <w:r>
        <w:rPr>
          <w:kern w:val="0"/>
          <w:szCs w:val="32"/>
        </w:rPr>
        <w:t>同时废止。</w:t>
      </w:r>
    </w:p>
    <w:p w14:paraId="436C529B">
      <w:pPr>
        <w:widowControl/>
        <w:spacing w:line="560" w:lineRule="exact"/>
        <w:ind w:firstLine="640" w:firstLineChars="200"/>
        <w:jc w:val="left"/>
        <w:rPr>
          <w:kern w:val="0"/>
          <w:szCs w:val="32"/>
        </w:rPr>
      </w:pPr>
    </w:p>
    <w:p w14:paraId="3120DF4F">
      <w:pPr>
        <w:widowControl/>
        <w:spacing w:line="560" w:lineRule="exact"/>
        <w:ind w:firstLine="640" w:firstLineChars="200"/>
        <w:jc w:val="left"/>
        <w:rPr>
          <w:kern w:val="0"/>
          <w:szCs w:val="32"/>
        </w:rPr>
      </w:pPr>
      <w:r>
        <w:rPr>
          <w:kern w:val="0"/>
          <w:szCs w:val="32"/>
        </w:rPr>
        <w:t>附</w:t>
      </w:r>
      <w:r>
        <w:rPr>
          <w:rFonts w:hint="eastAsia"/>
          <w:kern w:val="0"/>
          <w:szCs w:val="32"/>
        </w:rPr>
        <w:t>件：1.灾害分级</w:t>
      </w:r>
    </w:p>
    <w:p w14:paraId="4299A35F">
      <w:pPr>
        <w:widowControl/>
        <w:spacing w:line="560" w:lineRule="exact"/>
        <w:ind w:firstLine="1600" w:firstLineChars="500"/>
        <w:jc w:val="left"/>
        <w:rPr>
          <w:kern w:val="0"/>
          <w:szCs w:val="32"/>
        </w:rPr>
      </w:pPr>
      <w:r>
        <w:rPr>
          <w:rFonts w:hint="eastAsia"/>
          <w:kern w:val="0"/>
          <w:szCs w:val="32"/>
        </w:rPr>
        <w:t>2.</w:t>
      </w:r>
      <w:r>
        <w:rPr>
          <w:kern w:val="0"/>
          <w:szCs w:val="32"/>
        </w:rPr>
        <w:t>县级森林火灾应急响应流程图</w:t>
      </w:r>
    </w:p>
    <w:p w14:paraId="5CDB1F87">
      <w:pPr>
        <w:widowControl/>
        <w:spacing w:line="560" w:lineRule="exact"/>
        <w:ind w:firstLine="1600" w:firstLineChars="500"/>
        <w:jc w:val="left"/>
        <w:rPr>
          <w:kern w:val="0"/>
          <w:szCs w:val="32"/>
        </w:rPr>
      </w:pPr>
      <w:r>
        <w:rPr>
          <w:rFonts w:hint="eastAsia"/>
          <w:kern w:val="0"/>
          <w:szCs w:val="32"/>
        </w:rPr>
        <w:t>3.</w:t>
      </w:r>
      <w:r>
        <w:rPr>
          <w:kern w:val="0"/>
          <w:szCs w:val="32"/>
        </w:rPr>
        <w:t>县森林防灭火指挥部成员单位职责</w:t>
      </w:r>
    </w:p>
    <w:p w14:paraId="619EE597">
      <w:pPr>
        <w:widowControl/>
        <w:spacing w:line="560" w:lineRule="exact"/>
        <w:ind w:firstLine="1600" w:firstLineChars="500"/>
        <w:jc w:val="left"/>
        <w:rPr>
          <w:kern w:val="0"/>
          <w:szCs w:val="32"/>
        </w:rPr>
      </w:pPr>
      <w:r>
        <w:rPr>
          <w:rFonts w:hint="eastAsia"/>
          <w:kern w:val="0"/>
          <w:szCs w:val="32"/>
        </w:rPr>
        <w:t>4.</w:t>
      </w:r>
      <w:r>
        <w:rPr>
          <w:rFonts w:hint="eastAsia"/>
          <w:spacing w:val="-20"/>
          <w:kern w:val="0"/>
          <w:szCs w:val="32"/>
        </w:rPr>
        <w:t>县级扑救森林火灾现场指挥部工作组组成及职责分工</w:t>
      </w:r>
    </w:p>
    <w:p w14:paraId="5881F879">
      <w:pPr>
        <w:widowControl/>
        <w:spacing w:line="560" w:lineRule="exact"/>
        <w:ind w:firstLine="1600" w:firstLineChars="500"/>
        <w:jc w:val="left"/>
        <w:rPr>
          <w:kern w:val="0"/>
          <w:szCs w:val="32"/>
        </w:rPr>
      </w:pPr>
      <w:r>
        <w:rPr>
          <w:rFonts w:hint="eastAsia"/>
          <w:kern w:val="0"/>
          <w:szCs w:val="32"/>
        </w:rPr>
        <w:t>5</w:t>
      </w:r>
      <w:r>
        <w:rPr>
          <w:rFonts w:hint="eastAsia"/>
          <w:spacing w:val="-20"/>
          <w:kern w:val="0"/>
          <w:szCs w:val="32"/>
        </w:rPr>
        <w:t>.县扑救森林火灾现场指挥体系框架图</w:t>
      </w:r>
    </w:p>
    <w:p w14:paraId="106E7A96">
      <w:pPr>
        <w:widowControl/>
        <w:spacing w:line="560" w:lineRule="exact"/>
        <w:ind w:firstLine="1600" w:firstLineChars="500"/>
        <w:jc w:val="left"/>
        <w:rPr>
          <w:kern w:val="0"/>
          <w:szCs w:val="32"/>
        </w:rPr>
      </w:pPr>
      <w:r>
        <w:rPr>
          <w:rFonts w:hint="eastAsia"/>
          <w:kern w:val="0"/>
          <w:szCs w:val="32"/>
        </w:rPr>
        <w:t>6.森林火灾后方指挥部组成人员及任务</w:t>
      </w:r>
    </w:p>
    <w:p w14:paraId="5C3DC592">
      <w:pPr>
        <w:widowControl/>
        <w:spacing w:line="560" w:lineRule="exact"/>
        <w:ind w:firstLine="1600" w:firstLineChars="500"/>
        <w:jc w:val="left"/>
        <w:rPr>
          <w:kern w:val="0"/>
          <w:szCs w:val="32"/>
        </w:rPr>
      </w:pPr>
      <w:r>
        <w:rPr>
          <w:rFonts w:hint="eastAsia"/>
          <w:kern w:val="0"/>
          <w:szCs w:val="32"/>
        </w:rPr>
        <w:t>7.森林火险预警级别及响应措施</w:t>
      </w:r>
    </w:p>
    <w:p w14:paraId="557021EB">
      <w:pPr>
        <w:widowControl/>
        <w:spacing w:line="560" w:lineRule="exact"/>
        <w:ind w:firstLine="1600" w:firstLineChars="500"/>
        <w:jc w:val="left"/>
        <w:rPr>
          <w:kern w:val="0"/>
          <w:szCs w:val="32"/>
        </w:rPr>
      </w:pPr>
      <w:r>
        <w:rPr>
          <w:rFonts w:hint="eastAsia"/>
          <w:kern w:val="0"/>
          <w:szCs w:val="32"/>
        </w:rPr>
        <w:t>8.丰都县森林防灭火指挥部及成员单位通讯录</w:t>
      </w:r>
    </w:p>
    <w:p w14:paraId="0815A043">
      <w:pPr>
        <w:widowControl/>
        <w:spacing w:line="560" w:lineRule="exact"/>
        <w:ind w:firstLine="1600" w:firstLineChars="500"/>
        <w:jc w:val="left"/>
        <w:rPr>
          <w:kern w:val="0"/>
          <w:szCs w:val="32"/>
        </w:rPr>
      </w:pPr>
      <w:r>
        <w:rPr>
          <w:rFonts w:hint="eastAsia"/>
          <w:kern w:val="0"/>
          <w:szCs w:val="32"/>
        </w:rPr>
        <w:t>9.</w:t>
      </w:r>
      <w:r>
        <w:rPr>
          <w:rFonts w:hint="eastAsia"/>
          <w:spacing w:val="-20"/>
          <w:kern w:val="0"/>
          <w:szCs w:val="32"/>
        </w:rPr>
        <w:t>丰都县乡镇（街道）森林防灭火行政责任人名单通讯录</w:t>
      </w:r>
    </w:p>
    <w:p w14:paraId="645F157E">
      <w:pPr>
        <w:widowControl/>
        <w:spacing w:line="560" w:lineRule="exact"/>
        <w:ind w:firstLine="576" w:firstLineChars="200"/>
        <w:jc w:val="left"/>
        <w:rPr>
          <w:w w:val="90"/>
          <w:szCs w:val="32"/>
        </w:rPr>
      </w:pPr>
    </w:p>
    <w:p w14:paraId="041B532B">
      <w:pPr>
        <w:pStyle w:val="3"/>
        <w:adjustRightInd w:val="0"/>
        <w:spacing w:before="0" w:after="0" w:line="240" w:lineRule="auto"/>
        <w:rPr>
          <w:rFonts w:hint="eastAsia" w:ascii="方正黑体_GBK" w:eastAsia="方正黑体_GBK"/>
          <w:b w:val="0"/>
          <w:sz w:val="32"/>
          <w:szCs w:val="32"/>
        </w:rPr>
      </w:pPr>
      <w:bookmarkStart w:id="116" w:name="_Toc28220"/>
      <w:r>
        <w:rPr>
          <w:rFonts w:hint="eastAsia" w:ascii="方正黑体_GBK" w:eastAsia="方正黑体_GBK"/>
          <w:b w:val="0"/>
          <w:sz w:val="32"/>
          <w:szCs w:val="32"/>
        </w:rPr>
        <w:t>附件1</w:t>
      </w:r>
      <w:bookmarkEnd w:id="116"/>
    </w:p>
    <w:p w14:paraId="7CCF2416">
      <w:pPr>
        <w:pStyle w:val="3"/>
        <w:adjustRightInd w:val="0"/>
        <w:spacing w:before="0" w:after="0" w:line="240" w:lineRule="auto"/>
        <w:jc w:val="center"/>
        <w:rPr>
          <w:rFonts w:hint="eastAsia" w:ascii="方正小标宋_GBK" w:hAnsi="方正小标宋简体" w:eastAsia="方正小标宋_GBK" w:cs="方正小标宋简体"/>
          <w:b w:val="0"/>
          <w:bCs w:val="0"/>
        </w:rPr>
      </w:pPr>
      <w:bookmarkStart w:id="117" w:name="_Toc12122"/>
      <w:r>
        <w:rPr>
          <w:rFonts w:hint="eastAsia" w:ascii="方正小标宋_GBK" w:hAnsi="方正小标宋简体" w:eastAsia="方正小标宋_GBK" w:cs="方正小标宋简体"/>
          <w:b w:val="0"/>
          <w:bCs w:val="0"/>
        </w:rPr>
        <w:t>灾害分级</w:t>
      </w:r>
      <w:bookmarkEnd w:id="117"/>
    </w:p>
    <w:p w14:paraId="37C28DB7">
      <w:pPr>
        <w:widowControl/>
        <w:spacing w:line="560" w:lineRule="exact"/>
        <w:ind w:firstLine="640" w:firstLineChars="200"/>
        <w:jc w:val="left"/>
        <w:rPr>
          <w:rFonts w:hint="eastAsia"/>
          <w:kern w:val="0"/>
          <w:szCs w:val="32"/>
        </w:rPr>
      </w:pPr>
    </w:p>
    <w:p w14:paraId="347D5282">
      <w:pPr>
        <w:widowControl/>
        <w:spacing w:line="560" w:lineRule="exact"/>
        <w:ind w:firstLine="640" w:firstLineChars="200"/>
        <w:jc w:val="left"/>
        <w:rPr>
          <w:kern w:val="0"/>
          <w:szCs w:val="32"/>
        </w:rPr>
      </w:pPr>
      <w:r>
        <w:rPr>
          <w:rFonts w:hint="eastAsia"/>
          <w:kern w:val="0"/>
          <w:szCs w:val="32"/>
        </w:rPr>
        <w:t>按照受害森林面积和伤亡人数，森林火灾分为一般森林火灾、较大森林火灾、重大森林火灾和特别重大森林火灾：</w:t>
      </w:r>
    </w:p>
    <w:p w14:paraId="6F3FC998">
      <w:pPr>
        <w:widowControl/>
        <w:spacing w:line="560" w:lineRule="exact"/>
        <w:jc w:val="left"/>
        <w:rPr>
          <w:kern w:val="0"/>
          <w:szCs w:val="32"/>
        </w:rPr>
      </w:pPr>
      <w:r>
        <w:rPr>
          <w:rFonts w:hint="eastAsia"/>
          <w:kern w:val="0"/>
          <w:szCs w:val="32"/>
        </w:rPr>
        <w:t xml:space="preserve">    1.一般森林火灾：受害森林面积在1公顷以下或者其他林地起火的，或者死亡1人以上3人以下的，或者重伤1人以上10人以下的。</w:t>
      </w:r>
    </w:p>
    <w:p w14:paraId="5DA66E62">
      <w:pPr>
        <w:widowControl/>
        <w:spacing w:line="560" w:lineRule="exact"/>
        <w:jc w:val="left"/>
        <w:rPr>
          <w:kern w:val="0"/>
          <w:szCs w:val="32"/>
        </w:rPr>
      </w:pPr>
      <w:r>
        <w:rPr>
          <w:rFonts w:hint="eastAsia"/>
          <w:kern w:val="0"/>
          <w:szCs w:val="32"/>
        </w:rPr>
        <w:t xml:space="preserve">    2.较大森林火灾：受害森林面积在1公顷以上100公顷以下的，或者死亡3人以上10人以下的，或者重伤10人以上50人以下的。</w:t>
      </w:r>
    </w:p>
    <w:p w14:paraId="64B5047B">
      <w:pPr>
        <w:widowControl/>
        <w:spacing w:line="560" w:lineRule="exact"/>
        <w:ind w:firstLine="160" w:firstLineChars="50"/>
        <w:jc w:val="left"/>
        <w:rPr>
          <w:kern w:val="0"/>
          <w:szCs w:val="32"/>
        </w:rPr>
      </w:pPr>
      <w:r>
        <w:rPr>
          <w:rFonts w:hint="eastAsia"/>
          <w:kern w:val="0"/>
          <w:szCs w:val="32"/>
        </w:rPr>
        <w:t xml:space="preserve">   3.重大森林火灾：受害森林面积在100公顷以上1000公顷以下的，或者死亡10人以上30人以下的，或者重伤50人以上100人以下的。</w:t>
      </w:r>
    </w:p>
    <w:p w14:paraId="6D694C65">
      <w:pPr>
        <w:widowControl/>
        <w:spacing w:line="560" w:lineRule="exact"/>
        <w:jc w:val="left"/>
        <w:rPr>
          <w:kern w:val="0"/>
          <w:szCs w:val="32"/>
        </w:rPr>
      </w:pPr>
      <w:r>
        <w:rPr>
          <w:rFonts w:hint="eastAsia"/>
          <w:kern w:val="0"/>
          <w:szCs w:val="32"/>
        </w:rPr>
        <w:t xml:space="preserve">    4.特别重大森林火灾：受害森林面积在1000公顷以上的，或者死亡30人以上的，或者重伤100人以上的。</w:t>
      </w:r>
    </w:p>
    <w:p w14:paraId="08876CB8">
      <w:pPr>
        <w:widowControl/>
        <w:spacing w:line="560" w:lineRule="exact"/>
        <w:ind w:firstLine="640" w:firstLineChars="200"/>
        <w:jc w:val="left"/>
        <w:rPr>
          <w:kern w:val="0"/>
          <w:szCs w:val="32"/>
        </w:rPr>
        <w:sectPr>
          <w:headerReference r:id="rId7" w:type="first"/>
          <w:footerReference r:id="rId9" w:type="first"/>
          <w:headerReference r:id="rId6" w:type="default"/>
          <w:footerReference r:id="rId8" w:type="default"/>
          <w:pgSz w:w="11906" w:h="16838"/>
          <w:pgMar w:top="2098" w:right="1531" w:bottom="1985" w:left="1531" w:header="851" w:footer="1474" w:gutter="0"/>
          <w:pgNumType w:fmt="numberInDash" w:start="5"/>
          <w:cols w:space="0" w:num="1"/>
          <w:docGrid w:linePitch="312" w:charSpace="0"/>
        </w:sectPr>
      </w:pPr>
      <w:r>
        <w:rPr>
          <w:rFonts w:hint="eastAsia"/>
          <w:kern w:val="0"/>
          <w:szCs w:val="32"/>
        </w:rPr>
        <w:t>注：所称“以上”包括本数，“以下”不包括本数。</w:t>
      </w:r>
    </w:p>
    <w:p w14:paraId="522111F6">
      <w:pPr>
        <w:widowControl/>
        <w:jc w:val="left"/>
        <w:rPr>
          <w:rFonts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附件2</w:t>
      </w:r>
    </w:p>
    <w:p w14:paraId="6DCA2616">
      <w:pPr>
        <w:widowControl/>
        <w:jc w:val="left"/>
        <w:rPr>
          <w:kern w:val="0"/>
          <w:szCs w:val="32"/>
        </w:rPr>
        <w:sectPr>
          <w:footerReference r:id="rId11" w:type="first"/>
          <w:footerReference r:id="rId10" w:type="default"/>
          <w:pgSz w:w="16838" w:h="11906" w:orient="landscape"/>
          <w:pgMar w:top="1531" w:right="2098" w:bottom="1531" w:left="1985" w:header="851" w:footer="1474" w:gutter="0"/>
          <w:pgNumType w:fmt="numberInDash"/>
          <w:cols w:space="0" w:num="1"/>
          <w:titlePg/>
          <w:docGrid w:linePitch="312" w:charSpace="0"/>
        </w:sectPr>
      </w:pPr>
      <w:r>
        <w:rPr>
          <w:rFonts w:hint="eastAsia"/>
          <w:kern w:val="0"/>
          <w:szCs w:val="32"/>
        </w:rPr>
        <w:drawing>
          <wp:inline distT="0" distB="0" distL="114300" distR="114300">
            <wp:extent cx="8195310" cy="5157470"/>
            <wp:effectExtent l="19050" t="0" r="0" b="0"/>
            <wp:docPr id="473" name="图片 473" descr="应急响应流程图3.24(1)_00_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应急响应流程图3.24(1)_00_proc"/>
                    <pic:cNvPicPr>
                      <a:picLocks noChangeAspect="1"/>
                    </pic:cNvPicPr>
                  </pic:nvPicPr>
                  <pic:blipFill>
                    <a:blip r:embed="rId17"/>
                    <a:stretch>
                      <a:fillRect/>
                    </a:stretch>
                  </pic:blipFill>
                  <pic:spPr>
                    <a:xfrm>
                      <a:off x="0" y="0"/>
                      <a:ext cx="8193975" cy="5156835"/>
                    </a:xfrm>
                    <a:prstGeom prst="rect">
                      <a:avLst/>
                    </a:prstGeom>
                  </pic:spPr>
                </pic:pic>
              </a:graphicData>
            </a:graphic>
          </wp:inline>
        </w:drawing>
      </w:r>
    </w:p>
    <w:p w14:paraId="0955285B">
      <w:pPr>
        <w:pStyle w:val="3"/>
        <w:spacing w:before="0" w:after="0" w:line="560" w:lineRule="exact"/>
        <w:rPr>
          <w:rFonts w:ascii="方正黑体_GBK" w:hAnsi="方正黑体_GBK" w:eastAsia="方正黑体_GBK" w:cs="方正黑体_GBK"/>
          <w:b w:val="0"/>
          <w:bCs w:val="0"/>
          <w:sz w:val="32"/>
          <w:szCs w:val="32"/>
        </w:rPr>
      </w:pPr>
      <w:bookmarkStart w:id="118" w:name="_Toc29825"/>
      <w:r>
        <w:rPr>
          <w:rFonts w:hint="eastAsia" w:ascii="方正黑体_GBK" w:hAnsi="方正黑体_GBK" w:eastAsia="方正黑体_GBK" w:cs="方正黑体_GBK"/>
          <w:b w:val="0"/>
          <w:bCs w:val="0"/>
          <w:sz w:val="32"/>
          <w:szCs w:val="32"/>
        </w:rPr>
        <w:t>附件3</w:t>
      </w:r>
      <w:bookmarkEnd w:id="118"/>
    </w:p>
    <w:p w14:paraId="5455843C">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县森林防灭火指挥部成员单位职责</w:t>
      </w:r>
    </w:p>
    <w:p w14:paraId="72105927">
      <w:pPr>
        <w:spacing w:line="560" w:lineRule="exact"/>
        <w:ind w:firstLine="579" w:firstLineChars="200"/>
        <w:jc w:val="center"/>
        <w:rPr>
          <w:b/>
          <w:w w:val="90"/>
          <w:szCs w:val="32"/>
        </w:rPr>
      </w:pPr>
    </w:p>
    <w:p w14:paraId="010C4B1A">
      <w:pPr>
        <w:spacing w:line="560" w:lineRule="exact"/>
        <w:ind w:firstLine="640" w:firstLineChars="200"/>
        <w:rPr>
          <w:szCs w:val="32"/>
        </w:rPr>
      </w:pPr>
      <w:r>
        <w:rPr>
          <w:szCs w:val="32"/>
        </w:rPr>
        <w:t>县森林防灭火指挥部成员单位是县森林防灭火组织领导体系的重要组成部分，应根据职责分工，各司其职，各负其责，密切协作，确保各项森林防灭火工作任务顺利完成。各成员单位主要职责如下：</w:t>
      </w:r>
    </w:p>
    <w:p w14:paraId="156E01E7">
      <w:pPr>
        <w:snapToGrid w:val="0"/>
        <w:spacing w:line="560" w:lineRule="exact"/>
        <w:ind w:firstLine="643" w:firstLineChars="200"/>
        <w:jc w:val="left"/>
        <w:rPr>
          <w:szCs w:val="32"/>
        </w:rPr>
      </w:pPr>
      <w:r>
        <w:rPr>
          <w:b/>
          <w:szCs w:val="32"/>
        </w:rPr>
        <w:t>县委宣传部：</w:t>
      </w:r>
      <w:r>
        <w:rPr>
          <w:szCs w:val="32"/>
        </w:rPr>
        <w:t>负责组织媒体做好森林防灭火政策解读、成效和公益宣传；指导有关部门做好重大突发事件信息发布和舆论引导；指导有关部门开展森林防灭火知识宣传教育。负责协调、指导和组织广播电视系统开展森林防灭火的宣传报道工作，组织有关部门发布经县森防指审定的森林火灾信息和扑救情况。</w:t>
      </w:r>
    </w:p>
    <w:p w14:paraId="2C62BA2D">
      <w:pPr>
        <w:snapToGrid w:val="0"/>
        <w:spacing w:line="560" w:lineRule="exact"/>
        <w:ind w:firstLine="643" w:firstLineChars="200"/>
        <w:jc w:val="left"/>
        <w:rPr>
          <w:szCs w:val="32"/>
        </w:rPr>
      </w:pPr>
      <w:r>
        <w:rPr>
          <w:rFonts w:hint="eastAsia"/>
          <w:b/>
          <w:szCs w:val="32"/>
        </w:rPr>
        <w:t>县</w:t>
      </w:r>
      <w:r>
        <w:rPr>
          <w:b/>
          <w:szCs w:val="32"/>
        </w:rPr>
        <w:t>人武部：</w:t>
      </w:r>
      <w:r>
        <w:rPr>
          <w:szCs w:val="32"/>
        </w:rPr>
        <w:t>负责指挥全县应急民兵参加森林防灭火抢险救灾和协调驻丰部队参与抢险救灾工作。</w:t>
      </w:r>
    </w:p>
    <w:p w14:paraId="18958DCF">
      <w:pPr>
        <w:snapToGrid w:val="0"/>
        <w:spacing w:line="560" w:lineRule="exact"/>
        <w:ind w:firstLine="643" w:firstLineChars="200"/>
        <w:jc w:val="left"/>
        <w:rPr>
          <w:szCs w:val="32"/>
        </w:rPr>
      </w:pPr>
      <w:r>
        <w:rPr>
          <w:b/>
          <w:szCs w:val="32"/>
        </w:rPr>
        <w:t>县委网信办：</w:t>
      </w:r>
      <w:r>
        <w:rPr>
          <w:szCs w:val="32"/>
        </w:rPr>
        <w:t>负责统筹协调指导森林火灾网络舆情的引导处置工作。</w:t>
      </w:r>
    </w:p>
    <w:p w14:paraId="5CB7392C">
      <w:pPr>
        <w:snapToGrid w:val="0"/>
        <w:spacing w:line="560" w:lineRule="exact"/>
        <w:ind w:firstLine="643" w:firstLineChars="200"/>
        <w:jc w:val="left"/>
        <w:rPr>
          <w:szCs w:val="32"/>
        </w:rPr>
      </w:pPr>
      <w:r>
        <w:rPr>
          <w:b/>
          <w:szCs w:val="32"/>
        </w:rPr>
        <w:t>县发展改革委：</w:t>
      </w:r>
      <w:r>
        <w:rPr>
          <w:szCs w:val="32"/>
        </w:rPr>
        <w:t>负责审核全县森林防灭火基础设施建设规划，负责审核全县森林防灭火基础设施建设规划，做好森林防灭火基础设施项目与国民经济与社会发展规划、县级政府投资三年滚动计划和年度投资计划的衔接平衡。</w:t>
      </w:r>
    </w:p>
    <w:p w14:paraId="3725F986">
      <w:pPr>
        <w:snapToGrid w:val="0"/>
        <w:spacing w:line="560" w:lineRule="exact"/>
        <w:ind w:firstLine="643" w:firstLineChars="200"/>
        <w:jc w:val="left"/>
        <w:rPr>
          <w:szCs w:val="32"/>
        </w:rPr>
      </w:pPr>
      <w:r>
        <w:rPr>
          <w:b/>
          <w:szCs w:val="32"/>
        </w:rPr>
        <w:t>县教育委员会：</w:t>
      </w:r>
      <w:r>
        <w:rPr>
          <w:szCs w:val="32"/>
        </w:rPr>
        <w:t>负责指导全县中小学生的森林防火宣传教育工作。将森林防火知识纳入安全教育大纲，协同森林防火部门做好中小学校森林防火宣传工作。</w:t>
      </w:r>
    </w:p>
    <w:p w14:paraId="0D7234F0">
      <w:pPr>
        <w:snapToGrid w:val="0"/>
        <w:spacing w:line="560" w:lineRule="exact"/>
        <w:ind w:firstLine="643" w:firstLineChars="200"/>
        <w:jc w:val="left"/>
        <w:rPr>
          <w:szCs w:val="32"/>
        </w:rPr>
      </w:pPr>
      <w:r>
        <w:rPr>
          <w:b/>
          <w:szCs w:val="32"/>
        </w:rPr>
        <w:t>县经济信息委：</w:t>
      </w:r>
      <w:r>
        <w:rPr>
          <w:szCs w:val="32"/>
        </w:rPr>
        <w:t>负责落实免收森林防灭火抢险救灾专用无线电频率占用费等政策；负责协助森林火灾扑救中的应急通信保障工作。负责协调森林火灾有关抢险救援工业产品的应急保障，组织落实县级医药储备的紧急调用。</w:t>
      </w:r>
    </w:p>
    <w:p w14:paraId="4033AD05">
      <w:pPr>
        <w:snapToGrid w:val="0"/>
        <w:spacing w:line="560" w:lineRule="exact"/>
        <w:ind w:firstLine="643" w:firstLineChars="200"/>
        <w:jc w:val="left"/>
        <w:rPr>
          <w:szCs w:val="32"/>
        </w:rPr>
      </w:pPr>
      <w:r>
        <w:rPr>
          <w:b/>
          <w:szCs w:val="32"/>
        </w:rPr>
        <w:t>县公安局：</w:t>
      </w:r>
      <w:r>
        <w:rPr>
          <w:szCs w:val="32"/>
        </w:rPr>
        <w:t>负责</w:t>
      </w:r>
      <w:r>
        <w:rPr>
          <w:rFonts w:hint="eastAsia"/>
          <w:szCs w:val="32"/>
        </w:rPr>
        <w:t>火场警戒、治安维护、交通疏导、火案侦破工作。</w:t>
      </w:r>
    </w:p>
    <w:p w14:paraId="70CE0009">
      <w:pPr>
        <w:snapToGrid w:val="0"/>
        <w:spacing w:line="560" w:lineRule="exact"/>
        <w:ind w:firstLine="643" w:firstLineChars="200"/>
        <w:jc w:val="left"/>
        <w:rPr>
          <w:szCs w:val="32"/>
        </w:rPr>
      </w:pPr>
      <w:r>
        <w:rPr>
          <w:b/>
          <w:szCs w:val="32"/>
        </w:rPr>
        <w:t>县民政局：</w:t>
      </w:r>
      <w:r>
        <w:rPr>
          <w:szCs w:val="32"/>
        </w:rPr>
        <w:t>推进殡葬改革，倡导文明祭扫，配合做好减少传统祭祀方式造成的森林火灾风险工作。</w:t>
      </w:r>
    </w:p>
    <w:p w14:paraId="0C4163FA">
      <w:pPr>
        <w:snapToGrid w:val="0"/>
        <w:spacing w:line="560" w:lineRule="exact"/>
        <w:ind w:firstLine="643" w:firstLineChars="200"/>
        <w:jc w:val="left"/>
        <w:rPr>
          <w:szCs w:val="32"/>
        </w:rPr>
      </w:pPr>
      <w:r>
        <w:rPr>
          <w:b/>
          <w:szCs w:val="32"/>
        </w:rPr>
        <w:t>县财政局：</w:t>
      </w:r>
      <w:r>
        <w:rPr>
          <w:szCs w:val="32"/>
        </w:rPr>
        <w:t>负责组织安排全县森林防灭火经费预算、调度下拨，并对资金使用管理进行监督。</w:t>
      </w:r>
    </w:p>
    <w:p w14:paraId="043D39EF">
      <w:pPr>
        <w:snapToGrid w:val="0"/>
        <w:spacing w:line="560" w:lineRule="exact"/>
        <w:ind w:firstLine="643" w:firstLineChars="200"/>
        <w:jc w:val="left"/>
        <w:rPr>
          <w:szCs w:val="32"/>
        </w:rPr>
      </w:pPr>
      <w:r>
        <w:rPr>
          <w:b/>
          <w:szCs w:val="32"/>
        </w:rPr>
        <w:t>县规划自然资源局：</w:t>
      </w:r>
      <w:r>
        <w:rPr>
          <w:szCs w:val="32"/>
        </w:rPr>
        <w:t>负责将森林防火基础设施建设纳入城乡建设规划，配合做好森林防灭火有关工作。</w:t>
      </w:r>
    </w:p>
    <w:p w14:paraId="194821F5">
      <w:pPr>
        <w:snapToGrid w:val="0"/>
        <w:spacing w:line="560" w:lineRule="exact"/>
        <w:ind w:firstLine="643" w:firstLineChars="200"/>
        <w:jc w:val="left"/>
        <w:rPr>
          <w:szCs w:val="32"/>
        </w:rPr>
      </w:pPr>
      <w:r>
        <w:rPr>
          <w:b/>
          <w:szCs w:val="32"/>
        </w:rPr>
        <w:t>县生态环境局：</w:t>
      </w:r>
      <w:r>
        <w:rPr>
          <w:szCs w:val="32"/>
        </w:rPr>
        <w:t>配合有关部门加强对林区内焚烧生活垃圾、秸秆等监督管理，负责森林火灾对环境（大气）污染损害评估。</w:t>
      </w:r>
    </w:p>
    <w:p w14:paraId="3475BE6E">
      <w:pPr>
        <w:snapToGrid w:val="0"/>
        <w:spacing w:line="560" w:lineRule="exact"/>
        <w:ind w:firstLine="643" w:firstLineChars="200"/>
        <w:jc w:val="left"/>
        <w:rPr>
          <w:szCs w:val="32"/>
        </w:rPr>
      </w:pPr>
      <w:r>
        <w:rPr>
          <w:rFonts w:hint="eastAsia"/>
          <w:b/>
          <w:szCs w:val="32"/>
        </w:rPr>
        <w:t>县交通运输委</w:t>
      </w:r>
      <w:r>
        <w:rPr>
          <w:b/>
          <w:szCs w:val="32"/>
        </w:rPr>
        <w:t>：</w:t>
      </w:r>
      <w:r>
        <w:rPr>
          <w:szCs w:val="32"/>
        </w:rPr>
        <w:t>负责指导交通运输主管部门组织协调运力，为扑火人员和物资快速运输提供支持保障；指导交通运输主管部门做好森林防灭火车辆公路通行保障和执行森林防灭火抢险救灾任务车辆免交收费公路通行费等工作。</w:t>
      </w:r>
    </w:p>
    <w:p w14:paraId="7CBE331B">
      <w:pPr>
        <w:snapToGrid w:val="0"/>
        <w:spacing w:line="560" w:lineRule="exact"/>
        <w:ind w:firstLine="643" w:firstLineChars="200"/>
        <w:jc w:val="left"/>
        <w:rPr>
          <w:szCs w:val="32"/>
        </w:rPr>
      </w:pPr>
      <w:r>
        <w:rPr>
          <w:b/>
          <w:szCs w:val="32"/>
        </w:rPr>
        <w:t>县水利局：</w:t>
      </w:r>
      <w:r>
        <w:rPr>
          <w:szCs w:val="32"/>
        </w:rPr>
        <w:t>配合有关部门做好林区内人饮抗旱设施规划建设，为森林防灭火有关工作提供支持和保障。</w:t>
      </w:r>
    </w:p>
    <w:p w14:paraId="2B374CC3">
      <w:pPr>
        <w:snapToGrid w:val="0"/>
        <w:spacing w:line="560" w:lineRule="exact"/>
        <w:ind w:firstLine="643" w:firstLineChars="200"/>
        <w:jc w:val="left"/>
        <w:rPr>
          <w:szCs w:val="32"/>
        </w:rPr>
      </w:pPr>
      <w:r>
        <w:rPr>
          <w:b/>
          <w:szCs w:val="32"/>
        </w:rPr>
        <w:t>县农业农村委：</w:t>
      </w:r>
      <w:r>
        <w:rPr>
          <w:szCs w:val="32"/>
        </w:rPr>
        <w:t>负责农业生产安全用火的宣传教育，加强农业生产用火管控工作；会同林业部门组织指导做好林耕结合部区域火灾预防工作。</w:t>
      </w:r>
    </w:p>
    <w:p w14:paraId="76D00123">
      <w:pPr>
        <w:snapToGrid w:val="0"/>
        <w:spacing w:line="560" w:lineRule="exact"/>
        <w:ind w:firstLine="643" w:firstLineChars="200"/>
        <w:jc w:val="left"/>
        <w:rPr>
          <w:szCs w:val="32"/>
        </w:rPr>
      </w:pPr>
      <w:r>
        <w:rPr>
          <w:b/>
          <w:szCs w:val="32"/>
        </w:rPr>
        <w:t>县商务委：</w:t>
      </w:r>
      <w:r>
        <w:rPr>
          <w:szCs w:val="32"/>
        </w:rPr>
        <w:t>负责组织和协调县内应急生活物资供应，按程序动用县级储备物资，稳定市场供应；协助组织森林火灾扑救相关物资。</w:t>
      </w:r>
    </w:p>
    <w:p w14:paraId="0F93AF63">
      <w:pPr>
        <w:snapToGrid w:val="0"/>
        <w:spacing w:line="560" w:lineRule="exact"/>
        <w:ind w:firstLine="643" w:firstLineChars="200"/>
        <w:jc w:val="left"/>
        <w:rPr>
          <w:szCs w:val="32"/>
        </w:rPr>
      </w:pPr>
      <w:r>
        <w:rPr>
          <w:b/>
          <w:szCs w:val="32"/>
        </w:rPr>
        <w:t>县文化和旅游委：</w:t>
      </w:r>
      <w:r>
        <w:rPr>
          <w:szCs w:val="32"/>
        </w:rPr>
        <w:t>配合有关部门指导督促落实旅游景区内森林火灾防控措施，开展防火宣传。</w:t>
      </w:r>
    </w:p>
    <w:p w14:paraId="5413CAB9">
      <w:pPr>
        <w:snapToGrid w:val="0"/>
        <w:spacing w:line="560" w:lineRule="exact"/>
        <w:ind w:firstLine="643" w:firstLineChars="200"/>
        <w:jc w:val="left"/>
        <w:rPr>
          <w:szCs w:val="32"/>
        </w:rPr>
      </w:pPr>
      <w:r>
        <w:rPr>
          <w:b/>
          <w:szCs w:val="32"/>
        </w:rPr>
        <w:t>县卫生健康委：</w:t>
      </w:r>
      <w:r>
        <w:rPr>
          <w:szCs w:val="32"/>
        </w:rPr>
        <w:t>负责组建卫生应急专业技术队伍，根据需要及时赴现场开展医疗救治、疾病预防控制等卫生应急工作。做好卫生应急队伍人员、车辆、装备的调度工作。</w:t>
      </w:r>
    </w:p>
    <w:p w14:paraId="27606670">
      <w:pPr>
        <w:snapToGrid w:val="0"/>
        <w:spacing w:line="560" w:lineRule="exact"/>
        <w:ind w:firstLine="643" w:firstLineChars="200"/>
        <w:jc w:val="left"/>
        <w:rPr>
          <w:szCs w:val="32"/>
        </w:rPr>
      </w:pPr>
      <w:r>
        <w:rPr>
          <w:b/>
          <w:szCs w:val="32"/>
        </w:rPr>
        <w:t>县应急管理局：</w:t>
      </w:r>
      <w:r>
        <w:rPr>
          <w:szCs w:val="32"/>
        </w:rPr>
        <w:t>指导森林火灾处置工作，统筹救援力量建设，组织、协调、指导相关部门开展森林防灭火工作；组织编制森林火灾处置预案和综合防灾减灾规划，开展实施有关工作；负责火灾信息发布工作；协调指导林区受灾群众的生活救助工作；承担县森防指办公室日常工作。</w:t>
      </w:r>
    </w:p>
    <w:p w14:paraId="1DDF2EF8">
      <w:pPr>
        <w:snapToGrid w:val="0"/>
        <w:spacing w:line="560" w:lineRule="exact"/>
        <w:ind w:firstLine="643" w:firstLineChars="200"/>
        <w:jc w:val="left"/>
        <w:rPr>
          <w:szCs w:val="32"/>
        </w:rPr>
      </w:pPr>
      <w:r>
        <w:rPr>
          <w:b/>
          <w:szCs w:val="32"/>
        </w:rPr>
        <w:t>县林业局：</w:t>
      </w:r>
      <w:r>
        <w:rPr>
          <w:szCs w:val="32"/>
        </w:rPr>
        <w:t>履行森林防灭火工作行业管理责任，指导开展防火巡护、火源管理、防火设施建设等工作；负责森林火情监测预警工作，发布森林火险信息，承担森林火情的早期处理相关工作；组织指导国有林场林区专业队伍建设、宣传教育、预警监测、督促检查等工作；负责落实县综合防灾减灾救灾规划有关要求，组织编制森林火灾防治规划和防护标准并指导实施。必要时，可以按程序提请，以县森防指名义部署相关防治工作。</w:t>
      </w:r>
    </w:p>
    <w:p w14:paraId="1D5D99FD">
      <w:pPr>
        <w:spacing w:line="560" w:lineRule="exact"/>
        <w:ind w:firstLine="643" w:firstLineChars="200"/>
        <w:rPr>
          <w:szCs w:val="32"/>
        </w:rPr>
      </w:pPr>
      <w:r>
        <w:rPr>
          <w:b/>
          <w:szCs w:val="32"/>
        </w:rPr>
        <w:t>县气象局：</w:t>
      </w:r>
      <w:r>
        <w:rPr>
          <w:szCs w:val="32"/>
        </w:rPr>
        <w:t>负责提供全县及重点林区、重点时段的气象监测产品，发布森林火险气象等级预报并提供火场气象服务，根据天气条件适时组织开展森林防灭火的人工影响天气作业；与林业部门联合发布高森林火险预警信息。</w:t>
      </w:r>
    </w:p>
    <w:p w14:paraId="47A0CDB2">
      <w:pPr>
        <w:spacing w:line="560" w:lineRule="exact"/>
        <w:ind w:firstLine="643" w:firstLineChars="200"/>
        <w:rPr>
          <w:szCs w:val="32"/>
        </w:rPr>
      </w:pPr>
      <w:r>
        <w:rPr>
          <w:b/>
          <w:szCs w:val="32"/>
        </w:rPr>
        <w:t>武警丰都中队：</w:t>
      </w:r>
      <w:r>
        <w:rPr>
          <w:szCs w:val="32"/>
        </w:rPr>
        <w:t>负责组织指导武警部队做好防扑火知识技能教育训练和参加森林火灾扑救行动。</w:t>
      </w:r>
    </w:p>
    <w:p w14:paraId="380B5488">
      <w:pPr>
        <w:spacing w:line="560" w:lineRule="exact"/>
        <w:ind w:firstLine="643" w:firstLineChars="200"/>
        <w:rPr>
          <w:szCs w:val="32"/>
        </w:rPr>
      </w:pPr>
      <w:r>
        <w:rPr>
          <w:b/>
          <w:szCs w:val="32"/>
        </w:rPr>
        <w:t>县消防救援大队：</w:t>
      </w:r>
      <w:r>
        <w:rPr>
          <w:szCs w:val="32"/>
        </w:rPr>
        <w:t>负责组织消防救援队伍参加森林火灾扑救工作。</w:t>
      </w:r>
    </w:p>
    <w:p w14:paraId="5E425BEE">
      <w:pPr>
        <w:spacing w:line="560" w:lineRule="exact"/>
        <w:ind w:firstLine="643" w:firstLineChars="200"/>
        <w:rPr>
          <w:szCs w:val="32"/>
        </w:rPr>
      </w:pPr>
      <w:r>
        <w:rPr>
          <w:b/>
          <w:szCs w:val="32"/>
        </w:rPr>
        <w:t>国网重庆丰都供电公司：</w:t>
      </w:r>
      <w:r>
        <w:rPr>
          <w:szCs w:val="32"/>
        </w:rPr>
        <w:t>负责组织对穿越林区的高压电线、电缆的线路巡护，定期进行杆塔安全检查，排除森林火灾隐患。负责扑救森林火灾应急电力供应、电力安全工作。</w:t>
      </w:r>
    </w:p>
    <w:p w14:paraId="3522D2DA">
      <w:pPr>
        <w:spacing w:line="560" w:lineRule="exact"/>
        <w:ind w:firstLine="640" w:firstLineChars="200"/>
        <w:rPr>
          <w:szCs w:val="32"/>
        </w:rPr>
      </w:pPr>
      <w:r>
        <w:rPr>
          <w:szCs w:val="32"/>
        </w:rPr>
        <w:t>各成员单位除承担上述职责外，还应根据县森林防灭火指挥部的要求，承担与其职责相关的其它工作。</w:t>
      </w:r>
    </w:p>
    <w:p w14:paraId="1E354EB7">
      <w:pPr>
        <w:spacing w:line="560" w:lineRule="exact"/>
        <w:ind w:firstLine="640" w:firstLineChars="200"/>
        <w:rPr>
          <w:szCs w:val="32"/>
        </w:rPr>
      </w:pPr>
    </w:p>
    <w:p w14:paraId="0860E20A">
      <w:pPr>
        <w:spacing w:line="560" w:lineRule="exact"/>
        <w:ind w:firstLine="640" w:firstLineChars="200"/>
        <w:rPr>
          <w:szCs w:val="32"/>
        </w:rPr>
      </w:pPr>
    </w:p>
    <w:p w14:paraId="495688DD">
      <w:pPr>
        <w:spacing w:line="560" w:lineRule="exact"/>
        <w:rPr>
          <w:szCs w:val="32"/>
        </w:rPr>
      </w:pPr>
    </w:p>
    <w:p w14:paraId="0C59C2BA">
      <w:pPr>
        <w:pStyle w:val="2"/>
      </w:pPr>
    </w:p>
    <w:p w14:paraId="3394F9E3">
      <w:pPr>
        <w:pStyle w:val="2"/>
      </w:pPr>
    </w:p>
    <w:p w14:paraId="4F587088">
      <w:pPr>
        <w:pStyle w:val="2"/>
      </w:pPr>
    </w:p>
    <w:p w14:paraId="7E8F19E8">
      <w:pPr>
        <w:pStyle w:val="2"/>
      </w:pPr>
    </w:p>
    <w:p w14:paraId="0165B654">
      <w:pPr>
        <w:pStyle w:val="2"/>
      </w:pPr>
    </w:p>
    <w:p w14:paraId="02E30F68">
      <w:pPr>
        <w:pStyle w:val="2"/>
      </w:pPr>
    </w:p>
    <w:p w14:paraId="3D766125">
      <w:pPr>
        <w:pStyle w:val="3"/>
        <w:spacing w:line="560" w:lineRule="exact"/>
        <w:rPr>
          <w:rFonts w:ascii="方正黑体_GBK" w:hAnsi="方正黑体_GBK" w:eastAsia="方正黑体_GBK" w:cs="方正黑体_GBK"/>
          <w:b w:val="0"/>
          <w:bCs w:val="0"/>
          <w:sz w:val="32"/>
          <w:szCs w:val="32"/>
        </w:rPr>
      </w:pPr>
      <w:bookmarkStart w:id="119" w:name="_Toc28408"/>
      <w:r>
        <w:rPr>
          <w:rFonts w:hint="eastAsia" w:ascii="方正黑体_GBK" w:hAnsi="方正黑体_GBK" w:eastAsia="方正黑体_GBK" w:cs="方正黑体_GBK"/>
          <w:b w:val="0"/>
          <w:bCs w:val="0"/>
          <w:sz w:val="32"/>
          <w:szCs w:val="32"/>
        </w:rPr>
        <w:t>附件4</w:t>
      </w:r>
      <w:bookmarkEnd w:id="119"/>
    </w:p>
    <w:p w14:paraId="3BDD385D">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县级扑救森林火灾现场指挥部</w:t>
      </w:r>
    </w:p>
    <w:p w14:paraId="140B8B98">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工作组组成及职责分工</w:t>
      </w:r>
    </w:p>
    <w:p w14:paraId="62F68E92">
      <w:pPr>
        <w:spacing w:line="560" w:lineRule="exact"/>
        <w:ind w:firstLine="640" w:firstLineChars="200"/>
        <w:jc w:val="left"/>
        <w:rPr>
          <w:szCs w:val="32"/>
        </w:rPr>
      </w:pPr>
    </w:p>
    <w:p w14:paraId="58CBE8AD">
      <w:pPr>
        <w:spacing w:line="560" w:lineRule="exact"/>
        <w:ind w:firstLine="640" w:firstLineChars="200"/>
        <w:jc w:val="left"/>
        <w:rPr>
          <w:szCs w:val="32"/>
        </w:rPr>
      </w:pPr>
      <w:r>
        <w:rPr>
          <w:szCs w:val="32"/>
        </w:rPr>
        <w:t>县森防指视情在森林火灾现场成立</w:t>
      </w:r>
      <w:r>
        <w:rPr>
          <w:rFonts w:hint="eastAsia"/>
          <w:szCs w:val="32"/>
        </w:rPr>
        <w:t>现场</w:t>
      </w:r>
      <w:r>
        <w:rPr>
          <w:szCs w:val="32"/>
        </w:rPr>
        <w:t>指挥部，根据需要设立相应的工作组。各工作组组成及职责分工如下：</w:t>
      </w:r>
    </w:p>
    <w:p w14:paraId="15025BCC">
      <w:pPr>
        <w:adjustRightInd w:val="0"/>
        <w:snapToGrid w:val="0"/>
        <w:spacing w:line="560" w:lineRule="exact"/>
        <w:ind w:firstLine="640" w:firstLineChars="200"/>
        <w:rPr>
          <w:szCs w:val="32"/>
        </w:rPr>
      </w:pPr>
      <w:r>
        <w:rPr>
          <w:rFonts w:hint="eastAsia" w:ascii="方正楷体_GBK" w:hAnsi="方正楷体_GBK" w:eastAsia="方正楷体_GBK" w:cs="方正楷体_GBK"/>
          <w:bCs/>
          <w:szCs w:val="32"/>
        </w:rPr>
        <w:t>1.综合协调组</w:t>
      </w:r>
      <w:r>
        <w:rPr>
          <w:bCs/>
          <w:szCs w:val="32"/>
        </w:rPr>
        <w:t>。</w:t>
      </w:r>
      <w:r>
        <w:rPr>
          <w:szCs w:val="32"/>
        </w:rPr>
        <w:t>由县应急管理局牵头，</w:t>
      </w:r>
      <w:r>
        <w:rPr>
          <w:rFonts w:hint="eastAsia"/>
          <w:szCs w:val="32"/>
        </w:rPr>
        <w:t>县</w:t>
      </w:r>
      <w:r>
        <w:rPr>
          <w:szCs w:val="32"/>
        </w:rPr>
        <w:t>林业局及属地乡镇（街道）等部门和单位参加。</w:t>
      </w:r>
    </w:p>
    <w:p w14:paraId="0D1A0C23">
      <w:pPr>
        <w:adjustRightInd w:val="0"/>
        <w:snapToGrid w:val="0"/>
        <w:spacing w:line="560" w:lineRule="exact"/>
        <w:ind w:firstLine="640" w:firstLineChars="200"/>
        <w:jc w:val="left"/>
        <w:rPr>
          <w:szCs w:val="32"/>
        </w:rPr>
      </w:pPr>
      <w:r>
        <w:rPr>
          <w:szCs w:val="32"/>
        </w:rPr>
        <w:t>主要职责：传达贯彻上级指示；密切跟踪汇总森林火情和扑救进展</w:t>
      </w:r>
      <w:r>
        <w:rPr>
          <w:rFonts w:hint="eastAsia"/>
          <w:szCs w:val="32"/>
        </w:rPr>
        <w:t>、队伍调度等</w:t>
      </w:r>
      <w:r>
        <w:rPr>
          <w:szCs w:val="32"/>
        </w:rPr>
        <w:t>，起草有关文字材料和情况报告</w:t>
      </w:r>
      <w:r>
        <w:rPr>
          <w:rFonts w:hint="eastAsia"/>
          <w:szCs w:val="32"/>
        </w:rPr>
        <w:t>实时向后方指挥部报告</w:t>
      </w:r>
      <w:r>
        <w:rPr>
          <w:szCs w:val="32"/>
        </w:rPr>
        <w:t>，并通报县森林防灭火指挥部各成员单位；综合协调现场指挥部日常事务，督办重要工作。</w:t>
      </w:r>
    </w:p>
    <w:p w14:paraId="3A8488BC">
      <w:pPr>
        <w:spacing w:line="560" w:lineRule="exact"/>
        <w:ind w:firstLine="640" w:firstLineChars="200"/>
        <w:rPr>
          <w:szCs w:val="32"/>
        </w:rPr>
      </w:pPr>
      <w:r>
        <w:rPr>
          <w:rFonts w:hint="eastAsia" w:ascii="方正楷体_GBK" w:hAnsi="方正楷体_GBK" w:eastAsia="方正楷体_GBK" w:cs="方正楷体_GBK"/>
          <w:bCs/>
          <w:szCs w:val="32"/>
        </w:rPr>
        <w:t>2.抢险救援组</w:t>
      </w:r>
      <w:r>
        <w:rPr>
          <w:bCs/>
          <w:szCs w:val="32"/>
        </w:rPr>
        <w:t>。</w:t>
      </w:r>
      <w:r>
        <w:rPr>
          <w:szCs w:val="32"/>
        </w:rPr>
        <w:t>由县应急管理局牵头，县林业局、县人武部、县消防救援大队、武警丰都中队及属地乡镇（街道）等部门和单位参加。</w:t>
      </w:r>
    </w:p>
    <w:p w14:paraId="25427864">
      <w:pPr>
        <w:spacing w:line="560" w:lineRule="exact"/>
        <w:ind w:firstLine="640" w:firstLineChars="200"/>
        <w:rPr>
          <w:szCs w:val="32"/>
        </w:rPr>
      </w:pPr>
      <w:r>
        <w:rPr>
          <w:szCs w:val="32"/>
        </w:rPr>
        <w:t>主要职责：掌握火场动态，制定现场抢险救援方案和组织实施工作；调配救援力量，组织火灾扑救；根据灾情变化，适时调整抢险救援力量；部署火场清理看守，火场检查验收移交等。</w:t>
      </w:r>
    </w:p>
    <w:p w14:paraId="069E272C">
      <w:pPr>
        <w:spacing w:line="560" w:lineRule="exact"/>
        <w:ind w:firstLine="640" w:firstLineChars="200"/>
        <w:jc w:val="left"/>
        <w:rPr>
          <w:szCs w:val="32"/>
        </w:rPr>
      </w:pPr>
      <w:r>
        <w:rPr>
          <w:rFonts w:hint="eastAsia" w:ascii="方正楷体_GBK" w:hAnsi="方正楷体_GBK" w:eastAsia="方正楷体_GBK" w:cs="方正楷体_GBK"/>
          <w:bCs/>
          <w:szCs w:val="32"/>
        </w:rPr>
        <w:t>3.医疗救治组</w:t>
      </w:r>
      <w:r>
        <w:rPr>
          <w:bCs/>
          <w:szCs w:val="32"/>
        </w:rPr>
        <w:t>。</w:t>
      </w:r>
      <w:r>
        <w:rPr>
          <w:szCs w:val="32"/>
        </w:rPr>
        <w:t>由县卫生健康委牵头，</w:t>
      </w:r>
      <w:r>
        <w:rPr>
          <w:rFonts w:hint="eastAsia"/>
          <w:szCs w:val="32"/>
        </w:rPr>
        <w:t>属地乡镇（街道）等</w:t>
      </w:r>
      <w:r>
        <w:rPr>
          <w:szCs w:val="32"/>
        </w:rPr>
        <w:t>部门和单位参加。</w:t>
      </w:r>
    </w:p>
    <w:p w14:paraId="50082789">
      <w:pPr>
        <w:spacing w:line="560" w:lineRule="exact"/>
        <w:ind w:firstLine="640" w:firstLineChars="200"/>
        <w:jc w:val="left"/>
        <w:rPr>
          <w:szCs w:val="32"/>
        </w:rPr>
      </w:pPr>
      <w:r>
        <w:rPr>
          <w:szCs w:val="32"/>
        </w:rPr>
        <w:t>主要职责：组织指导灾区伤员救治和医疗卫生保障，统筹协调医疗救护队伍和医疗器械、药品支援灾区，组织灾区做好伤亡统计和转运救治伤员。指导灾区、安置点防范和控制各种传染病等疫情暴发流行。</w:t>
      </w:r>
    </w:p>
    <w:p w14:paraId="71DEDC5A">
      <w:pPr>
        <w:spacing w:line="560" w:lineRule="exact"/>
        <w:ind w:firstLine="640" w:firstLineChars="200"/>
        <w:jc w:val="left"/>
        <w:rPr>
          <w:szCs w:val="32"/>
        </w:rPr>
      </w:pPr>
      <w:r>
        <w:rPr>
          <w:rFonts w:hint="eastAsia" w:ascii="方正楷体_GBK" w:hAnsi="方正楷体_GBK" w:eastAsia="方正楷体_GBK" w:cs="方正楷体_GBK"/>
          <w:bCs/>
          <w:szCs w:val="32"/>
        </w:rPr>
        <w:t>4.火灾监测组</w:t>
      </w:r>
      <w:r>
        <w:rPr>
          <w:bCs/>
          <w:szCs w:val="32"/>
        </w:rPr>
        <w:t>。</w:t>
      </w:r>
      <w:r>
        <w:rPr>
          <w:szCs w:val="32"/>
        </w:rPr>
        <w:t>由县林业局牵头，县气象局、县应急管理局及属地乡镇（街道）等部门和单位参加。</w:t>
      </w:r>
    </w:p>
    <w:p w14:paraId="33D37C0E">
      <w:pPr>
        <w:spacing w:line="560" w:lineRule="exact"/>
        <w:ind w:firstLine="640" w:firstLineChars="200"/>
        <w:jc w:val="left"/>
        <w:rPr>
          <w:szCs w:val="32"/>
        </w:rPr>
      </w:pPr>
      <w:r>
        <w:rPr>
          <w:szCs w:val="32"/>
        </w:rPr>
        <w:t>主要职责：组织火灾风险监测，指导次生衍生灾害防范；调度相关技术力量和设备，监视灾情发展；指导灾害防御和灾害隐患监测预警。</w:t>
      </w:r>
    </w:p>
    <w:p w14:paraId="2FDF778B">
      <w:pPr>
        <w:spacing w:line="560" w:lineRule="exact"/>
        <w:ind w:firstLine="640" w:firstLineChars="200"/>
        <w:jc w:val="left"/>
        <w:rPr>
          <w:szCs w:val="32"/>
        </w:rPr>
      </w:pPr>
      <w:r>
        <w:rPr>
          <w:rFonts w:hint="eastAsia" w:ascii="方正楷体_GBK" w:hAnsi="方正楷体_GBK" w:eastAsia="方正楷体_GBK" w:cs="方正楷体_GBK"/>
          <w:bCs/>
          <w:szCs w:val="32"/>
        </w:rPr>
        <w:t>5.通信保障组</w:t>
      </w:r>
      <w:r>
        <w:rPr>
          <w:bCs/>
          <w:szCs w:val="32"/>
        </w:rPr>
        <w:t>。</w:t>
      </w:r>
      <w:r>
        <w:rPr>
          <w:szCs w:val="32"/>
        </w:rPr>
        <w:t>由县经济信息委牵头，县委宣传部、县公安局、县应急管理局等相关部门和单位参加。</w:t>
      </w:r>
    </w:p>
    <w:p w14:paraId="2B4515E6">
      <w:pPr>
        <w:spacing w:line="560" w:lineRule="exact"/>
        <w:ind w:firstLine="640" w:firstLineChars="200"/>
        <w:rPr>
          <w:szCs w:val="32"/>
        </w:rPr>
      </w:pPr>
      <w:r>
        <w:rPr>
          <w:szCs w:val="32"/>
        </w:rPr>
        <w:t>主要职责：组织建立火场通信联络，负责指挥机构在灾区时的通信和信息化组网工作；建立灾害现场指挥机构、应急救援队伍与应急部指挥中心以及其他指挥机构之间的通信联络；指导修复受损通信设施，恢复灾区通信。</w:t>
      </w:r>
    </w:p>
    <w:p w14:paraId="3759127E">
      <w:pPr>
        <w:spacing w:line="560" w:lineRule="exact"/>
        <w:ind w:firstLine="640" w:firstLineChars="200"/>
        <w:rPr>
          <w:szCs w:val="32"/>
        </w:rPr>
      </w:pPr>
      <w:r>
        <w:rPr>
          <w:rFonts w:hint="eastAsia" w:ascii="方正楷体_GBK" w:hAnsi="方正楷体_GBK" w:eastAsia="方正楷体_GBK" w:cs="方正楷体_GBK"/>
          <w:bCs/>
          <w:szCs w:val="32"/>
        </w:rPr>
        <w:t>6.交通保障组</w:t>
      </w:r>
      <w:r>
        <w:rPr>
          <w:bCs/>
          <w:szCs w:val="32"/>
        </w:rPr>
        <w:t>。</w:t>
      </w:r>
      <w:r>
        <w:rPr>
          <w:szCs w:val="32"/>
        </w:rPr>
        <w:t>由县公安局牵头，</w:t>
      </w:r>
      <w:r>
        <w:rPr>
          <w:rFonts w:hint="eastAsia"/>
          <w:szCs w:val="32"/>
        </w:rPr>
        <w:t>县交通运输委</w:t>
      </w:r>
      <w:r>
        <w:rPr>
          <w:szCs w:val="32"/>
        </w:rPr>
        <w:t>及属地乡镇（街道）等部门和单位参加。</w:t>
      </w:r>
    </w:p>
    <w:p w14:paraId="67010650">
      <w:pPr>
        <w:spacing w:line="560" w:lineRule="exact"/>
        <w:ind w:firstLine="640" w:firstLineChars="200"/>
        <w:rPr>
          <w:szCs w:val="32"/>
        </w:rPr>
      </w:pPr>
      <w:r>
        <w:rPr>
          <w:szCs w:val="32"/>
        </w:rPr>
        <w:t>主要职责：统筹协调做好应急救援力量赴灾区和撤离时的交通保障工作；指导灾区道路抢通抢修；协调抢险救灾物资、救援装备以及基本生活物资等交通保障。</w:t>
      </w:r>
    </w:p>
    <w:p w14:paraId="55A16ED2">
      <w:pPr>
        <w:spacing w:line="560" w:lineRule="exact"/>
        <w:ind w:firstLine="640" w:firstLineChars="200"/>
        <w:jc w:val="left"/>
        <w:rPr>
          <w:szCs w:val="32"/>
        </w:rPr>
      </w:pPr>
      <w:r>
        <w:rPr>
          <w:rFonts w:hint="eastAsia" w:ascii="方正楷体_GBK" w:hAnsi="方正楷体_GBK" w:eastAsia="方正楷体_GBK" w:cs="方正楷体_GBK"/>
          <w:bCs/>
          <w:szCs w:val="32"/>
        </w:rPr>
        <w:t>7.专家支持组</w:t>
      </w:r>
      <w:r>
        <w:rPr>
          <w:b/>
          <w:bCs/>
          <w:szCs w:val="32"/>
        </w:rPr>
        <w:t>。</w:t>
      </w:r>
      <w:r>
        <w:rPr>
          <w:szCs w:val="32"/>
        </w:rPr>
        <w:t>由县林业局牵头，专家组成员组成。</w:t>
      </w:r>
    </w:p>
    <w:p w14:paraId="156CCB5F">
      <w:pPr>
        <w:spacing w:line="560" w:lineRule="exact"/>
        <w:ind w:firstLine="640" w:firstLineChars="200"/>
        <w:rPr>
          <w:szCs w:val="32"/>
        </w:rPr>
      </w:pPr>
      <w:r>
        <w:rPr>
          <w:szCs w:val="32"/>
        </w:rPr>
        <w:t>主要职责：组织现场灾情会商研判，提供技术支持；指导现场监测预警和隐患排查工作；指导地方开展灾情调查和灾损评估；参与制定抢险救援方案。</w:t>
      </w:r>
    </w:p>
    <w:p w14:paraId="2E5414A8">
      <w:pPr>
        <w:spacing w:line="560" w:lineRule="exact"/>
        <w:ind w:firstLine="640" w:firstLineChars="200"/>
        <w:jc w:val="left"/>
        <w:rPr>
          <w:szCs w:val="32"/>
        </w:rPr>
      </w:pPr>
      <w:r>
        <w:rPr>
          <w:rFonts w:hint="eastAsia" w:ascii="方正楷体_GBK" w:hAnsi="方正楷体_GBK" w:eastAsia="方正楷体_GBK" w:cs="方正楷体_GBK"/>
          <w:bCs/>
          <w:szCs w:val="32"/>
        </w:rPr>
        <w:t>8.灾情评估组</w:t>
      </w:r>
      <w:r>
        <w:rPr>
          <w:bCs/>
          <w:szCs w:val="32"/>
        </w:rPr>
        <w:t>。</w:t>
      </w:r>
      <w:r>
        <w:rPr>
          <w:szCs w:val="32"/>
        </w:rPr>
        <w:t>由县林业局牵头，县公安局、县应急管理局及属地乡镇（街道）等部门和单位参加。</w:t>
      </w:r>
    </w:p>
    <w:p w14:paraId="3EEDED77">
      <w:pPr>
        <w:spacing w:line="560" w:lineRule="exact"/>
        <w:ind w:firstLine="640" w:firstLineChars="200"/>
        <w:jc w:val="left"/>
        <w:rPr>
          <w:szCs w:val="32"/>
        </w:rPr>
      </w:pPr>
      <w:r>
        <w:rPr>
          <w:szCs w:val="32"/>
        </w:rPr>
        <w:t>主要职责：参与制定救援救灾方案；指导开展灾情调查和跟踪评估，为抢险救灾决策提供信息支持；组织调查起火原因、事故责任、肇事者等情况，开展灾害损失评估。</w:t>
      </w:r>
    </w:p>
    <w:p w14:paraId="2DFED1CD">
      <w:pPr>
        <w:spacing w:line="560" w:lineRule="exact"/>
        <w:ind w:firstLine="640" w:firstLineChars="200"/>
        <w:jc w:val="left"/>
        <w:rPr>
          <w:szCs w:val="32"/>
        </w:rPr>
      </w:pPr>
      <w:r>
        <w:rPr>
          <w:rFonts w:hint="eastAsia" w:ascii="方正楷体_GBK" w:hAnsi="方正楷体_GBK" w:eastAsia="方正楷体_GBK" w:cs="方正楷体_GBK"/>
          <w:bCs/>
          <w:szCs w:val="32"/>
        </w:rPr>
        <w:t>9.群众生活组</w:t>
      </w:r>
      <w:r>
        <w:rPr>
          <w:bCs/>
          <w:szCs w:val="32"/>
        </w:rPr>
        <w:t>。</w:t>
      </w:r>
      <w:r>
        <w:rPr>
          <w:szCs w:val="32"/>
        </w:rPr>
        <w:t>由属地乡镇（街道）牵头，</w:t>
      </w:r>
      <w:r>
        <w:rPr>
          <w:rFonts w:hint="eastAsia"/>
          <w:szCs w:val="32"/>
        </w:rPr>
        <w:t>县发展改革委、</w:t>
      </w:r>
      <w:r>
        <w:rPr>
          <w:szCs w:val="32"/>
        </w:rPr>
        <w:t>县经济信息委、县民政局、县财政局、县应急管理局、县住房城乡建设委、县商务委、国网重庆丰都供电公司等部门和单位参加。</w:t>
      </w:r>
    </w:p>
    <w:p w14:paraId="7A99C7FA">
      <w:pPr>
        <w:spacing w:line="560" w:lineRule="exact"/>
        <w:ind w:firstLine="640" w:firstLineChars="200"/>
        <w:jc w:val="left"/>
        <w:rPr>
          <w:szCs w:val="32"/>
        </w:rPr>
      </w:pPr>
      <w:r>
        <w:rPr>
          <w:szCs w:val="32"/>
        </w:rPr>
        <w:t>主要职责：制定受灾群众救助工作方案；分发指挥部下拨救灾款物；指导做好受灾群众紧急转移安置、过渡期救助和因灾遇难人员家属抚慰等工作。</w:t>
      </w:r>
    </w:p>
    <w:p w14:paraId="389DBB9B">
      <w:pPr>
        <w:spacing w:line="560" w:lineRule="exact"/>
        <w:ind w:firstLine="640" w:firstLineChars="200"/>
        <w:jc w:val="left"/>
        <w:rPr>
          <w:szCs w:val="32"/>
        </w:rPr>
      </w:pPr>
      <w:r>
        <w:rPr>
          <w:rFonts w:hint="eastAsia" w:ascii="方正楷体_GBK" w:hAnsi="方正楷体_GBK" w:eastAsia="方正楷体_GBK" w:cs="方正楷体_GBK"/>
          <w:bCs/>
          <w:szCs w:val="32"/>
        </w:rPr>
        <w:t>10.社会治安组</w:t>
      </w:r>
      <w:r>
        <w:rPr>
          <w:bCs/>
          <w:szCs w:val="32"/>
        </w:rPr>
        <w:t>。</w:t>
      </w:r>
      <w:r>
        <w:rPr>
          <w:szCs w:val="32"/>
        </w:rPr>
        <w:t>由县公安局牵头，县林业局、武警丰都中队及属地乡镇（街道）等部门和单位参加。</w:t>
      </w:r>
    </w:p>
    <w:p w14:paraId="482B2977">
      <w:pPr>
        <w:spacing w:line="560" w:lineRule="exact"/>
        <w:ind w:firstLine="640" w:firstLineChars="200"/>
        <w:jc w:val="left"/>
        <w:rPr>
          <w:szCs w:val="32"/>
        </w:rPr>
      </w:pPr>
      <w:r>
        <w:rPr>
          <w:szCs w:val="32"/>
        </w:rPr>
        <w:t>主要职责：做好森林火灾</w:t>
      </w:r>
      <w:r>
        <w:rPr>
          <w:rFonts w:hint="eastAsia"/>
          <w:szCs w:val="32"/>
        </w:rPr>
        <w:t>涉林刑事案件、扰乱治安秩序等案件</w:t>
      </w:r>
      <w:r>
        <w:rPr>
          <w:szCs w:val="32"/>
        </w:rPr>
        <w:t>查处工作；指导协助灾区加强现场管控和治安管理工作；维护社会治安和道路交通秩序，预防和处置群体性事件，维护社会稳定；</w:t>
      </w:r>
      <w:r>
        <w:rPr>
          <w:rFonts w:hint="eastAsia"/>
          <w:szCs w:val="32"/>
        </w:rPr>
        <w:t>加强社会力量的秩序维护、管控工作；</w:t>
      </w:r>
      <w:r>
        <w:rPr>
          <w:szCs w:val="32"/>
        </w:rPr>
        <w:t>协调做好火场前线指挥部在灾区时的安全保卫工作。</w:t>
      </w:r>
    </w:p>
    <w:p w14:paraId="25531DDA">
      <w:pPr>
        <w:spacing w:line="560" w:lineRule="exact"/>
        <w:ind w:firstLine="640" w:firstLineChars="200"/>
        <w:jc w:val="left"/>
        <w:rPr>
          <w:szCs w:val="32"/>
        </w:rPr>
      </w:pPr>
      <w:r>
        <w:rPr>
          <w:rFonts w:hint="eastAsia" w:ascii="方正楷体_GBK" w:hAnsi="方正楷体_GBK" w:eastAsia="方正楷体_GBK" w:cs="方正楷体_GBK"/>
          <w:bCs/>
          <w:szCs w:val="32"/>
        </w:rPr>
        <w:t>11.宣传报道组</w:t>
      </w:r>
      <w:r>
        <w:rPr>
          <w:bCs/>
          <w:szCs w:val="32"/>
        </w:rPr>
        <w:t>。</w:t>
      </w:r>
      <w:r>
        <w:rPr>
          <w:szCs w:val="32"/>
        </w:rPr>
        <w:t>由县委宣传部牵头，县委信网办、县应急管理局、县林业局及属地乡镇（街道）等部门和单位参加。</w:t>
      </w:r>
    </w:p>
    <w:p w14:paraId="5EE27DA8">
      <w:pPr>
        <w:spacing w:line="560" w:lineRule="exact"/>
        <w:ind w:firstLine="640" w:firstLineChars="200"/>
        <w:jc w:val="left"/>
        <w:rPr>
          <w:szCs w:val="32"/>
        </w:rPr>
        <w:sectPr>
          <w:pgSz w:w="11906" w:h="16838"/>
          <w:pgMar w:top="2098" w:right="1531" w:bottom="1985" w:left="1531" w:header="851" w:footer="1474" w:gutter="0"/>
          <w:pgNumType w:fmt="numberInDash"/>
          <w:cols w:space="0" w:num="1"/>
          <w:titlePg/>
          <w:docGrid w:linePitch="312" w:charSpace="0"/>
        </w:sectPr>
      </w:pPr>
      <w:r>
        <w:rPr>
          <w:szCs w:val="32"/>
        </w:rPr>
        <w:t>主要职责：统筹新闻宣传报道工作，指导做好现场发布会和新闻媒体服务管理，组织开展舆情监测研判，加强舆情管控，指导做好科普宣传，协调做好县委、县政府领导同志在灾区活动时的新闻报道工作。</w:t>
      </w:r>
    </w:p>
    <w:p w14:paraId="3E3A343B">
      <w:pPr>
        <w:ind w:left="4160" w:hanging="4160" w:hangingChars="1300"/>
        <w:rPr>
          <w:rFonts w:ascii="方正黑体_GBK" w:hAnsi="方正黑体_GBK" w:eastAsia="方正黑体_GBK" w:cs="方正黑体_GBK"/>
        </w:rPr>
      </w:pPr>
      <w:r>
        <w:rPr>
          <w:rFonts w:hint="eastAsia" w:ascii="方正黑体_GBK" w:hAnsi="方正黑体_GBK" w:eastAsia="方正黑体_GBK" w:cs="方正黑体_GBK"/>
        </w:rPr>
        <w:t>附件5</w:t>
      </w:r>
    </w:p>
    <w:p w14:paraId="2F49670D">
      <w:pPr>
        <w:ind w:left="5720" w:hanging="5720" w:hangingChars="13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县扑救森林火灾现场指挥体系框架图</w:t>
      </w:r>
    </w:p>
    <w:p w14:paraId="12CBB5AA">
      <w:r>
        <w:pict>
          <v:shape id="_x0000_s2182" o:spid="_x0000_s2182" o:spt="202" type="#_x0000_t202" style="position:absolute;left:0pt;margin-left:225.75pt;margin-top:1.25pt;height:22.7pt;width:202.5pt;z-index:251667456;mso-width-relative:page;mso-height-relative:page;" coordsize="21600,21600" o:gfxdata="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KlK9tgAAAAIAQAADwAAAAAAAAAB&#10;ACAAAAAiAAAAZHJzL2Rvd25yZXYueG1sUEsBAhQAFAAAAAgAh07iQHgrfTsQAgAAOgQAAA4AAAAA&#10;AAAAAQAgAAAAJwEAAGRycy9lMm9Eb2MueG1sUEsFBgAAAAAGAAYAWQEAAKkFAAAAAA==&#10;">
            <v:path/>
            <v:fill focussize="0,0"/>
            <v:stroke joinstyle="miter"/>
            <v:imagedata o:title=""/>
            <o:lock v:ext="edit"/>
            <v:textbox>
              <w:txbxContent>
                <w:p w14:paraId="3F6F209C">
                  <w:pPr>
                    <w:spacing w:line="300" w:lineRule="exact"/>
                    <w:ind w:firstLine="560" w:firstLineChars="200"/>
                    <w:rPr>
                      <w:sz w:val="28"/>
                      <w:szCs w:val="28"/>
                    </w:rPr>
                  </w:pPr>
                  <w:r>
                    <w:rPr>
                      <w:rFonts w:hint="eastAsia"/>
                      <w:sz w:val="28"/>
                      <w:szCs w:val="28"/>
                    </w:rPr>
                    <w:t>森林防灭火现场指挥部</w:t>
                  </w:r>
                </w:p>
              </w:txbxContent>
            </v:textbox>
          </v:shape>
        </w:pict>
      </w:r>
      <w:r>
        <w:pict>
          <v:shape id="_x0000_s2181" o:spid="_x0000_s2181" o:spt="32" type="#_x0000_t32" style="position:absolute;left:0pt;margin-left:339.35pt;margin-top:23.95pt;height:13.25pt;width:0pt;z-index:251666432;mso-width-relative:page;mso-height-relative:page;" filled="f" coordsize="21600,21600" o:gfxdata="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P/3c2QAAAAkBAAAPAAAAAAAAAAEAIAAAACIAAABk&#10;cnMvZG93bnJldi54bWxQSwECFAAUAAAACACHTuJAH1sM5wUCAADzAwAADgAAAAAAAAABACAAAAAo&#10;AQAAZHJzL2Uyb0RvYy54bWxQSwUGAAAAAAYABgBZAQAAnwUAAAAA&#10;">
            <v:path arrowok="t"/>
            <v:fill on="f" focussize="0,0"/>
            <v:stroke endarrow="block"/>
            <v:imagedata o:title=""/>
            <o:lock v:ext="edit"/>
          </v:shape>
        </w:pict>
      </w:r>
    </w:p>
    <w:p w14:paraId="4653AFAC">
      <w:pPr>
        <w:spacing w:line="560" w:lineRule="exact"/>
      </w:pPr>
      <w:r>
        <w:rPr>
          <w:rFonts w:ascii="Calibri" w:hAnsi="Calibri"/>
        </w:rPr>
        <w:pict>
          <v:shape id="_x0000_s2180" o:spid="_x0000_s2180" o:spt="202" type="#_x0000_t202" style="position:absolute;left:0pt;margin-left:289.8pt;margin-top:10.55pt;height:22.85pt;width:418.35pt;z-index:251738112;mso-width-relative:page;mso-height-relative:page;" coordsize="21600,21600" o:gfxdata="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zQIt9oAAAAKAQAADwAAAAAAAAAB&#10;ACAAAAAiAAAAZHJzL2Rvd25yZXYueG1sUEsBAhQAFAAAAAgAh07iQOHqDNsOAgAAOgQAAA4AAAAA&#10;AAAAAQAgAAAAKQEAAGRycy9lMm9Eb2MueG1sUEsFBgAAAAAGAAYAWQEAAKkFAAAAAA==&#10;">
            <v:path/>
            <v:fill focussize="0,0"/>
            <v:stroke joinstyle="miter"/>
            <v:imagedata o:title=""/>
            <o:lock v:ext="edit"/>
            <v:textbox>
              <w:txbxContent>
                <w:p w14:paraId="50B4B18F">
                  <w:pPr>
                    <w:rPr>
                      <w:rFonts w:eastAsia="宋体"/>
                      <w:sz w:val="21"/>
                      <w:szCs w:val="24"/>
                    </w:rPr>
                  </w:pPr>
                  <w:r>
                    <w:rPr>
                      <w:rFonts w:hint="eastAsia" w:eastAsia="宋体"/>
                      <w:sz w:val="21"/>
                      <w:szCs w:val="24"/>
                    </w:rPr>
                    <w:t>副指挥长：县森防指副指挥长、属地乡镇（街道）主要领导、消防救援队伍最高指挥员</w:t>
                  </w:r>
                </w:p>
              </w:txbxContent>
            </v:textbox>
          </v:shape>
        </w:pict>
      </w:r>
      <w:r>
        <w:rPr>
          <w:rFonts w:ascii="Calibri" w:hAnsi="Calibri"/>
        </w:rPr>
        <w:pict>
          <v:shape id="_x0000_s2179" o:spid="_x0000_s2179" o:spt="202" type="#_x0000_t202" style="position:absolute;left:0pt;margin-left:145.95pt;margin-top:9.75pt;height:23.55pt;width:126.45pt;z-index:251742208;mso-width-relative:page;mso-height-relative:margin;mso-height-percent:200;" coordsize="21600,21600" o:gfxdata="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rcW79YAAAAJAQAADwAA&#10;AAAAAAABACAAAAAiAAAAZHJzL2Rvd25yZXYueG1sUEsBAhQAFAAAAAgAh07iQJOzlQ4YAgAAVAQA&#10;AA4AAAAAAAAAAQAgAAAAJQEAAGRycy9lMm9Eb2MueG1sUEsFBgAAAAAGAAYAWQEAAK8FAAAAAA==&#10;">
            <v:path/>
            <v:fill focussize="0,0"/>
            <v:stroke joinstyle="miter"/>
            <v:imagedata o:title=""/>
            <o:lock v:ext="edit"/>
            <v:textbox style="mso-fit-shape-to-text:t;">
              <w:txbxContent>
                <w:p w14:paraId="6C6EA7D3">
                  <w:pPr>
                    <w:rPr>
                      <w:rFonts w:eastAsia="宋体"/>
                      <w:sz w:val="21"/>
                      <w:szCs w:val="24"/>
                    </w:rPr>
                  </w:pPr>
                  <w:r>
                    <w:rPr>
                      <w:rFonts w:hint="eastAsia" w:eastAsia="宋体"/>
                      <w:sz w:val="21"/>
                      <w:szCs w:val="24"/>
                    </w:rPr>
                    <w:t>指挥长：县政府分管领导</w:t>
                  </w:r>
                </w:p>
              </w:txbxContent>
            </v:textbox>
          </v:shape>
        </w:pict>
      </w:r>
      <w:r>
        <w:rPr>
          <w:rFonts w:ascii="Calibri" w:hAnsi="Calibri"/>
        </w:rPr>
        <w:pict>
          <v:shape id="_x0000_s2178" o:spid="_x0000_s2178" o:spt="32" type="#_x0000_t32" style="position:absolute;left:0pt;margin-left:272.4pt;margin-top:24.6pt;height:0pt;width:15.8pt;z-index:251741184;mso-width-relative:page;mso-height-relative:page;" filled="f" coordsize="21600,21600" o:gfxdata="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VgeJfZAAAACQEAAA8AAAAAAAAAAQAgAAAAIgAAAGRy&#10;cy9kb3ducmV2LnhtbFBLAQIUABQAAAAIAIdO4kDUPxPXBAIAAPMDAAAOAAAAAAAAAAEAIAAAACgB&#10;AABkcnMvZTJvRG9jLnhtbFBLBQYAAAAABgAGAFkBAACeBQAAAAA=&#10;">
            <v:path arrowok="t"/>
            <v:fill on="f" focussize="0,0"/>
            <v:stroke endarrow="block"/>
            <v:imagedata o:title=""/>
            <o:lock v:ext="edit"/>
          </v:shape>
        </w:pict>
      </w:r>
      <w:r>
        <w:rPr>
          <w:rFonts w:ascii="Calibri" w:hAnsi="Calibri"/>
        </w:rPr>
        <w:pict>
          <v:shape id="_x0000_s2177" o:spid="_x0000_s2177" o:spt="32" type="#_x0000_t32" style="position:absolute;left:0pt;margin-left:129.75pt;margin-top:24.6pt;height:0pt;width:15.8pt;z-index:251740160;mso-width-relative:page;mso-height-relative:page;" filled="f" coordsize="21600,21600" o:gfxdata="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89/jZAAAACQEAAA8AAAAAAAAAAQAgAAAAIgAAAGRy&#10;cy9kb3ducmV2LnhtbFBLAQIUABQAAAAIAIdO4kBoxWn4BAIAAPMDAAAOAAAAAAAAAAEAIAAAACgB&#10;AABkcnMvZTJvRG9jLnhtbFBLBQYAAAAABgAGAFkBAACeBQAAAAA=&#10;">
            <v:path arrowok="t"/>
            <v:fill on="f" focussize="0,0"/>
            <v:stroke endarrow="block"/>
            <v:imagedata o:title=""/>
            <o:lock v:ext="edit"/>
          </v:shape>
        </w:pict>
      </w:r>
      <w:r>
        <w:rPr>
          <w:rFonts w:ascii="Calibri" w:hAnsi="Calibri"/>
        </w:rPr>
        <w:pict>
          <v:shape id="_x0000_s2176" o:spid="_x0000_s2176" o:spt="202" type="#_x0000_t202" style="position:absolute;left:0pt;margin-left:9pt;margin-top:10.4pt;height:23.55pt;width:120.35pt;z-index:251739136;mso-width-relative:page;mso-height-relative:margin;mso-height-percent:200;" coordsize="21600,21600" o:gfxdata="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KEy91QAAAAgBAAAPAAAA&#10;AAAAAAEAIAAAACIAAABkcnMvZG93bnJldi54bWxQSwECFAAUAAAACACHTuJA/1lBNBgCAABUBAAA&#10;DgAAAAAAAAABACAAAAAkAQAAZHJzL2Uyb0RvYy54bWxQSwUGAAAAAAYABgBZAQAArgUAAAAA&#10;">
            <v:path/>
            <v:fill focussize="0,0"/>
            <v:stroke joinstyle="miter"/>
            <v:imagedata o:title=""/>
            <o:lock v:ext="edit"/>
            <v:textbox style="mso-fit-shape-to-text:t;">
              <w:txbxContent>
                <w:p w14:paraId="32818F4A">
                  <w:pPr>
                    <w:rPr>
                      <w:rFonts w:eastAsia="宋体"/>
                      <w:sz w:val="21"/>
                      <w:szCs w:val="24"/>
                    </w:rPr>
                  </w:pPr>
                  <w:r>
                    <w:rPr>
                      <w:rFonts w:hint="eastAsia" w:eastAsia="宋体"/>
                      <w:sz w:val="21"/>
                      <w:szCs w:val="24"/>
                    </w:rPr>
                    <w:t>总指挥：县政府县长</w:t>
                  </w:r>
                </w:p>
              </w:txbxContent>
            </v:textbox>
          </v:shape>
        </w:pict>
      </w:r>
      <w:r>
        <w:pict>
          <v:shape id="_x0000_s2175" o:spid="_x0000_s2175" o:spt="32" type="#_x0000_t32" style="position:absolute;left:0pt;margin-left:572.25pt;margin-top:39.65pt;height:13.25pt;width:0pt;z-index:251678720;mso-width-relative:page;mso-height-relative:page;" filled="f" coordsize="21600,21600" o:gfxdata="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&#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D8UB2wAAAAwBAAAPAAAAAAAAAAEAIAAAACIAAABk&#10;cnMvZG93bnJldi54bWxQSwECFAAUAAAACACHTuJAEhTu2gMCAADzAwAADgAAAAAAAAABACAAAAAq&#10;AQAAZHJzL2Uyb0RvYy54bWxQSwUGAAAAAAYABgBZAQAAnwUAAAAA&#10;">
            <v:path arrowok="t"/>
            <v:fill on="f" focussize="0,0"/>
            <v:stroke endarrow="block"/>
            <v:imagedata o:title=""/>
            <o:lock v:ext="edit"/>
          </v:shape>
        </w:pict>
      </w:r>
      <w:r>
        <w:pict>
          <v:shape id="_x0000_s2174" o:spid="_x0000_s2174" o:spt="32" type="#_x0000_t32" style="position:absolute;left:0pt;margin-left:-58.25pt;margin-top:36.55pt;height:13.25pt;width:0pt;z-index:251670528;mso-width-relative:page;mso-height-relative:page;" filled="f" coordsize="21600,21600" o:gfxdata="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iv+8HzK&#10;mQVDV37z9vr7mw83Xz5/e3/94+u7ZH/6yFIAydV7LClradfhsEO/Don7rgkm/YkV22WJ90eJ5S4y&#10;MTgFeSdn59NHswRXnPJ8wPhUOsOSUXGMAVTbxaWzlu7RhUlWGLbPMA6JvxJSUW1ZX/HHs+mMMwE0&#10;lw3NA5nGEze0bc5Fp1V9qbROGRjazVIHtoU0G/k7NPRHWCqyAuyGuHyUwqDsJNRPbM3i3pNmlh4L&#10;Ty0YWXOmJb2tZOXICEqfImNQYFv9j2jSQ1uSJck8CJusjav3We/sp1nIwh3mNg3b7/ucfXqr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fxom2AAAAAsBAAAPAAAAAAAAAAEAIAAAACIAAABkcnMv&#10;ZG93bnJldi54bWxQSwECFAAUAAAACACHTuJA1hthqwMCAADzAwAADgAAAAAAAAABACAAAAAnAQAA&#10;ZHJzL2Uyb0RvYy54bWxQSwUGAAAAAAYABgBZAQAAnAUAAAAA&#10;">
            <v:path arrowok="t"/>
            <v:fill on="f" focussize="0,0"/>
            <v:stroke endarrow="block"/>
            <v:imagedata o:title=""/>
            <o:lock v:ext="edit"/>
          </v:shape>
        </w:pict>
      </w:r>
      <w:r>
        <w:pict>
          <v:shape id="_x0000_s2173" o:spid="_x0000_s2173" o:spt="32" type="#_x0000_t32" style="position:absolute;left:0pt;margin-left:649.9pt;margin-top:39.65pt;height:13.25pt;width:0pt;z-index:251679744;mso-width-relative:page;mso-height-relative:page;" filled="f" coordsize="21600,21600" o:gfxdata="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9xOc52gAAAAwBAAAPAAAAAAAAAAEAIAAAACIAAABk&#10;cnMvZG93bnJldi54bWxQSwECFAAUAAAACACHTuJAauEbhAQCAADzAwAADgAAAAAAAAABACAAAAAp&#10;AQAAZHJzL2Uyb0RvYy54bWxQSwUGAAAAAAYABgBZAQAAnwUAAAAA&#10;">
            <v:path arrowok="t"/>
            <v:fill on="f" focussize="0,0"/>
            <v:stroke endarrow="block"/>
            <v:imagedata o:title=""/>
            <o:lock v:ext="edit"/>
          </v:shape>
        </w:pict>
      </w:r>
      <w:r>
        <w:pict>
          <v:shape id="_x0000_s2172" o:spid="_x0000_s2172" o:spt="32" type="#_x0000_t32" style="position:absolute;left:0pt;margin-left:728.15pt;margin-top:38.05pt;height:13.25pt;width:0pt;z-index:251680768;mso-width-relative:page;mso-height-relative:page;" filled="f" coordsize="21600,21600" o:gfxdata="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kJDr7ZAAAADAEAAA8AAAAAAAAAAQAgAAAAIgAAAGRy&#10;cy9kb3ducmV2LnhtbFBLAQIUABQAAAAIAIdO4kBeBH9IBAIAAPMDAAAOAAAAAAAAAAEAIAAAACgB&#10;AABkcnMvZTJvRG9jLnhtbFBLBQYAAAAABgAGAFkBAACeBQAAAAA=&#10;">
            <v:path arrowok="t"/>
            <v:fill on="f" focussize="0,0"/>
            <v:stroke endarrow="block"/>
            <v:imagedata o:title=""/>
            <o:lock v:ext="edit"/>
          </v:shape>
        </w:pict>
      </w:r>
    </w:p>
    <w:p w14:paraId="6864E9B6">
      <w:pPr>
        <w:spacing w:line="560" w:lineRule="exact"/>
      </w:pPr>
      <w:r>
        <w:pict>
          <v:shape id="_x0000_s2171" o:spid="_x0000_s2171" o:spt="202" type="#_x0000_t202" style="position:absolute;left:0pt;margin-left:-0.65pt;margin-top:23.95pt;height:21.4pt;width:62pt;z-index:251682816;mso-width-relative:page;mso-height-relative:page;" coordsize="21600,21600" o:gfxdata="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k1jvbYAAAACAEAAA8AAAAAAAAAAQAg&#10;AAAAIgAAAGRycy9kb3ducmV2LnhtbFBLAQIUABQAAAAIAIdO4kCttr06DgIAADkEAAAOAAAAAAAA&#10;AAEAIAAAACcBAABkcnMvZTJvRG9jLnhtbFBLBQYAAAAABgAGAFkBAACnBQAAAAA=&#10;">
            <v:path/>
            <v:fill focussize="0,0"/>
            <v:stroke joinstyle="miter"/>
            <v:imagedata o:title=""/>
            <o:lock v:ext="edit"/>
            <v:textbox>
              <w:txbxContent>
                <w:p w14:paraId="24D9A016">
                  <w:pPr>
                    <w:rPr>
                      <w:w w:val="80"/>
                      <w:sz w:val="21"/>
                      <w:szCs w:val="24"/>
                    </w:rPr>
                  </w:pPr>
                  <w:r>
                    <w:rPr>
                      <w:rFonts w:hint="eastAsia"/>
                      <w:w w:val="80"/>
                      <w:sz w:val="21"/>
                      <w:szCs w:val="24"/>
                    </w:rPr>
                    <w:t>抢险救援组</w:t>
                  </w:r>
                </w:p>
              </w:txbxContent>
            </v:textbox>
          </v:shape>
        </w:pict>
      </w:r>
      <w:r>
        <w:pict>
          <v:shape id="_x0000_s2170" o:spid="_x0000_s2170" o:spt="32" type="#_x0000_t32" style="position:absolute;left:0pt;margin-left:31.5pt;margin-top:12.45pt;height:13.25pt;width:0pt;z-index:251671552;mso-width-relative:page;mso-height-relative:page;" filled="f" coordsize="21600,21600" o:gfxdata="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JO/7XAAAABwEAAA8AAAAAAAAAAQAgAAAAIgAAAGRycy9k&#10;b3ducmV2LnhtbFBLAQIUABQAAAAIAIdO4kAm8YoWAwIAAPMDAAAOAAAAAAAAAAEAIAAAACYBAABk&#10;cnMvZTJvRG9jLnhtbFBLBQYAAAAABgAGAFkBAACbBQAAAAA=&#10;">
            <v:path arrowok="t"/>
            <v:fill on="f" focussize="0,0"/>
            <v:stroke endarrow="block"/>
            <v:imagedata o:title=""/>
            <o:lock v:ext="edit"/>
          </v:shape>
        </w:pict>
      </w:r>
      <w:r>
        <w:pict>
          <v:shape id="_x0000_s2169" o:spid="_x0000_s2169" o:spt="202" type="#_x0000_t202" style="position:absolute;left:0pt;margin-left:-69.95pt;margin-top:24.7pt;height:20.65pt;width:61.8pt;z-index:251681792;mso-width-relative:page;mso-height-relative:page;" coordsize="21600,21600" o:gfxdata="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ChePaAAAACgEAAA8AAAAAAAAAAQAg&#10;AAAAIgAAAGRycy9kb3ducmV2LnhtbFBLAQIUABQAAAAIAIdO4kCAOgtXDAIAADkEAAAOAAAAAAAA&#10;AAEAIAAAACkBAABkcnMvZTJvRG9jLnhtbFBLBQYAAAAABgAGAFkBAACnBQAAAAA=&#10;">
            <v:path/>
            <v:fill focussize="0,0"/>
            <v:stroke joinstyle="miter"/>
            <v:imagedata o:title=""/>
            <o:lock v:ext="edit"/>
            <v:textbox>
              <w:txbxContent>
                <w:p w14:paraId="3E584399">
                  <w:pPr>
                    <w:rPr>
                      <w:w w:val="80"/>
                      <w:sz w:val="21"/>
                      <w:szCs w:val="24"/>
                    </w:rPr>
                  </w:pPr>
                  <w:r>
                    <w:rPr>
                      <w:w w:val="80"/>
                      <w:sz w:val="21"/>
                      <w:szCs w:val="24"/>
                    </w:rPr>
                    <w:t>综合协调组</w:t>
                  </w:r>
                </w:p>
              </w:txbxContent>
            </v:textbox>
          </v:shape>
        </w:pict>
      </w:r>
      <w:r>
        <w:pict>
          <v:shape id="_x0000_s2168" o:spid="_x0000_s2168" o:spt="202" type="#_x0000_t202" style="position:absolute;left:0pt;margin-left:616.75pt;margin-top:23.15pt;height:20.45pt;width:64.6pt;z-index:251689984;mso-width-relative:page;mso-height-relative:page;" coordsize="21600,21600" o:gfxdata="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Ov/rdkAAAALAQAADwAAAAAAAAABACAA&#10;AAAiAAAAZHJzL2Rvd25yZXYueG1sUEsBAhQAFAAAAAgAh07iQNVA+iMMAgAAOQQAAA4AAAAAAAAA&#10;AQAgAAAAKAEAAGRycy9lMm9Eb2MueG1sUEsFBgAAAAAGAAYAWQEAAKYFAAAAAA==&#10;">
            <v:path/>
            <v:fill focussize="0,0"/>
            <v:stroke joinstyle="miter"/>
            <v:imagedata o:title=""/>
            <o:lock v:ext="edit"/>
            <v:textbox>
              <w:txbxContent>
                <w:p w14:paraId="1C02557C">
                  <w:pPr>
                    <w:rPr>
                      <w:w w:val="80"/>
                      <w:sz w:val="21"/>
                      <w:szCs w:val="24"/>
                    </w:rPr>
                  </w:pPr>
                  <w:r>
                    <w:rPr>
                      <w:rFonts w:hint="eastAsia"/>
                      <w:w w:val="80"/>
                      <w:sz w:val="21"/>
                      <w:szCs w:val="24"/>
                    </w:rPr>
                    <w:t>社会治安组</w:t>
                  </w:r>
                </w:p>
              </w:txbxContent>
            </v:textbox>
          </v:shape>
        </w:pict>
      </w:r>
      <w:r>
        <w:pict>
          <v:shape id="_x0000_s2167" o:spid="_x0000_s2167" o:spt="32" type="#_x0000_t32" style="position:absolute;left:0pt;margin-left:400.5pt;margin-top:10.05pt;height:13.25pt;width:0pt;z-index:251676672;mso-width-relative:page;mso-height-relative:page;" filled="f" coordsize="21600,21600" o:gfxdata="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Za7H1wAAAAkBAAAPAAAAAAAAAAEAIAAAACIAAABkcnMv&#10;ZG93bnJldi54bWxQSwECFAAUAAAACACHTuJAs8dIegQCAADzAwAADgAAAAAAAAABACAAAAAmAQAA&#10;ZHJzL2Uyb0RvYy54bWxQSwUGAAAAAAYABgBZAQAAnAUAAAAA&#10;">
            <v:path arrowok="t"/>
            <v:fill on="f" focussize="0,0"/>
            <v:stroke endarrow="block"/>
            <v:imagedata o:title=""/>
            <o:lock v:ext="edit"/>
          </v:shape>
        </w:pict>
      </w:r>
      <w:r>
        <w:pict>
          <v:shape id="_x0000_s2166" o:spid="_x0000_s2166" o:spt="32" type="#_x0000_t32" style="position:absolute;left:0pt;margin-left:474.5pt;margin-top:11.65pt;height:13.25pt;width:0pt;z-index:251677696;mso-width-relative:page;mso-height-relative:page;" filled="f" coordsize="21600,21600" o:gfxdata="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7I1LPZAAAACQEAAA8AAAAAAAAAAQAgAAAAIgAAAGRy&#10;cy9kb3ducmV2LnhtbFBLAQIUABQAAAAIAIdO4kDza2w3BAIAAPMDAAAOAAAAAAAAAAEAIAAAACgB&#10;AABkcnMvZTJvRG9jLnhtbFBLBQYAAAAABgAGAFkBAACeBQAAAAA=&#10;">
            <v:path arrowok="t"/>
            <v:fill on="f" focussize="0,0"/>
            <v:stroke endarrow="block"/>
            <v:imagedata o:title=""/>
            <o:lock v:ext="edit"/>
          </v:shape>
        </w:pict>
      </w:r>
      <w:r>
        <w:pict>
          <v:shape id="_x0000_s2165" o:spid="_x0000_s2165" o:spt="202" type="#_x0000_t202" style="position:absolute;left:0pt;margin-left:446.2pt;margin-top:24.9pt;height:19.3pt;width:58.45pt;z-index:251687936;mso-width-relative:page;mso-height-relative:page;" coordsize="21600,21600" o:gfxdata="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YtyGnYAAAACgEAAA8AAAAAAAAAAQAg&#10;AAAAIgAAAGRycy9kb3ducmV2LnhtbFBLAQIUABQAAAAIAIdO4kCjgi97DgIAADkEAAAOAAAAAAAA&#10;AAEAIAAAACcBAABkcnMvZTJvRG9jLnhtbFBLBQYAAAAABgAGAFkBAACnBQAAAAA=&#10;">
            <v:path/>
            <v:fill focussize="0,0"/>
            <v:stroke joinstyle="miter"/>
            <v:imagedata o:title=""/>
            <o:lock v:ext="edit"/>
            <v:textbox>
              <w:txbxContent>
                <w:p w14:paraId="0783E1DA">
                  <w:pPr>
                    <w:jc w:val="left"/>
                    <w:rPr>
                      <w:w w:val="80"/>
                    </w:rPr>
                  </w:pPr>
                  <w:r>
                    <w:rPr>
                      <w:rFonts w:hint="eastAsia"/>
                      <w:w w:val="80"/>
                      <w:sz w:val="21"/>
                      <w:szCs w:val="24"/>
                    </w:rPr>
                    <w:t>灾情评估组</w:t>
                  </w:r>
                  <w:r>
                    <w:rPr>
                      <w:w w:val="80"/>
                    </w:rPr>
                    <w:t>组</w:t>
                  </w:r>
                </w:p>
              </w:txbxContent>
            </v:textbox>
          </v:shape>
        </w:pict>
      </w:r>
      <w:r>
        <w:pict>
          <v:shape id="_x0000_s2164" o:spid="_x0000_s2164" o:spt="202" type="#_x0000_t202" style="position:absolute;left:0pt;margin-left:228.45pt;margin-top:23.3pt;height:20.65pt;width:61.35pt;z-index:251685888;mso-width-relative:page;mso-height-relative:page;" coordsize="21600,21600" o:gfxdata="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Si9j2AAAAAkBAAAPAAAAAAAAAAEAIAAA&#10;ACIAAABkcnMvZG93bnJldi54bWxQSwECFAAUAAAACACHTuJA85WjpwwCAAA5BAAADgAAAAAAAAAB&#10;ACAAAAAnAQAAZHJzL2Uyb0RvYy54bWxQSwUGAAAAAAYABgBZAQAApQUAAAAA&#10;">
            <v:path/>
            <v:fill focussize="0,0"/>
            <v:stroke joinstyle="miter"/>
            <v:imagedata o:title=""/>
            <o:lock v:ext="edit"/>
            <v:textbox>
              <w:txbxContent>
                <w:p w14:paraId="2BD17D39">
                  <w:pPr>
                    <w:rPr>
                      <w:w w:val="80"/>
                      <w:sz w:val="21"/>
                      <w:szCs w:val="24"/>
                    </w:rPr>
                  </w:pPr>
                  <w:r>
                    <w:rPr>
                      <w:rFonts w:hint="eastAsia"/>
                      <w:w w:val="80"/>
                      <w:sz w:val="21"/>
                      <w:szCs w:val="24"/>
                    </w:rPr>
                    <w:t>通信保障组</w:t>
                  </w:r>
                </w:p>
              </w:txbxContent>
            </v:textbox>
          </v:shape>
        </w:pict>
      </w:r>
      <w:r>
        <w:pict>
          <v:shape id="_x0000_s2163" o:spid="_x0000_s2163" o:spt="202" type="#_x0000_t202" style="position:absolute;left:0pt;margin-left:159.05pt;margin-top:24.7pt;height:20.65pt;width:59.65pt;z-index:251684864;mso-width-relative:page;mso-height-relative:page;" coordsize="21600,21600" o:gfxdata="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XTEJtkAAAAJAQAADwAAAAAAAAABACAA&#10;AAAiAAAAZHJzL2Rvd25yZXYueG1sUEsBAhQAFAAAAAgAh07iQCPrJFgMAgAAOQQAAA4AAAAAAAAA&#10;AQAgAAAAKAEAAGRycy9lMm9Eb2MueG1sUEsFBgAAAAAGAAYAWQEAAKYFAAAAAA==&#10;">
            <v:path/>
            <v:fill focussize="0,0"/>
            <v:stroke joinstyle="miter"/>
            <v:imagedata o:title=""/>
            <o:lock v:ext="edit"/>
            <v:textbox>
              <w:txbxContent>
                <w:p w14:paraId="240A76F2">
                  <w:pPr>
                    <w:jc w:val="left"/>
                    <w:rPr>
                      <w:w w:val="80"/>
                    </w:rPr>
                  </w:pPr>
                  <w:r>
                    <w:rPr>
                      <w:rFonts w:hint="eastAsia"/>
                      <w:w w:val="80"/>
                      <w:sz w:val="21"/>
                      <w:szCs w:val="24"/>
                    </w:rPr>
                    <w:t>医疗救治组</w:t>
                  </w:r>
                  <w:r>
                    <w:rPr>
                      <w:w w:val="80"/>
                    </w:rPr>
                    <w:t>组</w:t>
                  </w:r>
                </w:p>
              </w:txbxContent>
            </v:textbox>
          </v:shape>
        </w:pict>
      </w:r>
      <w:r>
        <w:pict>
          <v:shape id="_x0000_s2162" o:spid="_x0000_s2162" o:spt="202" type="#_x0000_t202" style="position:absolute;left:0pt;margin-left:72.4pt;margin-top:24.9pt;height:21.8pt;width:74pt;z-index:251683840;mso-width-relative:page;mso-height-relative:page;" coordsize="21600,21600" o:gfxdata="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PaLx2AAAAAkBAAAPAAAAAAAAAAEA&#10;IAAAACIAAABkcnMvZG93bnJldi54bWxQSwECFAAUAAAACACHTuJAdyvH1Q8CAAA5BAAADgAAAAAA&#10;AAABACAAAAAnAQAAZHJzL2Uyb0RvYy54bWxQSwUGAAAAAAYABgBZAQAAqAUAAAAA&#10;">
            <v:path/>
            <v:fill focussize="0,0"/>
            <v:stroke joinstyle="miter"/>
            <v:imagedata o:title=""/>
            <o:lock v:ext="edit"/>
            <v:textbox>
              <w:txbxContent>
                <w:p w14:paraId="3F7EDE91">
                  <w:pPr>
                    <w:rPr>
                      <w:w w:val="80"/>
                      <w:sz w:val="21"/>
                      <w:szCs w:val="24"/>
                    </w:rPr>
                  </w:pPr>
                  <w:r>
                    <w:rPr>
                      <w:rFonts w:hint="eastAsia"/>
                      <w:w w:val="80"/>
                      <w:sz w:val="21"/>
                      <w:szCs w:val="24"/>
                    </w:rPr>
                    <w:t>火灾</w:t>
                  </w:r>
                  <w:r>
                    <w:rPr>
                      <w:w w:val="80"/>
                      <w:sz w:val="21"/>
                      <w:szCs w:val="24"/>
                    </w:rPr>
                    <w:t>监测</w:t>
                  </w:r>
                  <w:r>
                    <w:rPr>
                      <w:rFonts w:hint="eastAsia"/>
                      <w:w w:val="80"/>
                      <w:sz w:val="21"/>
                      <w:szCs w:val="24"/>
                    </w:rPr>
                    <w:t>组</w:t>
                  </w:r>
                </w:p>
              </w:txbxContent>
            </v:textbox>
          </v:shape>
        </w:pict>
      </w:r>
      <w:r>
        <w:pict>
          <v:shape id="_x0000_s2161" o:spid="_x0000_s2161" o:spt="32" type="#_x0000_t32" style="position:absolute;left:0pt;margin-left:107.3pt;margin-top:11.65pt;height:13.25pt;width:0pt;z-index:251672576;mso-width-relative:page;mso-height-relative:page;" filled="f" coordsize="21600,21600" o:gfxdata="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sOivDYAAAACQEAAA8AAAAAAAAAAQAgAAAAIgAAAGRy&#10;cy9kb3ducmV2LnhtbFBLAQIUABQAAAAIAIdO4kC/e/2lBQIAAPMDAAAOAAAAAAAAAAEAIAAAACcB&#10;AABkcnMvZTJvRG9jLnhtbFBLBQYAAAAABgAGAFkBAACeBQAAAAA=&#10;">
            <v:path arrowok="t"/>
            <v:fill on="f" focussize="0,0"/>
            <v:stroke endarrow="block"/>
            <v:imagedata o:title=""/>
            <o:lock v:ext="edit"/>
          </v:shape>
        </w:pict>
      </w:r>
      <w:r>
        <w:pict>
          <v:shape id="_x0000_s2160" o:spid="_x0000_s2160" o:spt="32" type="#_x0000_t32" style="position:absolute;left:0pt;margin-left:324.3pt;margin-top:9.9pt;height:13.25pt;width:0pt;z-index:251675648;mso-width-relative:page;mso-height-relative:page;" filled="f" coordsize="21600,21600" o:gfxdata="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o8lt1wAAAAkBAAAPAAAAAAAAAAEAIAAAACIAAABkcnMv&#10;ZG93bnJldi54bWxQSwECFAAUAAAACACHTuJAe3Ry1AQCAADzAwAADgAAAAAAAAABACAAAAAmAQAA&#10;ZHJzL2Uyb0RvYy54bWxQSwUGAAAAAAYABgBZAQAAnAUAAAAA&#10;">
            <v:path arrowok="t"/>
            <v:fill on="f" focussize="0,0"/>
            <v:stroke endarrow="block"/>
            <v:imagedata o:title=""/>
            <o:lock v:ext="edit"/>
          </v:shape>
        </w:pict>
      </w:r>
      <w:r>
        <w:pict>
          <v:shape id="_x0000_s2159" o:spid="_x0000_s2159" o:spt="202" type="#_x0000_t202" style="position:absolute;left:0pt;margin-left:302.1pt;margin-top:23.15pt;height:20.45pt;width:62.5pt;z-index:251686912;mso-width-relative:page;mso-height-relative:page;" coordsize="21600,21600" o:gfxdata="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J1aKjYAAAACQEAAA8AAAAAAAAAAQAgAAAA&#10;IgAAAGRycy9kb3ducmV2LnhtbFBLAQIUABQAAAAIAIdO4kAkxhlfCwIAADkEAAAOAAAAAAAAAAEA&#10;IAAAACcBAABkcnMvZTJvRG9jLnhtbFBLBQYAAAAABgAGAFkBAACkBQAAAAA=&#10;">
            <v:path/>
            <v:fill focussize="0,0"/>
            <v:stroke joinstyle="miter"/>
            <v:imagedata o:title=""/>
            <o:lock v:ext="edit"/>
            <v:textbox>
              <w:txbxContent>
                <w:p w14:paraId="5A1E5F99">
                  <w:pPr>
                    <w:rPr>
                      <w:w w:val="80"/>
                      <w:sz w:val="21"/>
                      <w:szCs w:val="24"/>
                    </w:rPr>
                  </w:pPr>
                  <w:r>
                    <w:rPr>
                      <w:rFonts w:hint="eastAsia"/>
                      <w:w w:val="80"/>
                      <w:sz w:val="21"/>
                      <w:szCs w:val="24"/>
                    </w:rPr>
                    <w:t>交通保障组</w:t>
                  </w:r>
                </w:p>
              </w:txbxContent>
            </v:textbox>
          </v:shape>
        </w:pict>
      </w:r>
      <w:r>
        <w:pict>
          <v:shape id="_x0000_s2158" o:spid="_x0000_s2158" o:spt="32" type="#_x0000_t32" style="position:absolute;left:0pt;margin-left:263.8pt;margin-top:10.05pt;height:13.25pt;width:0pt;z-index:251674624;mso-width-relative:page;mso-height-relative:page;" filled="f" coordsize="21600,21600" o:gfxdata="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eLb1wAAAAkBAAAPAAAAAAAAAAEAIAAAACIAAABkcnMv&#10;ZG93bnJldi54bWxQSwECFAAUAAAACACHTuJAUrjKlwQCAADzAwAADgAAAAAAAAABACAAAAAmAQAA&#10;ZHJzL2Uyb0RvYy54bWxQSwUGAAAAAAYABgBZAQAAnAUAAAAA&#10;">
            <v:path arrowok="t"/>
            <v:fill on="f" focussize="0,0"/>
            <v:stroke endarrow="block"/>
            <v:imagedata o:title=""/>
            <o:lock v:ext="edit"/>
          </v:shape>
        </w:pict>
      </w:r>
      <w:r>
        <w:pict>
          <v:shape id="_x0000_s2157" o:spid="_x0000_s2157" o:spt="32" type="#_x0000_t32" style="position:absolute;left:0pt;margin-left:186.1pt;margin-top:10.05pt;height:13.25pt;width:0pt;z-index:251673600;mso-width-relative:page;mso-height-relative:page;" filled="f" coordsize="21600,21600" o:gfxdata="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ebuH9gAAAAJAQAADwAAAAAAAAABACAAAAAiAAAAZHJz&#10;L2Rvd25yZXYueG1sUEsBAhQAFAAAAAgAh07iQO5CsLgEAgAA8wMAAA4AAAAAAAAAAQAgAAAAJwEA&#10;AGRycy9lMm9Eb2MueG1sUEsFBgAAAAAGAAYAWQEAAJ0FAAAAAA==&#10;">
            <v:path arrowok="t"/>
            <v:fill on="f" focussize="0,0"/>
            <v:stroke endarrow="block"/>
            <v:imagedata o:title=""/>
            <o:lock v:ext="edit"/>
          </v:shape>
        </w:pict>
      </w:r>
      <w:r>
        <w:pict>
          <v:shape id="_x0000_s2156" o:spid="_x0000_s2156" o:spt="32" type="#_x0000_t32" style="position:absolute;left:0pt;margin-left:-58.25pt;margin-top:10.05pt;height:4.75pt;width:786.4pt;z-index:251669504;mso-width-relative:page;mso-height-relative:page;" filled="f" coordsize="21600,21600" o:gfxdata="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TbFnZAAAACwEAAA8AAAAAAAAAAQAgAAAAIgAAAGRycy9k&#10;b3ducmV2LnhtbFBLAQIUABQAAAAIAIdO4kAcYPxEAQIAAPQDAAAOAAAAAAAAAAEAIAAAACgBAABk&#10;cnMvZTJvRG9jLnhtbFBLBQYAAAAABgAGAFkBAACbBQAAAAA=&#10;">
            <v:path arrowok="t"/>
            <v:fill on="f" focussize="0,0"/>
            <v:stroke/>
            <v:imagedata o:title=""/>
            <o:lock v:ext="edit"/>
          </v:shape>
        </w:pict>
      </w:r>
      <w:r>
        <w:pict>
          <v:shape id="_x0000_s2155" o:spid="_x0000_s2155" o:spt="202" type="#_x0000_t202" style="position:absolute;left:0pt;margin-left:695.05pt;margin-top:23.15pt;height:20.45pt;width:61.25pt;z-index:251691008;mso-width-relative:page;mso-height-relative:page;" coordsize="21600,21600" o:gfxdata="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mvydkAAAALAQAADwAAAAAAAAABACAA&#10;AAAiAAAAZHJzL2Rvd25yZXYueG1sUEsBAhQAFAAAAAgAh07iQJcQ9h8MAgAAOQQAAA4AAAAAAAAA&#10;AQAgAAAAKAEAAGRycy9lMm9Eb2MueG1sUEsFBgAAAAAGAAYAWQEAAKYFAAAAAA==&#10;">
            <v:path/>
            <v:fill focussize="0,0"/>
            <v:stroke joinstyle="miter"/>
            <v:imagedata o:title=""/>
            <o:lock v:ext="edit"/>
            <v:textbox>
              <w:txbxContent>
                <w:p w14:paraId="68D95D14">
                  <w:pPr>
                    <w:jc w:val="left"/>
                    <w:rPr>
                      <w:w w:val="80"/>
                    </w:rPr>
                  </w:pPr>
                  <w:r>
                    <w:rPr>
                      <w:rFonts w:hint="eastAsia"/>
                      <w:w w:val="80"/>
                      <w:sz w:val="21"/>
                      <w:szCs w:val="24"/>
                    </w:rPr>
                    <w:t>宣传报道组</w:t>
                  </w:r>
                  <w:r>
                    <w:rPr>
                      <w:w w:val="80"/>
                    </w:rPr>
                    <w:t>组</w:t>
                  </w:r>
                </w:p>
              </w:txbxContent>
            </v:textbox>
          </v:shape>
        </w:pict>
      </w:r>
      <w:r>
        <w:pict>
          <v:shape id="_x0000_s2154" o:spid="_x0000_s2154" o:spt="202" type="#_x0000_t202" style="position:absolute;left:0pt;margin-left:535.45pt;margin-top:23.3pt;height:21.75pt;width:59pt;z-index:251688960;mso-width-relative:page;mso-height-relative:page;" coordsize="21600,21600" o:gfxdata="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ndtPYAAAACwEAAA8AAAAAAAAAAQAgAAAA&#10;IgAAAGRycy9kb3ducmV2LnhtbFBLAQIUABQAAAAIAIdO4kCRJ2ZACwIAADkEAAAOAAAAAAAAAAEA&#10;IAAAACcBAABkcnMvZTJvRG9jLnhtbFBLBQYAAAAABgAGAFkBAACkBQAAAAA=&#10;">
            <v:path/>
            <v:fill focussize="0,0"/>
            <v:stroke joinstyle="miter"/>
            <v:imagedata o:title=""/>
            <o:lock v:ext="edit"/>
            <v:textbox>
              <w:txbxContent>
                <w:p w14:paraId="3220DF99">
                  <w:pPr>
                    <w:rPr>
                      <w:w w:val="80"/>
                    </w:rPr>
                  </w:pPr>
                  <w:r>
                    <w:rPr>
                      <w:rFonts w:hint="eastAsia"/>
                      <w:w w:val="80"/>
                      <w:sz w:val="21"/>
                      <w:szCs w:val="24"/>
                    </w:rPr>
                    <w:t>群众生活组</w:t>
                  </w:r>
                  <w:r>
                    <w:rPr>
                      <w:w w:val="80"/>
                    </w:rPr>
                    <w:t>组</w:t>
                  </w:r>
                </w:p>
              </w:txbxContent>
            </v:textbox>
          </v:shape>
        </w:pict>
      </w:r>
      <w:r>
        <w:pict>
          <v:shape id="_x0000_s2153" o:spid="_x0000_s2153" o:spt="202" type="#_x0000_t202" style="position:absolute;left:0pt;margin-left:372.75pt;margin-top:23.15pt;height:20.45pt;width:62.5pt;z-index:251737088;mso-width-relative:page;mso-height-relative:page;" coordsize="21600,21600" o:gfxdata="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8j699gAAAAJAQAADwAAAAAAAAABACAA&#10;AAAiAAAAZHJzL2Rvd25yZXYueG1sUEsBAhQAFAAAAAgAh07iQBTl7ywNAgAAOQQAAA4AAAAAAAAA&#10;AQAgAAAAJwEAAGRycy9lMm9Eb2MueG1sUEsFBgAAAAAGAAYAWQEAAKYFAAAAAA==&#10;">
            <v:path/>
            <v:fill focussize="0,0"/>
            <v:stroke joinstyle="miter"/>
            <v:imagedata o:title=""/>
            <o:lock v:ext="edit"/>
            <v:textbox>
              <w:txbxContent>
                <w:p w14:paraId="1B69E837">
                  <w:pPr>
                    <w:rPr>
                      <w:w w:val="80"/>
                      <w:sz w:val="21"/>
                      <w:szCs w:val="24"/>
                    </w:rPr>
                  </w:pPr>
                  <w:r>
                    <w:rPr>
                      <w:rFonts w:hint="eastAsia"/>
                      <w:w w:val="80"/>
                      <w:sz w:val="21"/>
                      <w:szCs w:val="24"/>
                    </w:rPr>
                    <w:t>专家支持组</w:t>
                  </w:r>
                </w:p>
              </w:txbxContent>
            </v:textbox>
          </v:shape>
        </w:pict>
      </w:r>
      <w:r>
        <w:pict>
          <v:shape id="_x0000_s2152" o:spid="_x0000_s2152" o:spt="32" type="#_x0000_t32" style="position:absolute;left:0pt;margin-left:339.35pt;margin-top:-0.05pt;height:13.25pt;width:0pt;z-index:251668480;mso-width-relative:page;mso-height-relative:page;" filled="f" coordsize="21600,21600" o:gfxdata="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ViljXAAAACAEAAA8AAAAAAAAAAQAgAAAAIgAAAGRycy9k&#10;b3ducmV2LnhtbFBLAQIUABQAAAAIAIdO4kA/5Bb8AwIAAPMDAAAOAAAAAAAAAAEAIAAAACYBAABk&#10;cnMvZTJvRG9jLnhtbFBLBQYAAAAABgAGAFkBAACbBQAAAAA=&#10;">
            <v:path arrowok="t"/>
            <v:fill on="f" focussize="0,0"/>
            <v:stroke endarrow="block"/>
            <v:imagedata o:title=""/>
            <o:lock v:ext="edit"/>
          </v:shape>
        </w:pict>
      </w:r>
    </w:p>
    <w:p w14:paraId="4321BAA1">
      <w:r>
        <w:pict>
          <v:shape id="_x0000_s2151" o:spid="_x0000_s2151" o:spt="32" type="#_x0000_t32" style="position:absolute;left:0pt;margin-left:728.15pt;margin-top:15.45pt;height:13.25pt;width:0pt;z-index:251702272;mso-width-relative:page;mso-height-relative:page;" filled="f" coordsize="21600,21600" o:gfxdata="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&#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gySK9oAAAALAQAADwAAAAAAAAABACAAAAAiAAAA&#10;ZHJzL2Rvd25yZXYueG1sUEsBAhQAFAAAAAgAh07iQIMebNMFAgAA8wMAAA4AAAAAAAAAAQAgAAAA&#10;KQEAAGRycy9lMm9Eb2MueG1sUEsFBgAAAAAGAAYAWQEAAKAFAAAAAA==&#10;">
            <v:path arrowok="t"/>
            <v:fill on="f" focussize="0,0"/>
            <v:stroke endarrow="block"/>
            <v:imagedata o:title=""/>
            <o:lock v:ext="edit"/>
          </v:shape>
        </w:pict>
      </w:r>
      <w:r>
        <w:pict>
          <v:shape id="_x0000_s2150" o:spid="_x0000_s2150" o:spt="32" type="#_x0000_t32" style="position:absolute;left:0pt;margin-left:646.95pt;margin-top:16.05pt;height:13.25pt;width:0pt;z-index:251701248;mso-width-relative:page;mso-height-relative:page;" filled="f" coordsize="21600,21600" o:gfxdata="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DMSYLaAAAACwEAAA8AAAAAAAAAAQAgAAAAIgAAAGRy&#10;cy9kb3ducmV2LnhtbFBLAQIUABQAAAAIAIdO4kBHEeOiAwIAAPMDAAAOAAAAAAAAAAEAIAAAACkB&#10;AABkcnMvZTJvRG9jLnhtbFBLBQYAAAAABgAGAFkBAACeBQAAAAA=&#10;">
            <v:path arrowok="t"/>
            <v:fill on="f" focussize="0,0"/>
            <v:stroke endarrow="block"/>
            <v:imagedata o:title=""/>
            <o:lock v:ext="edit"/>
          </v:shape>
        </w:pict>
      </w:r>
      <w:r>
        <w:pict>
          <v:shape id="_x0000_s2149" o:spid="_x0000_s2149" o:spt="32" type="#_x0000_t32" style="position:absolute;left:0pt;margin-left:565.65pt;margin-top:17.15pt;height:13.25pt;width:0pt;z-index:251700224;mso-width-relative:page;mso-height-relative:page;" filled="f" coordsize="21600,21600" o:gfxdata="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qhGX2AAAAAsBAAAPAAAAAAAAAAEAIAAAACIAAABkcnMv&#10;ZG93bnJldi54bWxQSwECFAAUAAAACACHTuJA++uZjQMCAADzAwAADgAAAAAAAAABACAAAAAnAQAA&#10;ZHJzL2Uyb0RvYy54bWxQSwUGAAAAAAYABgBZAQAAnAUAAAAA&#10;">
            <v:path arrowok="t"/>
            <v:fill on="f" focussize="0,0"/>
            <v:stroke endarrow="block"/>
            <v:imagedata o:title=""/>
            <o:lock v:ext="edit"/>
          </v:shape>
        </w:pict>
      </w:r>
      <w:r>
        <w:pict>
          <v:shape id="_x0000_s2148" o:spid="_x0000_s2148" o:spt="32" type="#_x0000_t32" style="position:absolute;left:0pt;margin-left:474.5pt;margin-top:16.8pt;height:13.25pt;width:0pt;z-index:251699200;mso-width-relative:page;mso-height-relative:page;" filled="f" coordsize="21600,21600" o:gfxdata="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yEdR2AAAAAkBAAAPAAAAAAAAAAEAIAAAACIAAABkcnMv&#10;ZG93bnJldi54bWxQSwECFAAUAAAACACHTuJAbt1b4QMCAADzAwAADgAAAAAAAAABACAAAAAnAQAA&#10;ZHJzL2Uyb0RvYy54bWxQSwUGAAAAAAYABgBZAQAAnAUAAAAA&#10;">
            <v:path arrowok="t"/>
            <v:fill on="f" focussize="0,0"/>
            <v:stroke endarrow="block"/>
            <v:imagedata o:title=""/>
            <o:lock v:ext="edit"/>
          </v:shape>
        </w:pict>
      </w:r>
      <w:r>
        <w:pict>
          <v:shape id="_x0000_s2147" o:spid="_x0000_s2147" o:spt="32" type="#_x0000_t32" style="position:absolute;left:0pt;margin-left:403.5pt;margin-top:15.3pt;height:13.25pt;width:0pt;z-index:251698176;mso-width-relative:page;mso-height-relative:page;" filled="f" coordsize="21600,21600" o:gfxdata="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ez/c2AAAAAkBAAAPAAAAAAAAAAEAIAAAACIAAABkcnMv&#10;ZG93bnJldi54bWxQSwECFAAUAAAACACHTuJA0ichzgMCAADzAwAADgAAAAAAAAABACAAAAAnAQAA&#10;ZHJzL2Uyb0RvYy54bWxQSwUGAAAAAAYABgBZAQAAnAUAAAAA&#10;">
            <v:path arrowok="t"/>
            <v:fill on="f" focussize="0,0"/>
            <v:stroke endarrow="block"/>
            <v:imagedata o:title=""/>
            <o:lock v:ext="edit"/>
          </v:shape>
        </w:pict>
      </w:r>
      <w:r>
        <w:pict>
          <v:shape id="_x0000_s2146" o:spid="_x0000_s2146" o:spt="32" type="#_x0000_t32" style="position:absolute;left:0pt;margin-left:331.45pt;margin-top:16.05pt;height:13.25pt;width:0pt;z-index:251697152;mso-width-relative:page;mso-height-relative:page;" filled="f" coordsize="21600,21600" o:gfxdata="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gEqN2AAAAAkBAAAPAAAAAAAAAAEAIAAAACIAAABkcnMv&#10;ZG93bnJldi54bWxQSwECFAAUAAAACACHTuJAkosFgwMCAADzAwAADgAAAAAAAAABACAAAAAnAQAA&#10;ZHJzL2Uyb0RvYy54bWxQSwUGAAAAAAYABgBZAQAAnAUAAAAA&#10;">
            <v:path arrowok="t"/>
            <v:fill on="f" focussize="0,0"/>
            <v:stroke endarrow="block"/>
            <v:imagedata o:title=""/>
            <o:lock v:ext="edit"/>
          </v:shape>
        </w:pict>
      </w:r>
      <w:r>
        <w:pict>
          <v:shape id="_x0000_s2145" o:spid="_x0000_s2145" o:spt="32" type="#_x0000_t32" style="position:absolute;left:0pt;margin-left:263.8pt;margin-top:16.55pt;height:13.25pt;width:0pt;z-index:251696128;mso-width-relative:page;mso-height-relative:page;" filled="f" coordsize="21600,21600" o:gfxdata="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6E7v2AAAAAkBAAAPAAAAAAAAAAEAIAAAACIAAABkcnMv&#10;ZG93bnJldi54bWxQSwECFAAUAAAACACHTuJALnF/rAMCAADzAwAADgAAAAAAAAABACAAAAAnAQAA&#10;ZHJzL2Uyb0RvYy54bWxQSwUGAAAAAAYABgBZAQAAnAUAAAAA&#10;">
            <v:path arrowok="t"/>
            <v:fill on="f" focussize="0,0"/>
            <v:stroke endarrow="block"/>
            <v:imagedata o:title=""/>
            <o:lock v:ext="edit"/>
          </v:shape>
        </w:pict>
      </w:r>
      <w:r>
        <w:pict>
          <v:shape id="_x0000_s2144" o:spid="_x0000_s2144" o:spt="32" type="#_x0000_t32" style="position:absolute;left:0pt;margin-left:186.1pt;margin-top:18.05pt;height:13.25pt;width:0pt;z-index:251695104;mso-width-relative:page;mso-height-relative:page;" filled="f" coordsize="21600,21600" o:gfxdata="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PjYzXAAAACQEAAA8AAAAAAAAAAQAgAAAAIgAAAGRycy9k&#10;b3ducmV2LnhtbFBLAQIUABQAAAAIAIdO4kDqfvDdAwIAAPMDAAAOAAAAAAAAAAEAIAAAACYBAABk&#10;cnMvZTJvRG9jLnhtbFBLBQYAAAAABgAGAFkBAACbBQAAAAA=&#10;">
            <v:path arrowok="t"/>
            <v:fill on="f" focussize="0,0"/>
            <v:stroke endarrow="block"/>
            <v:imagedata o:title=""/>
            <o:lock v:ext="edit"/>
          </v:shape>
        </w:pict>
      </w:r>
      <w:r>
        <w:pict>
          <v:shape id="_x0000_s2143" o:spid="_x0000_s2143" o:spt="32" type="#_x0000_t32" style="position:absolute;left:0pt;margin-left:110.6pt;margin-top:19.3pt;height:13.25pt;width:0pt;z-index:251694080;mso-width-relative:page;mso-height-relative:page;" filled="f" coordsize="21600,21600" o:gfxdata="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is+mzzk&#10;zIKhK795e/39zYebL5+/vb/+8fVdsj99ZCmA5Oo9lpS1tOtw2KFfh8R91wST/sSK7bLE+6PEcheZ&#10;GJyCvJOz8+mjWYIrTnk+YHwqnWHJqDjGAKrt4tJZS/fowiQrDNtnGIfEXwmpqLasr/jj2XTGmQCa&#10;y4bmgUzjiRvaNuei06q+VFqnDAztZqkD20KajfwdGvojLBVZAXZDXD5KYVB2EuontmZx70kzS4+F&#10;pxaMrDnTkt5WsnJkBKVPkTEosK3+RzTpoS3JkmQehE3WxtX7rHf20yxk4Q5zm4bt933OPr3V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i9gU2AAAAAkBAAAPAAAAAAAAAAEAIAAAACIAAABkcnMv&#10;ZG93bnJldi54bWxQSwECFAAUAAAACACHTuJAVoSK8gMCAADzAwAADgAAAAAAAAABACAAAAAnAQAA&#10;ZHJzL2Uyb0RvYy54bWxQSwUGAAAAAAYABgBZAQAAnAUAAAAA&#10;">
            <v:path arrowok="t"/>
            <v:fill on="f" focussize="0,0"/>
            <v:stroke endarrow="block"/>
            <v:imagedata o:title=""/>
            <o:lock v:ext="edit"/>
          </v:shape>
        </w:pict>
      </w:r>
      <w:r>
        <w:pict>
          <v:shape id="_x0000_s2142" o:spid="_x0000_s2142" o:spt="32" type="#_x0000_t32" style="position:absolute;left:0pt;margin-left:38.05pt;margin-top:17.65pt;height:13.25pt;width:0pt;z-index:251693056;mso-width-relative:page;mso-height-relative:page;" filled="f" coordsize="21600,21600" o:gfxdata="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5yAktYAAAAHAQAADwAAAAAAAAABACAAAAAiAAAAZHJzL2Rv&#10;d25yZXYueG1sUEsBAhQAFAAAAAgAh07iQGJh7j4DAgAA8wMAAA4AAAAAAAAAAQAgAAAAJQEAAGRy&#10;cy9lMm9Eb2MueG1sUEsFBgAAAAAGAAYAWQEAAJoFAAAAAA==&#10;">
            <v:path arrowok="t"/>
            <v:fill on="f" focussize="0,0"/>
            <v:stroke endarrow="block"/>
            <v:imagedata o:title=""/>
            <o:lock v:ext="edit"/>
          </v:shape>
        </w:pict>
      </w:r>
      <w:r>
        <w:pict>
          <v:shape id="_x0000_s2141" o:spid="_x0000_s2141" o:spt="32" type="#_x0000_t32" style="position:absolute;left:0pt;margin-left:-41.95pt;margin-top:18.05pt;height:13.25pt;width:0pt;z-index:251692032;mso-width-relative:page;mso-height-relative:page;" filled="f" coordsize="21600,21600" o:gfxdata="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ZfWarYAAAACQEAAA8AAAAAAAAAAQAgAAAAIgAAAGRy&#10;cy9kb3ducmV2LnhtbFBLAQIUABQAAAAIAIdO4kDem5QRBQIAAPMDAAAOAAAAAAAAAAEAIAAAACcB&#10;AABkcnMvZTJvRG9jLnhtbFBLBQYAAAAABgAGAFkBAACeBQAAAAA=&#10;">
            <v:path arrowok="t"/>
            <v:fill on="f" focussize="0,0"/>
            <v:stroke endarrow="block"/>
            <v:imagedata o:title=""/>
            <o:lock v:ext="edit"/>
          </v:shape>
        </w:pict>
      </w:r>
    </w:p>
    <w:p w14:paraId="75593D3B">
      <w:r>
        <w:pict>
          <v:shape id="_x0000_s2140" o:spid="_x0000_s2140" o:spt="202" type="#_x0000_t202" style="position:absolute;left:0pt;margin-left:525.5pt;margin-top:1.95pt;height:65.05pt;width:72.5pt;z-index:251711488;mso-width-relative:page;mso-height-relative:page;" coordsize="21600,21600" o:gfxdata="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l+inZAAAACwEAAA8AAAAAAAAAAQAgAAAA&#10;IgAAAGRycy9kb3ducmV2LnhtbFBLAQIUABQAAAAIAIdO4kCOksb8CgIAADkEAAAOAAAAAAAAAAEA&#10;IAAAACgBAABkcnMvZTJvRG9jLnhtbFBLBQYAAAAABgAGAFkBAACkBQAAAAA=&#10;">
            <v:path/>
            <v:fill focussize="0,0"/>
            <v:stroke joinstyle="miter"/>
            <v:imagedata o:title=""/>
            <o:lock v:ext="edit"/>
            <v:textbox>
              <w:txbxContent>
                <w:p w14:paraId="7A0BD831">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属地乡镇（街道）牵头，发改、经信、民政、财政、应急、住建、商务、供电等部门和单位参加。</w:t>
                  </w:r>
                </w:p>
              </w:txbxContent>
            </v:textbox>
          </v:shape>
        </w:pict>
      </w:r>
      <w:r>
        <w:pict>
          <v:shape id="_x0000_s2139" o:spid="_x0000_s2139" o:spt="202" type="#_x0000_t202" style="position:absolute;left:0pt;margin-left:686.65pt;margin-top:4.7pt;height:59.05pt;width:73.4pt;z-index:251713536;mso-width-relative:page;mso-height-relative:page;" coordsize="21600,21600" o:gfxdata="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g3dB2gAAAAsBAAAPAAAAAAAAAAEA&#10;IAAAACIAAABkcnMvZG93bnJldi54bWxQSwECFAAUAAAACACHTuJAt6VeAA0CAAA5BAAADgAAAAAA&#10;AAABACAAAAApAQAAZHJzL2Uyb0RvYy54bWxQSwUGAAAAAAYABgBZAQAAqAUAAAAA&#10;">
            <v:path/>
            <v:fill focussize="0,0"/>
            <v:stroke joinstyle="miter"/>
            <v:imagedata o:title=""/>
            <o:lock v:ext="edit"/>
            <v:textbox>
              <w:txbxContent>
                <w:p w14:paraId="3AF7A90A">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县委宣传部牵头，网信、应急、林业等部门和单位及属地乡镇（街道）参加。</w:t>
                  </w:r>
                </w:p>
              </w:txbxContent>
            </v:textbox>
          </v:shape>
        </w:pict>
      </w:r>
      <w:r>
        <w:pict>
          <v:shape id="_x0000_s2138" o:spid="_x0000_s2138" o:spt="202" type="#_x0000_t202" style="position:absolute;left:0pt;margin-left:608.3pt;margin-top:5.45pt;height:60.05pt;width:70.8pt;z-index:251712512;mso-width-relative:page;mso-height-relative:page;" coordsize="21600,21600" o:gfxdata="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9dfAtkAAAAMAQAADwAAAAAAAAABACAA&#10;AAAiAAAAZHJzL2Rvd25yZXYueG1sUEsBAhQAFAAAAAgAh07iQHT1lhIMAgAAOQQAAA4AAAAAAAAA&#10;AQAgAAAAKAEAAGRycy9lMm9Eb2MueG1sUEsFBgAAAAAGAAYAWQEAAKYFAAAAAA==&#10;">
            <v:path/>
            <v:fill focussize="0,0"/>
            <v:stroke joinstyle="miter"/>
            <v:imagedata o:title=""/>
            <o:lock v:ext="edit"/>
            <v:textbox>
              <w:txbxContent>
                <w:p w14:paraId="1360CFAE">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县公安局牵头，林业、武警等部门和单位及属地乡镇（街道）参加。</w:t>
                  </w:r>
                </w:p>
              </w:txbxContent>
            </v:textbox>
          </v:shape>
        </w:pict>
      </w:r>
      <w:r>
        <w:pict>
          <v:shape id="_x0000_s2137" o:spid="_x0000_s2137" o:spt="202" type="#_x0000_t202" style="position:absolute;left:0pt;margin-left:437.2pt;margin-top:4.9pt;height:60.6pt;width:81.5pt;z-index:251710464;mso-width-relative:page;mso-height-relative:page;" coordsize="21600,21600" o:gfxdata="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vpiHvYAAAACgEAAA8AAAAAAAAAAQAg&#10;AAAAIgAAAGRycy9kb3ducmV2LnhtbFBLAQIUABQAAAAIAIdO4kCmt0c5DgIAADoEAAAOAAAAAAAA&#10;AAEAIAAAACcBAABkcnMvZTJvRG9jLnhtbFBLBQYAAAAABgAGAFkBAACnBQAAAAA=&#10;">
            <v:path/>
            <v:fill focussize="0,0"/>
            <v:stroke joinstyle="miter"/>
            <v:imagedata o:title=""/>
            <o:lock v:ext="edit"/>
            <v:textbox>
              <w:txbxContent>
                <w:p w14:paraId="0FBD96AC">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县林业局牵头，公安、应急等部门和单位及属地乡镇（街道）参加。</w:t>
                  </w:r>
                </w:p>
              </w:txbxContent>
            </v:textbox>
          </v:shape>
        </w:pict>
      </w:r>
      <w:r>
        <w:pict>
          <v:shape id="_x0000_s2136" o:spid="_x0000_s2136" o:spt="202" type="#_x0000_t202" style="position:absolute;left:0pt;margin-left:371.25pt;margin-top:5.55pt;height:59.95pt;width:62.5pt;z-index:251709440;mso-width-relative:page;mso-height-relative:page;" coordsize="21600,21600" o:gfxdata="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4L32AAAAAoBAAAPAAAAAAAAAAEAIAAA&#10;ACIAAABkcnMvZG93bnJldi54bWxQSwECFAAUAAAACACHTuJASo22LwwCAAA5BAAADgAAAAAAAAAB&#10;ACAAAAAnAQAAZHJzL2Uyb0RvYy54bWxQSwUGAAAAAAYABgBZAQAApQUAAAAA&#10;">
            <v:path/>
            <v:fill focussize="0,0"/>
            <v:stroke joinstyle="miter"/>
            <v:imagedata o:title=""/>
            <o:lock v:ext="edit"/>
            <v:textbox>
              <w:txbxContent>
                <w:p w14:paraId="35A7801B">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县林业局牵头，专家组成员组成。</w:t>
                  </w:r>
                </w:p>
              </w:txbxContent>
            </v:textbox>
          </v:shape>
        </w:pict>
      </w:r>
      <w:r>
        <w:pict>
          <v:shape id="_x0000_s2135" o:spid="_x0000_s2135" o:spt="202" type="#_x0000_t202" style="position:absolute;left:0pt;margin-left:297.4pt;margin-top:4.8pt;height:61.35pt;width:69.55pt;z-index:251708416;mso-width-relative:page;mso-height-relative:page;" coordsize="21600,21600" o:gfxdata="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Nqn82AAAAAkBAAAPAAAAAAAAAAEAIAAA&#10;ACIAAABkcnMvZG93bnJldi54bWxQSwECFAAUAAAACACHTuJA/URPfQwCAAA5BAAADgAAAAAAAAAB&#10;ACAAAAAnAQAAZHJzL2Uyb0RvYy54bWxQSwUGAAAAAAYABgBZAQAApQUAAAAA&#10;">
            <v:path/>
            <v:fill focussize="0,0"/>
            <v:stroke joinstyle="miter"/>
            <v:imagedata o:title=""/>
            <o:lock v:ext="edit"/>
            <v:textbox>
              <w:txbxContent>
                <w:p w14:paraId="4C8E2F6A">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县公安局牵头，交通、应急等部门和单位及属地乡镇（街道）参加。</w:t>
                  </w:r>
                </w:p>
              </w:txbxContent>
            </v:textbox>
          </v:shape>
        </w:pict>
      </w:r>
      <w:r>
        <w:pict>
          <v:shape id="_x0000_s2134" o:spid="_x0000_s2134" o:spt="202" type="#_x0000_t202" style="position:absolute;left:0pt;margin-left:229.65pt;margin-top:4.05pt;height:61.35pt;width:64.9pt;z-index:251707392;mso-width-relative:page;mso-height-relative:page;" coordsize="21600,21600" o:gfxdata="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9Y9jNgAAAAJAQAADwAAAAAAAAABACAA&#10;AAAiAAAAZHJzL2Rvd25yZXYueG1sUEsBAhQAFAAAAAgAh07iQNVtMlcNAgAAOQQAAA4AAAAAAAAA&#10;AQAgAAAAJwEAAGRycy9lMm9Eb2MueG1sUEsFBgAAAAAGAAYAWQEAAKYFAAAAAA==&#10;">
            <v:path/>
            <v:fill focussize="0,0"/>
            <v:stroke joinstyle="miter"/>
            <v:imagedata o:title=""/>
            <o:lock v:ext="edit"/>
            <v:textbox>
              <w:txbxContent>
                <w:p w14:paraId="6CF39004">
                  <w:pPr>
                    <w:spacing w:line="200" w:lineRule="exact"/>
                    <w:rPr>
                      <w:rFonts w:asciiTheme="majorEastAsia" w:hAnsiTheme="majorEastAsia" w:eastAsiaTheme="majorEastAsia"/>
                      <w:w w:val="66"/>
                      <w:sz w:val="21"/>
                      <w:szCs w:val="24"/>
                    </w:rPr>
                  </w:pPr>
                  <w:r>
                    <w:rPr>
                      <w:rFonts w:hint="eastAsia" w:asciiTheme="majorEastAsia" w:hAnsiTheme="majorEastAsia" w:eastAsiaTheme="majorEastAsia"/>
                      <w:w w:val="66"/>
                      <w:sz w:val="21"/>
                      <w:szCs w:val="24"/>
                    </w:rPr>
                    <w:t>县经济信息委牵头，宣传部、公安、应急等相关部门和单位参加。</w:t>
                  </w:r>
                </w:p>
              </w:txbxContent>
            </v:textbox>
          </v:shape>
        </w:pict>
      </w:r>
      <w:r>
        <w:pict>
          <v:shape id="_x0000_s2133" o:spid="_x0000_s2133" o:spt="202" type="#_x0000_t202" style="position:absolute;left:0pt;margin-left:153.65pt;margin-top:3.7pt;height:60.2pt;width:72.1pt;z-index:251706368;mso-width-relative:page;mso-height-relative:page;" coordsize="21600,21600" o:gfxdata="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d0sBPYAAAACQEAAA8AAAAAAAAAAQAg&#10;AAAAIgAAAGRycy9kb3ducmV2LnhtbFBLAQIUABQAAAAIAIdO4kAHncerDgIAADkEAAAOAAAAAAAA&#10;AAEAIAAAACcBAABkcnMvZTJvRG9jLnhtbFBLBQYAAAAABgAGAFkBAACnBQAAAAA=&#10;">
            <v:path/>
            <v:fill focussize="0,0"/>
            <v:stroke joinstyle="miter"/>
            <v:imagedata o:title=""/>
            <o:lock v:ext="edit"/>
            <v:textbox>
              <w:txbxContent>
                <w:p w14:paraId="71E7969B">
                  <w:pPr>
                    <w:spacing w:line="200" w:lineRule="exact"/>
                    <w:rPr>
                      <w:rFonts w:asciiTheme="majorEastAsia" w:hAnsiTheme="majorEastAsia" w:eastAsiaTheme="majorEastAsia"/>
                      <w:w w:val="66"/>
                      <w:sz w:val="21"/>
                      <w:szCs w:val="24"/>
                    </w:rPr>
                  </w:pPr>
                  <w:r>
                    <w:rPr>
                      <w:rFonts w:hint="eastAsia" w:asciiTheme="majorEastAsia" w:hAnsiTheme="majorEastAsia" w:eastAsiaTheme="majorEastAsia"/>
                      <w:w w:val="66"/>
                      <w:sz w:val="21"/>
                      <w:szCs w:val="24"/>
                    </w:rPr>
                    <w:t>县卫生健康委牵头，属地乡镇（街道）、当地医疗机构等部门和单位参加。</w:t>
                  </w:r>
                </w:p>
              </w:txbxContent>
            </v:textbox>
          </v:shape>
        </w:pict>
      </w:r>
      <w:r>
        <w:pict>
          <v:shape id="_x0000_s2132" o:spid="_x0000_s2132" o:spt="202" type="#_x0000_t202" style="position:absolute;left:0pt;margin-left:75.2pt;margin-top:3.7pt;height:60.2pt;width:74pt;z-index:251705344;mso-width-relative:page;mso-height-relative:page;" coordsize="21600,21600" o:gfxdata="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sz7PXAAAACQEAAA8AAAAAAAAAAQAg&#10;AAAAIgAAAGRycy9kb3ducmV2LnhtbFBLAQIUABQAAAAIAIdO4kCiSy64DwIAADkEAAAOAAAAAAAA&#10;AAEAIAAAACYBAABkcnMvZTJvRG9jLnhtbFBLBQYAAAAABgAGAFkBAACnBQAAAAA=&#10;">
            <v:path/>
            <v:fill focussize="0,0"/>
            <v:stroke joinstyle="miter"/>
            <v:imagedata o:title=""/>
            <o:lock v:ext="edit"/>
            <v:textbox>
              <w:txbxContent>
                <w:p w14:paraId="187C7676">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4"/>
                    </w:rPr>
                    <w:t>县林业局牵头，气象、应急及属地乡镇（街道）等部门和单位参加。</w:t>
                  </w:r>
                </w:p>
              </w:txbxContent>
            </v:textbox>
          </v:shape>
        </w:pict>
      </w:r>
      <w:r>
        <w:pict>
          <v:shape id="_x0000_s2131" o:spid="_x0000_s2131" o:spt="202" type="#_x0000_t202" style="position:absolute;left:0pt;margin-left:3.15pt;margin-top:2.45pt;height:61.45pt;width:68.35pt;z-index:251704320;mso-width-relative:page;mso-height-relative:page;" coordsize="21600,21600" o:gfxdata="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J0y0NcAAAAHAQAADwAAAAAAAAABACAAAAAi&#10;AAAAZHJzL2Rvd25yZXYueG1sUEsBAhQAFAAAAAgAh07iQEE/i7kLAgAAOQQAAA4AAAAAAAAAAQAg&#10;AAAAJgEAAGRycy9lMm9Eb2MueG1sUEsFBgAAAAAGAAYAWQEAAKMFAAAAAA==&#10;">
            <v:path/>
            <v:fill focussize="0,0"/>
            <v:stroke joinstyle="miter"/>
            <v:imagedata o:title=""/>
            <o:lock v:ext="edit"/>
            <v:textbox>
              <w:txbxContent>
                <w:p w14:paraId="5DB23855">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4"/>
                    </w:rPr>
                    <w:t>县应急局牵头，林业、人武、消防、武警及属地乡镇（街道）等部门和单位参加。</w:t>
                  </w:r>
                </w:p>
              </w:txbxContent>
            </v:textbox>
          </v:shape>
        </w:pict>
      </w:r>
      <w:r>
        <w:pict>
          <v:shape id="_x0000_s2130" o:spid="_x0000_s2130" o:spt="202" type="#_x0000_t202" style="position:absolute;left:0pt;margin-left:-69.2pt;margin-top:2.2pt;height:60.2pt;width:67.8pt;z-index:251703296;mso-width-relative:page;mso-height-relative:page;" coordsize="21600,21600" o:gfxdata="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slgr2AAAAAkBAAAPAAAAAAAAAAEA&#10;IAAAACIAAABkcnMvZG93bnJldi54bWxQSwECFAAUAAAACACHTuJA+LT0GA8CAAA5BAAADgAAAAAA&#10;AAABACAAAAAnAQAAZHJzL2Uyb0RvYy54bWxQSwUGAAAAAAYABgBZAQAAqAUAAAAA&#10;">
            <v:path/>
            <v:fill focussize="0,0"/>
            <v:stroke joinstyle="miter"/>
            <v:imagedata o:title=""/>
            <o:lock v:ext="edit"/>
            <v:textbox>
              <w:txbxContent>
                <w:p w14:paraId="60227D8E">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4"/>
                    </w:rPr>
                    <w:t>县应急局牵头，林业及属地乡镇（街道）等部门和单位参加</w:t>
                  </w:r>
                </w:p>
              </w:txbxContent>
            </v:textbox>
          </v:shape>
        </w:pict>
      </w:r>
    </w:p>
    <w:p w14:paraId="3E18C5B5">
      <w:r>
        <w:tab/>
      </w:r>
      <w:r>
        <w:tab/>
      </w:r>
    </w:p>
    <w:p w14:paraId="2EE24112">
      <w:r>
        <w:pict>
          <v:shape id="_x0000_s2129" o:spid="_x0000_s2129" o:spt="202" type="#_x0000_t202" style="position:absolute;left:0pt;margin-left:687.95pt;margin-top:20.55pt;height:87.35pt;width:69.85pt;z-index:251736064;mso-width-relative:page;mso-height-relative:page;" coordsize="21600,21600" o:gfxdata="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lecA2gAAAAwBAAAPAAAAAAAAAAEA&#10;IAAAACIAAABkcnMvZG93bnJldi54bWxQSwECFAAUAAAACACHTuJAnXeyCA0CAAA6BAAADgAAAAAA&#10;AAABACAAAAApAQAAZHJzL2Uyb0RvYy54bWxQSwUGAAAAAAYABgBZAQAAqAUAAAAA&#10;">
            <v:path/>
            <v:fill focussize="0,0"/>
            <v:stroke joinstyle="miter"/>
            <v:imagedata o:title=""/>
            <o:lock v:ext="edit"/>
            <v:textbox>
              <w:txbxContent>
                <w:p w14:paraId="436AF142">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1"/>
                    </w:rPr>
                    <w:t>统筹新闻宣传报道工作，指导做好现场发布会和新闻媒体服务管理，组织开展舆情监测研判，加强舆情引导，指导做好科普宣传。</w:t>
                  </w:r>
                </w:p>
                <w:p w14:paraId="6173E244"/>
              </w:txbxContent>
            </v:textbox>
          </v:shape>
        </w:pict>
      </w:r>
      <w:r>
        <w:pict>
          <v:shape id="_x0000_s2128" o:spid="_x0000_s2128" o:spt="202" type="#_x0000_t202" style="position:absolute;left:0pt;margin-left:604.65pt;margin-top:20.55pt;height:87.35pt;width:74.45pt;z-index:251735040;mso-width-relative:page;mso-height-relative:page;" coordsize="21600,21600" o:gfxdata="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9OZQNoAAAAMAQAADwAAAAAAAAABACAA&#10;AAAiAAAAZHJzL2Rvd25yZXYueG1sUEsBAhQAFAAAAAgAh07iQGYXBkELAgAAOgQAAA4AAAAAAAAA&#10;AQAgAAAAKQEAAGRycy9lMm9Eb2MueG1sUEsFBgAAAAAGAAYAWQEAAKYFAAAAAA==&#10;">
            <v:path/>
            <v:fill focussize="0,0"/>
            <v:stroke joinstyle="miter"/>
            <v:imagedata o:title=""/>
            <o:lock v:ext="edit"/>
            <v:textbox>
              <w:txbxContent>
                <w:p w14:paraId="5CBDE907">
                  <w:pPr>
                    <w:spacing w:line="200" w:lineRule="exact"/>
                    <w:jc w:val="left"/>
                    <w:rPr>
                      <w:rFonts w:asciiTheme="majorEastAsia" w:hAnsiTheme="majorEastAsia" w:eastAsiaTheme="majorEastAsia"/>
                      <w:w w:val="66"/>
                    </w:rPr>
                  </w:pPr>
                  <w:r>
                    <w:rPr>
                      <w:rFonts w:hint="eastAsia" w:asciiTheme="majorEastAsia" w:hAnsiTheme="majorEastAsia" w:eastAsiaTheme="majorEastAsia"/>
                      <w:w w:val="66"/>
                      <w:sz w:val="21"/>
                      <w:szCs w:val="21"/>
                    </w:rPr>
                    <w:t>做好违法犯罪案件查处；协助现场管控和治安管理；维护社会治安和道路交通秩序，预防和处置群体性事件；协调做好火场前线指挥部的安保工作。</w:t>
                  </w:r>
                </w:p>
                <w:p w14:paraId="373F3323">
                  <w:pPr>
                    <w:rPr>
                      <w:rFonts w:asciiTheme="majorEastAsia" w:hAnsiTheme="majorEastAsia" w:eastAsiaTheme="majorEastAsia"/>
                      <w:w w:val="66"/>
                    </w:rPr>
                  </w:pPr>
                </w:p>
              </w:txbxContent>
            </v:textbox>
          </v:shape>
        </w:pict>
      </w:r>
      <w:r>
        <w:pict>
          <v:shape id="_x0000_s2127" o:spid="_x0000_s2127" o:spt="202" type="#_x0000_t202" style="position:absolute;left:0pt;margin-left:527.75pt;margin-top:21.25pt;height:82.3pt;width:71.3pt;z-index:251734016;mso-width-relative:page;mso-height-relative:page;" coordsize="21600,21600" o:gfxdata="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zrNw9oAAAAMAQAADwAAAAAAAAABACAA&#10;AAAiAAAAZHJzL2Rvd25yZXYueG1sUEsBAhQAFAAAAAgAh07iQLI7bZALAgAAOgQAAA4AAAAAAAAA&#10;AQAgAAAAKQEAAGRycy9lMm9Eb2MueG1sUEsFBgAAAAAGAAYAWQEAAKYFAAAAAA==&#10;">
            <v:path/>
            <v:fill focussize="0,0"/>
            <v:stroke joinstyle="miter"/>
            <v:imagedata o:title=""/>
            <o:lock v:ext="edit"/>
            <v:textbox>
              <w:txbxContent>
                <w:p w14:paraId="04EC10A9">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1"/>
                    </w:rPr>
                    <w:t>制定受灾群众救助方案；分发救灾款物；指导做好受灾群众紧急转移安置、过渡期救助和因灾遇难人员家属抚慰等工作</w:t>
                  </w:r>
                  <w:r>
                    <w:rPr>
                      <w:rFonts w:hint="eastAsia" w:asciiTheme="majorEastAsia" w:hAnsiTheme="majorEastAsia" w:eastAsiaTheme="majorEastAsia"/>
                      <w:w w:val="66"/>
                    </w:rPr>
                    <w:t>。</w:t>
                  </w:r>
                </w:p>
              </w:txbxContent>
            </v:textbox>
          </v:shape>
        </w:pict>
      </w:r>
      <w:r>
        <w:pict>
          <v:shape id="_x0000_s2126" o:spid="_x0000_s2126" o:spt="202" type="#_x0000_t202" style="position:absolute;left:0pt;margin-left:447.7pt;margin-top:22pt;height:82.3pt;width:75.65pt;z-index:251732992;mso-width-relative:page;mso-height-relative:page;" coordsize="21600,21600" o:gfxdata="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gyzTLZAAAACwEAAA8AAAAAAAAAAQAg&#10;AAAAIgAAAGRycy9kb3ducmV2LnhtbFBLAQIUABQAAAAIAIdO4kDZ1bHhDQIAADoEAAAOAAAAAAAA&#10;AAEAIAAAACgBAABkcnMvZTJvRG9jLnhtbFBLBQYAAAAABgAGAFkBAACnBQAAAAA=&#10;">
            <v:path/>
            <v:fill focussize="0,0"/>
            <v:stroke joinstyle="miter"/>
            <v:imagedata o:title=""/>
            <o:lock v:ext="edit"/>
            <v:textbox>
              <w:txbxContent>
                <w:p w14:paraId="38BEBEF9">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参与制定救援救灾方案；指导开展灾情调查和跟踪评估；组织调查起火原因、事故责任、肇事者等情况，开展灾害损失评估。</w:t>
                  </w:r>
                </w:p>
                <w:p w14:paraId="2F0388C0">
                  <w:pPr>
                    <w:rPr>
                      <w:sz w:val="21"/>
                      <w:szCs w:val="21"/>
                    </w:rPr>
                  </w:pPr>
                </w:p>
              </w:txbxContent>
            </v:textbox>
          </v:shape>
        </w:pict>
      </w:r>
      <w:r>
        <w:pict>
          <v:shape id="_x0000_s2125" o:spid="_x0000_s2125" o:spt="202" type="#_x0000_t202" style="position:absolute;left:0pt;margin-left:370.7pt;margin-top:21.9pt;height:88.55pt;width:73.45pt;z-index:251731968;mso-width-relative:page;mso-height-relative:page;" coordsize="21600,21600" o:gfxdata="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4RAS2QAAAAoBAAAPAAAAAAAAAAEAIAAA&#10;ACIAAABkcnMvZG93bnJldi54bWxQSwECFAAUAAAACACHTuJAZiHDfAsCAAA6BAAADgAAAAAAAAAB&#10;ACAAAAAoAQAAZHJzL2Uyb0RvYy54bWxQSwUGAAAAAAYABgBZAQAApQUAAAAA&#10;">
            <v:path/>
            <v:fill focussize="0,0"/>
            <v:stroke joinstyle="miter"/>
            <v:imagedata o:title=""/>
            <o:lock v:ext="edit"/>
            <v:textbox>
              <w:txbxContent>
                <w:p w14:paraId="549072EF">
                  <w:pPr>
                    <w:spacing w:line="200" w:lineRule="exact"/>
                    <w:jc w:val="lef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组织现场灾情会商研判，提供技术支持；指导现场监测预警和隐患排查工作；指导地方开展灾情调查和灾损评估；参与制定抢险救援方案。</w:t>
                  </w:r>
                </w:p>
                <w:p w14:paraId="44067BDE">
                  <w:pPr>
                    <w:spacing w:line="200" w:lineRule="exact"/>
                    <w:jc w:val="left"/>
                    <w:rPr>
                      <w:rFonts w:asciiTheme="majorEastAsia" w:hAnsiTheme="majorEastAsia" w:eastAsiaTheme="majorEastAsia"/>
                      <w:w w:val="66"/>
                    </w:rPr>
                  </w:pPr>
                </w:p>
                <w:p w14:paraId="0353051C"/>
              </w:txbxContent>
            </v:textbox>
          </v:shape>
        </w:pict>
      </w:r>
      <w:r>
        <w:pict>
          <v:shape id="_x0000_s2124" o:spid="_x0000_s2124" o:spt="202" type="#_x0000_t202" style="position:absolute;left:0pt;margin-left:299.65pt;margin-top:22.35pt;height:78.15pt;width:67.05pt;z-index:251730944;mso-width-relative:page;mso-height-relative:page;" coordsize="21600,21600" o:gfxdata="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61mtoAAAAKAQAADwAAAAAAAAABACAA&#10;AAAiAAAAZHJzL2Rvd25yZXYueG1sUEsBAhQAFAAAAAgAh07iQK+Uy5ULAgAAOQQAAA4AAAAAAAAA&#10;AQAgAAAAKQEAAGRycy9lMm9Eb2MueG1sUEsFBgAAAAAGAAYAWQEAAKYFAAAAAA==&#10;">
            <v:path/>
            <v:fill focussize="0,0"/>
            <v:stroke joinstyle="miter"/>
            <v:imagedata o:title=""/>
            <o:lock v:ext="edit"/>
            <v:textbox>
              <w:txbxContent>
                <w:p w14:paraId="68493710">
                  <w:pPr>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负责交通保障工作；负责灾区道路抢通抢修；协调抢险救灾物资、救援装备及基本生活物资运输等交通保障。</w:t>
                  </w:r>
                </w:p>
                <w:p w14:paraId="1AC2F1EB"/>
              </w:txbxContent>
            </v:textbox>
          </v:shape>
        </w:pict>
      </w:r>
      <w:r>
        <w:pict>
          <v:shape id="_x0000_s2123" o:spid="_x0000_s2123" o:spt="202" type="#_x0000_t202" style="position:absolute;left:0pt;margin-left:233.95pt;margin-top:22.7pt;height:70.75pt;width:61.6pt;z-index:251729920;mso-width-relative:page;mso-height-relative:page;" coordsize="21600,21600" o:gfxdata="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hJDk2QAAAAoBAAAPAAAAAAAAAAEAIAAA&#10;ACIAAABkcnMvZG93bnJldi54bWxQSwECFAAUAAAACACHTuJA6CCbgQsCAAA5BAAADgAAAAAAAAAB&#10;ACAAAAAoAQAAZHJzL2Uyb0RvYy54bWxQSwUGAAAAAAYABgBZAQAApQUAAAAA&#10;">
            <v:path/>
            <v:fill focussize="0,0"/>
            <v:stroke joinstyle="miter"/>
            <v:imagedata o:title=""/>
            <o:lock v:ext="edit"/>
            <v:textbox>
              <w:txbxContent>
                <w:p w14:paraId="7AF7DBFA">
                  <w:pPr>
                    <w:spacing w:line="200" w:lineRule="exact"/>
                    <w:jc w:val="lef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建立火场通信联络，负责通信和信息化组网工作；指导修复受损通信设施，恢复灾区通信。</w:t>
                  </w:r>
                </w:p>
                <w:p w14:paraId="4367A4EE">
                  <w:pPr>
                    <w:spacing w:line="200" w:lineRule="exact"/>
                    <w:jc w:val="left"/>
                    <w:rPr>
                      <w:rFonts w:asciiTheme="majorEastAsia" w:hAnsiTheme="majorEastAsia" w:eastAsiaTheme="majorEastAsia"/>
                      <w:w w:val="66"/>
                      <w:sz w:val="21"/>
                      <w:szCs w:val="21"/>
                    </w:rPr>
                  </w:pPr>
                </w:p>
                <w:p w14:paraId="46A491A6">
                  <w:pPr>
                    <w:rPr>
                      <w:rFonts w:asciiTheme="majorEastAsia" w:hAnsiTheme="majorEastAsia" w:eastAsiaTheme="majorEastAsia"/>
                      <w:w w:val="66"/>
                      <w:sz w:val="21"/>
                      <w:szCs w:val="21"/>
                    </w:rPr>
                  </w:pPr>
                </w:p>
              </w:txbxContent>
            </v:textbox>
          </v:shape>
        </w:pict>
      </w:r>
      <w:r>
        <w:pict>
          <v:shape id="_x0000_s2122" o:spid="_x0000_s2122" o:spt="202" type="#_x0000_t202" style="position:absolute;left:0pt;margin-left:157.55pt;margin-top:22.7pt;height:80.05pt;width:72.1pt;z-index:251728896;mso-width-relative:page;mso-height-relative:page;" coordsize="21600,21600" o:gfxdata="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PuoUvaAAAACgEAAA8AAAAAAAAAAQAg&#10;AAAAIgAAAGRycy9kb3ducmV2LnhtbFBLAQIUABQAAAAIAIdO4kCXGaSTDAIAADoEAAAOAAAAAAAA&#10;AAEAIAAAACkBAABkcnMvZTJvRG9jLnhtbFBLBQYAAAAABgAGAFkBAACnBQAAAAA=&#10;">
            <v:path/>
            <v:fill focussize="0,0"/>
            <v:stroke joinstyle="miter"/>
            <v:imagedata o:title=""/>
            <o:lock v:ext="edit"/>
            <v:textbox>
              <w:txbxContent>
                <w:p w14:paraId="6699F7C4">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1"/>
                    </w:rPr>
                    <w:t>负责伤员救治和医疗卫生保障，做好伤亡统计和转运救治伤员。指导灾区、安置点防范和控制各种传染病等疫情暴发流行</w:t>
                  </w:r>
                  <w:r>
                    <w:rPr>
                      <w:rFonts w:hint="eastAsia" w:asciiTheme="majorEastAsia" w:hAnsiTheme="majorEastAsia" w:eastAsiaTheme="majorEastAsia"/>
                      <w:w w:val="66"/>
                    </w:rPr>
                    <w:t>。</w:t>
                  </w:r>
                </w:p>
              </w:txbxContent>
            </v:textbox>
          </v:shape>
        </w:pict>
      </w:r>
      <w:r>
        <w:pict>
          <v:shape id="_x0000_s2121" o:spid="_x0000_s2121" o:spt="202" type="#_x0000_t202" style="position:absolute;left:0pt;margin-left:78.2pt;margin-top:21.95pt;height:80.05pt;width:76.2pt;z-index:251727872;mso-width-relative:page;mso-height-relative:page;" coordsize="21600,21600" o:gfxdata="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yqSvXZAAAACgEAAA8AAAAAAAAAAQAg&#10;AAAAIgAAAGRycy9kb3ducmV2LnhtbFBLAQIUABQAAAAIAIdO4kCcq8I8DQIAADoEAAAOAAAAAAAA&#10;AAEAIAAAACgBAABkcnMvZTJvRG9jLnhtbFBLBQYAAAAABgAGAFkBAACnBQAAAAA=&#10;">
            <v:path/>
            <v:fill focussize="0,0"/>
            <v:stroke joinstyle="miter"/>
            <v:imagedata o:title=""/>
            <o:lock v:ext="edit"/>
            <v:textbox>
              <w:txbxContent>
                <w:p w14:paraId="63DA0C2D">
                  <w:pPr>
                    <w:spacing w:line="200" w:lineRule="exact"/>
                    <w:rPr>
                      <w:rFonts w:asciiTheme="majorEastAsia" w:hAnsiTheme="majorEastAsia" w:eastAsiaTheme="majorEastAsia"/>
                      <w:w w:val="66"/>
                    </w:rPr>
                  </w:pPr>
                  <w:r>
                    <w:rPr>
                      <w:rFonts w:hint="eastAsia" w:asciiTheme="majorEastAsia" w:hAnsiTheme="majorEastAsia" w:eastAsiaTheme="majorEastAsia"/>
                      <w:w w:val="66"/>
                      <w:sz w:val="21"/>
                      <w:szCs w:val="21"/>
                    </w:rPr>
                    <w:t>组织火灾风险监测，指导次生衍生灾害防范；调度技术力量和设备，监视灾情发展；指导灾害防御和灾害隐患监测预警。</w:t>
                  </w:r>
                </w:p>
              </w:txbxContent>
            </v:textbox>
          </v:shape>
        </w:pict>
      </w:r>
      <w:r>
        <w:pict>
          <v:shape id="_x0000_s2120" o:spid="_x0000_s2120" o:spt="202" type="#_x0000_t202" style="position:absolute;left:0pt;margin-left:-0.5pt;margin-top:21.2pt;height:97.35pt;width:73.65pt;z-index:251726848;mso-width-relative:page;mso-height-relative:page;" coordsize="21600,21600" o:gfxdata="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iDQPYAAAACQEAAA8AAAAAAAAAAQAgAAAA&#10;IgAAAGRycy9kb3ducmV2LnhtbFBLAQIUABQAAAAIAIdO4kCZiiJXCwIAADoEAAAOAAAAAAAAAAEA&#10;IAAAACcBAABkcnMvZTJvRG9jLnhtbFBLBQYAAAAABgAGAFkBAACkBQAAAAA=&#10;">
            <v:path/>
            <v:fill focussize="0,0"/>
            <v:stroke joinstyle="miter"/>
            <v:imagedata o:title=""/>
            <o:lock v:ext="edit"/>
            <v:textbox>
              <w:txbxContent>
                <w:p w14:paraId="70DA5C44">
                  <w:pPr>
                    <w:spacing w:line="200" w:lineRule="exact"/>
                    <w:rPr>
                      <w:rFonts w:asciiTheme="majorEastAsia" w:hAnsiTheme="majorEastAsia" w:eastAsiaTheme="majorEastAsia"/>
                      <w:w w:val="66"/>
                      <w:sz w:val="21"/>
                      <w:szCs w:val="21"/>
                    </w:rPr>
                  </w:pPr>
                  <w:r>
                    <w:rPr>
                      <w:rFonts w:asciiTheme="majorEastAsia" w:hAnsiTheme="majorEastAsia" w:eastAsiaTheme="majorEastAsia"/>
                      <w:w w:val="66"/>
                      <w:sz w:val="21"/>
                      <w:szCs w:val="21"/>
                    </w:rPr>
                    <w:t>掌握火场动态，</w:t>
                  </w:r>
                  <w:r>
                    <w:rPr>
                      <w:rFonts w:hint="eastAsia" w:asciiTheme="majorEastAsia" w:hAnsiTheme="majorEastAsia" w:eastAsiaTheme="majorEastAsia"/>
                      <w:w w:val="66"/>
                      <w:sz w:val="21"/>
                      <w:szCs w:val="21"/>
                    </w:rPr>
                    <w:t>制定和实施现场抢险救援方案；</w:t>
                  </w:r>
                  <w:r>
                    <w:rPr>
                      <w:rFonts w:asciiTheme="majorEastAsia" w:hAnsiTheme="majorEastAsia" w:eastAsiaTheme="majorEastAsia"/>
                      <w:w w:val="66"/>
                      <w:sz w:val="21"/>
                      <w:szCs w:val="21"/>
                    </w:rPr>
                    <w:t>调配救援力量，组织火灾扑救</w:t>
                  </w:r>
                  <w:r>
                    <w:rPr>
                      <w:rFonts w:hint="eastAsia" w:asciiTheme="majorEastAsia" w:hAnsiTheme="majorEastAsia" w:eastAsiaTheme="majorEastAsia"/>
                      <w:w w:val="66"/>
                      <w:sz w:val="21"/>
                      <w:szCs w:val="21"/>
                    </w:rPr>
                    <w:t>；根据灾情变化，适时调整抢险救援力量；</w:t>
                  </w:r>
                  <w:r>
                    <w:rPr>
                      <w:rFonts w:asciiTheme="majorEastAsia" w:hAnsiTheme="majorEastAsia" w:eastAsiaTheme="majorEastAsia"/>
                      <w:w w:val="66"/>
                      <w:sz w:val="21"/>
                      <w:szCs w:val="21"/>
                    </w:rPr>
                    <w:t>部署火场清理看守，火场检查验收移交</w:t>
                  </w:r>
                  <w:r>
                    <w:rPr>
                      <w:rFonts w:hint="eastAsia" w:asciiTheme="majorEastAsia" w:hAnsiTheme="majorEastAsia" w:eastAsiaTheme="majorEastAsia"/>
                      <w:w w:val="66"/>
                      <w:sz w:val="21"/>
                      <w:szCs w:val="21"/>
                    </w:rPr>
                    <w:t>等。</w:t>
                  </w:r>
                </w:p>
              </w:txbxContent>
            </v:textbox>
          </v:shape>
        </w:pict>
      </w:r>
      <w:r>
        <w:pict>
          <v:shape id="_x0000_s2119" o:spid="_x0000_s2119" o:spt="202" type="#_x0000_t202" style="position:absolute;left:0pt;margin-left:-68.45pt;margin-top:20.45pt;height:90pt;width:61.8pt;z-index:251725824;mso-width-relative:page;mso-height-relative:page;" coordsize="21600,21600" o:gfxdata="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c8C9XaAAAACwEAAA8AAAAA&#10;AAAAAQAgAAAAIgAAAGRycy9kb3ducmV2LnhtbFBLAQIUABQAAAAIAIdO4kCZWhWGEgIAADoEAAAO&#10;AAAAAAAAAAEAIAAAACkBAABkcnMvZTJvRG9jLnhtbFBLBQYAAAAABgAGAFkBAACtBQAAAAA=&#10;">
            <v:path/>
            <v:fill focussize="0,0"/>
            <v:stroke joinstyle="miter"/>
            <v:imagedata o:title=""/>
            <o:lock v:ext="edit"/>
            <v:textbox>
              <w:txbxContent>
                <w:p w14:paraId="0D86585B">
                  <w:pPr>
                    <w:adjustRightInd w:val="0"/>
                    <w:snapToGrid w:val="0"/>
                    <w:spacing w:line="200" w:lineRule="exact"/>
                    <w:rPr>
                      <w:rFonts w:asciiTheme="majorEastAsia" w:hAnsiTheme="majorEastAsia" w:eastAsiaTheme="majorEastAsia"/>
                      <w:w w:val="66"/>
                      <w:sz w:val="21"/>
                      <w:szCs w:val="21"/>
                    </w:rPr>
                  </w:pPr>
                  <w:r>
                    <w:rPr>
                      <w:rFonts w:hint="eastAsia" w:asciiTheme="majorEastAsia" w:hAnsiTheme="majorEastAsia" w:eastAsiaTheme="majorEastAsia"/>
                      <w:w w:val="66"/>
                      <w:sz w:val="21"/>
                      <w:szCs w:val="21"/>
                    </w:rPr>
                    <w:t>传达贯彻上级指示；汇总森林火情和扑救进展并通报各成员单位；综合协调现场指挥部日常事务，督办重要工作。</w:t>
                  </w:r>
                </w:p>
                <w:p w14:paraId="34A9C249">
                  <w:pPr>
                    <w:rPr>
                      <w:sz w:val="21"/>
                      <w:szCs w:val="21"/>
                    </w:rPr>
                  </w:pPr>
                </w:p>
              </w:txbxContent>
            </v:textbox>
          </v:shape>
        </w:pict>
      </w:r>
      <w:r>
        <w:pict>
          <v:shape id="_x0000_s2118" o:spid="_x0000_s2118" o:spt="32" type="#_x0000_t32" style="position:absolute;left:0pt;margin-left:723.75pt;margin-top:2.55pt;height:13.25pt;width:0pt;z-index:251724800;mso-width-relative:page;mso-height-relative:page;" filled="f" coordsize="21600,21600" o:gfxdata="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is+e0gX&#10;b8HQld+8vf7+5sPNl8/f3l//+Pou2Z8+shRAcvUeS8pa2nU47NCvQ+K+a4JJf2LFdlni/VFiuYtM&#10;DE5B3snZ+fTRLMEVpzwfMD6VzrBkVBxjANV2cemspXt0YZIVhu0zjEPir4RUVFvWV/zxbDrjTADN&#10;ZUPzQKbxxA1tm3PRaVVfKq1TBoZ2s9SBbSHNRv4ODf0RloqsALshLh+lMCg7CfUTW7O496SZpcfC&#10;UwtG1pxpSW8rWTkygtKnyBgU2Fb/I5r00JZkSTIPwiZr4+p91jv7aRaycIe5TcP2+z5nn97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o6wm2AAAAAoBAAAPAAAAAAAAAAEAIAAAACIAAABkcnMv&#10;ZG93bnJldi54bWxQSwECFAAUAAAACACHTuJAyFQjfQMCAADzAwAADgAAAAAAAAABACAAAAAnAQAA&#10;ZHJzL2Uyb0RvYy54bWxQSwUGAAAAAAYABgBZAQAAnAUAAAAA&#10;">
            <v:path arrowok="t"/>
            <v:fill on="f" focussize="0,0"/>
            <v:stroke endarrow="block"/>
            <v:imagedata o:title=""/>
            <o:lock v:ext="edit"/>
          </v:shape>
        </w:pict>
      </w:r>
      <w:r>
        <w:pict>
          <v:shape id="_x0000_s2117" o:spid="_x0000_s2117" o:spt="32" type="#_x0000_t32" style="position:absolute;left:0pt;margin-left:642pt;margin-top:3.55pt;height:13.25pt;width:0pt;z-index:251723776;mso-width-relative:page;mso-height-relative:page;" filled="f" coordsize="21600,21600" o:gfxdata="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5A8LNgAAAAKAQAADwAAAAAAAAABACAAAAAiAAAAZHJz&#10;L2Rvd25yZXYueG1sUEsBAhQAFAAAAAgAh07iQHSuWVIEAgAA8wMAAA4AAAAAAAAAAQAgAAAAJwEA&#10;AGRycy9lMm9Eb2MueG1sUEsFBgAAAAAGAAYAWQEAAJ0FAAAAAA==&#10;">
            <v:path arrowok="t"/>
            <v:fill on="f" focussize="0,0"/>
            <v:stroke endarrow="block"/>
            <v:imagedata o:title=""/>
            <o:lock v:ext="edit"/>
          </v:shape>
        </w:pict>
      </w:r>
      <w:r>
        <w:pict>
          <v:shape id="_x0000_s2116" o:spid="_x0000_s2116" o:spt="32" type="#_x0000_t32" style="position:absolute;left:0pt;margin-left:561pt;margin-top:4.95pt;height:13.25pt;width:0pt;z-index:251722752;mso-width-relative:page;mso-height-relative:page;" filled="f" coordsize="21600,21600" o:gfxdata="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kr72dkAAAAKAQAADwAAAAAAAAABACAAAAAiAAAAZHJz&#10;L2Rvd25yZXYueG1sUEsBAhQAFAAAAAgAh07iQDkX/fwDAgAA8wMAAA4AAAAAAAAAAQAgAAAAKAEA&#10;AGRycy9lMm9Eb2MueG1sUEsFBgAAAAAGAAYAWQEAAJ0FAAAAAA==&#10;">
            <v:path arrowok="t"/>
            <v:fill on="f" focussize="0,0"/>
            <v:stroke endarrow="block"/>
            <v:imagedata o:title=""/>
            <o:lock v:ext="edit"/>
          </v:shape>
        </w:pict>
      </w:r>
      <w:r>
        <w:pict>
          <v:shape id="_x0000_s2115" o:spid="_x0000_s2115" o:spt="32" type="#_x0000_t32" style="position:absolute;left:0pt;margin-left:479pt;margin-top:3.55pt;height:13.25pt;width:0pt;z-index:251721728;mso-width-relative:page;mso-height-relative:page;" filled="f" coordsize="21600,21600" o:gfxdata="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eHxvXAAAACAEAAA8AAAAAAAAAAQAgAAAAIgAAAGRycy9k&#10;b3ducmV2LnhtbFBLAQIUABQAAAAIAIdO4kCF7YfTAwIAAPMDAAAOAAAAAAAAAAEAIAAAACYBAABk&#10;cnMvZTJvRG9jLnhtbFBLBQYAAAAABgAGAFkBAACbBQAAAAA=&#10;">
            <v:path arrowok="t"/>
            <v:fill on="f" focussize="0,0"/>
            <v:stroke endarrow="block"/>
            <v:imagedata o:title=""/>
            <o:lock v:ext="edit"/>
          </v:shape>
        </w:pict>
      </w:r>
      <w:r>
        <w:pict>
          <v:shape id="_x0000_s2114" o:spid="_x0000_s2114" o:spt="32" type="#_x0000_t32" style="position:absolute;left:0pt;margin-left:400.5pt;margin-top:3.55pt;height:13.25pt;width:0pt;z-index:251720704;mso-width-relative:page;mso-height-relative:page;" filled="f" coordsize="21600,21600" o:gfxdata="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82gIDXAAAACAEAAA8AAAAAAAAAAQAgAAAAIgAAAGRycy9k&#10;b3ducmV2LnhtbFBLAQIUABQAAAAIAIdO4kBB4giiAwIAAPMDAAAOAAAAAAAAAAEAIAAAACYBAABk&#10;cnMvZTJvRG9jLnhtbFBLBQYAAAAABgAGAFkBAACbBQAAAAA=&#10;">
            <v:path arrowok="t"/>
            <v:fill on="f" focussize="0,0"/>
            <v:stroke endarrow="block"/>
            <v:imagedata o:title=""/>
            <o:lock v:ext="edit"/>
          </v:shape>
        </w:pict>
      </w:r>
      <w:r>
        <w:pict>
          <v:shape id="_x0000_s2113" o:spid="_x0000_s2113" o:spt="32" type="#_x0000_t32" style="position:absolute;left:0pt;margin-left:331.45pt;margin-top:3.85pt;height:13.25pt;width:0pt;z-index:251719680;mso-width-relative:page;mso-height-relative:page;" filled="f" coordsize="21600,21600" o:gfxdata="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JP1wAAAAgBAAAPAAAAAAAAAAEAIAAAACIAAABkcnMv&#10;ZG93bnJldi54bWxQSwECFAAUAAAACACHTuJA/RhyjQQCAADzAwAADgAAAAAAAAABACAAAAAmAQAA&#10;ZHJzL2Uyb0RvYy54bWxQSwUGAAAAAAYABgBZAQAAnAUAAAAA&#10;">
            <v:path arrowok="t"/>
            <v:fill on="f" focussize="0,0"/>
            <v:stroke endarrow="block"/>
            <v:imagedata o:title=""/>
            <o:lock v:ext="edit"/>
          </v:shape>
        </w:pict>
      </w:r>
      <w:r>
        <w:pict>
          <v:shape id="_x0000_s2112" o:spid="_x0000_s2112" o:spt="32" type="#_x0000_t32" style="position:absolute;left:0pt;margin-left:263.8pt;margin-top:3.45pt;height:13.25pt;width:0pt;z-index:251718656;mso-width-relative:page;mso-height-relative:page;" filled="f" coordsize="21600,21600" o:gfxdata="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KftNgAAAAIAQAADwAAAAAAAAABACAAAAAiAAAAZHJz&#10;L2Rvd25yZXYueG1sUEsBAhQAFAAAAAgAh07iQMn9FkEEAgAA8wMAAA4AAAAAAAAAAQAgAAAAJwEA&#10;AGRycy9lMm9Eb2MueG1sUEsFBgAAAAAGAAYAWQEAAJ0FAAAAAA==&#10;">
            <v:path arrowok="t"/>
            <v:fill on="f" focussize="0,0"/>
            <v:stroke endarrow="block"/>
            <v:imagedata o:title=""/>
            <o:lock v:ext="edit"/>
          </v:shape>
        </w:pict>
      </w:r>
      <w:r>
        <w:pict>
          <v:shape id="_x0000_s2111" o:spid="_x0000_s2111" o:spt="32" type="#_x0000_t32" style="position:absolute;left:0pt;margin-left:191.8pt;margin-top:2.35pt;height:13.25pt;width:0pt;z-index:251717632;mso-width-relative:page;mso-height-relative:page;" filled="f" coordsize="21600,21600" o:gfxdata="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LHllNcAAAAIAQAADwAAAAAAAAABACAAAAAiAAAAZHJz&#10;L2Rvd25yZXYueG1sUEsBAhQAFAAAAAgAh07iQHUHbG4FAgAA8wMAAA4AAAAAAAAAAQAgAAAAJgEA&#10;AGRycy9lMm9Eb2MueG1sUEsFBgAAAAAGAAYAWQEAAJ0FAAAAAA==&#10;">
            <v:path arrowok="t"/>
            <v:fill on="f" focussize="0,0"/>
            <v:stroke endarrow="block"/>
            <v:imagedata o:title=""/>
            <o:lock v:ext="edit"/>
          </v:shape>
        </w:pict>
      </w:r>
      <w:r>
        <w:pict>
          <v:shape id="_x0000_s2110" o:spid="_x0000_s2110" o:spt="32" type="#_x0000_t32" style="position:absolute;left:0pt;margin-left:110.6pt;margin-top:1.95pt;height:13.25pt;width:0pt;z-index:251716608;mso-width-relative:page;mso-height-relative:page;" filled="f" coordsize="21600,21600" o:gfxdata="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ZqJu9YAAAAIAQAADwAAAAAAAAABACAAAAAiAAAAZHJzL2Rv&#10;d25yZXYueG1sUEsBAhQAFAAAAAgAh07iQLEI4x8DAgAA8wMAAA4AAAAAAAAAAQAgAAAAJQEAAGRy&#10;cy9lMm9Eb2MueG1sUEsFBgAAAAAGAAYAWQEAAJoFAAAAAA==&#10;">
            <v:path arrowok="t"/>
            <v:fill on="f" focussize="0,0"/>
            <v:stroke endarrow="block"/>
            <v:imagedata o:title=""/>
            <o:lock v:ext="edit"/>
          </v:shape>
        </w:pict>
      </w:r>
      <w:r>
        <w:pict>
          <v:shape id="_x0000_s2109" o:spid="_x0000_s2109" o:spt="32" type="#_x0000_t32" style="position:absolute;left:0pt;margin-left:31.5pt;margin-top:1.95pt;height:13.25pt;width:0pt;z-index:251715584;mso-width-relative:page;mso-height-relative:page;" filled="f" coordsize="21600,21600" o:gfxdata="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v7QNUAAAAGAQAADwAAAAAAAAABACAAAAAiAAAAZHJzL2Rv&#10;d25yZXYueG1sUEsBAhQAFAAAAAgAh07iQA3ymTAEAgAA8wMAAA4AAAAAAAAAAQAgAAAAJAEAAGRy&#10;cy9lMm9Eb2MueG1sUEsFBgAAAAAGAAYAWQEAAJoFAAAAAA==&#10;">
            <v:path arrowok="t"/>
            <v:fill on="f" focussize="0,0"/>
            <v:stroke endarrow="block"/>
            <v:imagedata o:title=""/>
            <o:lock v:ext="edit"/>
          </v:shape>
        </w:pict>
      </w:r>
      <w:r>
        <w:pict>
          <v:shape id="_x0000_s2108" o:spid="_x0000_s2108" o:spt="32" type="#_x0000_t32" style="position:absolute;left:0pt;margin-left:-41.95pt;margin-top:0.45pt;height:13.25pt;width:0pt;z-index:251714560;mso-width-relative:page;mso-height-relative:page;" filled="f" coordsize="21600,21600" o:gfxdata="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7VwzdYAAAAHAQAADwAAAAAAAAABACAAAAAiAAAAZHJzL2Rv&#10;d25yZXYueG1sUEsBAhQAFAAAAAgAh07iQJjEW1wDAgAA8wMAAA4AAAAAAAAAAQAgAAAAJQEAAGRy&#10;cy9lMm9Eb2MueG1sUEsFBgAAAAAGAAYAWQEAAJoFAAAAAA==&#10;">
            <v:path arrowok="t"/>
            <v:fill on="f" focussize="0,0"/>
            <v:stroke endarrow="block"/>
            <v:imagedata o:title=""/>
            <o:lock v:ext="edit"/>
          </v:shape>
        </w:pict>
      </w:r>
    </w:p>
    <w:p w14:paraId="0F528E5B">
      <w:pPr>
        <w:sectPr>
          <w:pgSz w:w="16838" w:h="11906" w:orient="landscape"/>
          <w:pgMar w:top="1800" w:right="1440" w:bottom="1800" w:left="1440" w:header="851" w:footer="992" w:gutter="0"/>
          <w:pgNumType w:fmt="numberInDash"/>
          <w:cols w:space="425" w:num="1"/>
          <w:docGrid w:type="lines" w:linePitch="312" w:charSpace="0"/>
        </w:sectPr>
      </w:pPr>
    </w:p>
    <w:p w14:paraId="569F2E4F">
      <w:pPr>
        <w:pStyle w:val="3"/>
        <w:spacing w:before="0" w:after="0" w:line="560" w:lineRule="exact"/>
        <w:rPr>
          <w:rFonts w:ascii="方正黑体_GBK" w:hAnsi="方正黑体_GBK" w:eastAsia="方正黑体_GBK" w:cs="方正黑体_GBK"/>
          <w:b w:val="0"/>
          <w:bCs w:val="0"/>
          <w:sz w:val="32"/>
          <w:szCs w:val="32"/>
        </w:rPr>
      </w:pPr>
      <w:bookmarkStart w:id="120" w:name="_Toc14213"/>
      <w:r>
        <w:rPr>
          <w:rFonts w:hint="eastAsia" w:ascii="方正黑体_GBK" w:hAnsi="方正黑体_GBK" w:eastAsia="方正黑体_GBK" w:cs="方正黑体_GBK"/>
          <w:b w:val="0"/>
          <w:bCs w:val="0"/>
          <w:sz w:val="32"/>
          <w:szCs w:val="32"/>
        </w:rPr>
        <w:t>附件6</w:t>
      </w:r>
      <w:bookmarkEnd w:id="120"/>
    </w:p>
    <w:p w14:paraId="7EDF5E72">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森林火灾后方指挥部组成人员及任务</w:t>
      </w:r>
    </w:p>
    <w:p w14:paraId="56B5FB09">
      <w:pPr>
        <w:spacing w:line="580" w:lineRule="exact"/>
        <w:jc w:val="left"/>
        <w:rPr>
          <w:rFonts w:ascii="方正仿宋_GBK"/>
          <w:szCs w:val="32"/>
        </w:rPr>
      </w:pPr>
    </w:p>
    <w:p w14:paraId="0D45FF1F">
      <w:pPr>
        <w:spacing w:line="560" w:lineRule="exact"/>
        <w:ind w:firstLine="640" w:firstLineChars="200"/>
        <w:jc w:val="left"/>
        <w:rPr>
          <w:rFonts w:ascii="方正仿宋_GBK"/>
          <w:szCs w:val="32"/>
        </w:rPr>
      </w:pPr>
      <w:r>
        <w:rPr>
          <w:rFonts w:hint="eastAsia" w:ascii="方正仿宋_GBK"/>
          <w:szCs w:val="32"/>
        </w:rPr>
        <w:t>总 指 挥：县政府值班领导或县政府主要领导</w:t>
      </w:r>
    </w:p>
    <w:p w14:paraId="1ABED326">
      <w:pPr>
        <w:spacing w:line="560" w:lineRule="exact"/>
        <w:ind w:firstLine="640" w:firstLineChars="200"/>
        <w:jc w:val="left"/>
        <w:rPr>
          <w:rFonts w:ascii="方正仿宋_GBK"/>
          <w:szCs w:val="32"/>
        </w:rPr>
      </w:pPr>
      <w:r>
        <w:rPr>
          <w:rFonts w:hint="eastAsia" w:ascii="方正仿宋_GBK"/>
          <w:szCs w:val="32"/>
        </w:rPr>
        <w:t>副总指挥：县应急管理局值班领导</w:t>
      </w:r>
    </w:p>
    <w:p w14:paraId="2661587E">
      <w:pPr>
        <w:spacing w:line="560" w:lineRule="exact"/>
        <w:ind w:firstLine="640" w:firstLineChars="200"/>
        <w:jc w:val="left"/>
        <w:rPr>
          <w:rFonts w:ascii="方正仿宋_GBK"/>
          <w:szCs w:val="32"/>
        </w:rPr>
      </w:pPr>
      <w:r>
        <w:rPr>
          <w:rFonts w:hint="eastAsia" w:ascii="方正仿宋_GBK"/>
          <w:szCs w:val="32"/>
        </w:rPr>
        <w:t>成员：县应急管理局、县委宣传部（县委网信办）、县交通运输委、县公安局、县城运中心、县林业局、森林火灾专家。</w:t>
      </w:r>
    </w:p>
    <w:p w14:paraId="1E23BCD4">
      <w:pPr>
        <w:spacing w:line="560" w:lineRule="exact"/>
        <w:ind w:firstLine="640" w:firstLineChars="200"/>
        <w:jc w:val="left"/>
        <w:rPr>
          <w:rFonts w:ascii="方正仿宋_GBK"/>
          <w:szCs w:val="32"/>
        </w:rPr>
      </w:pPr>
      <w:r>
        <w:rPr>
          <w:rFonts w:hint="eastAsia" w:ascii="方正仿宋_GBK"/>
          <w:szCs w:val="32"/>
        </w:rPr>
        <w:t>职责：及时传达贯彻市级批示要求、调度事发地灾险情进展和处置情况，落实现场指挥部需求指令，负责统筹保障调度，负责市级部门及相邻区县衔接、技术支持、扩大支援、舆情监控、新闻发布、信息流转。</w:t>
      </w:r>
    </w:p>
    <w:p w14:paraId="6391B7D1">
      <w:pPr>
        <w:spacing w:line="560" w:lineRule="exact"/>
        <w:ind w:firstLine="640" w:firstLineChars="200"/>
        <w:jc w:val="left"/>
        <w:rPr>
          <w:rFonts w:ascii="方正仿宋_GBK"/>
          <w:szCs w:val="32"/>
        </w:rPr>
      </w:pPr>
      <w:r>
        <w:rPr>
          <w:rFonts w:hint="eastAsia" w:ascii="方正黑体_GBK" w:hAnsi="方正楷体_GBK" w:eastAsia="方正黑体_GBK" w:cs="方正楷体_GBK"/>
          <w:bCs/>
          <w:szCs w:val="32"/>
        </w:rPr>
        <w:t>一、综合调度组</w:t>
      </w:r>
      <w:r>
        <w:rPr>
          <w:rFonts w:hint="eastAsia" w:ascii="方正楷体_GBK" w:hAnsi="方正楷体_GBK" w:eastAsia="方正楷体_GBK" w:cs="方正楷体_GBK"/>
          <w:bCs/>
          <w:szCs w:val="32"/>
        </w:rPr>
        <w:t>：</w:t>
      </w:r>
      <w:r>
        <w:rPr>
          <w:rFonts w:hint="eastAsia" w:ascii="方正仿宋_GBK"/>
          <w:szCs w:val="32"/>
        </w:rPr>
        <w:t>县应急管理局值班领导牵头，县应急管理</w:t>
      </w:r>
    </w:p>
    <w:p w14:paraId="47198252">
      <w:pPr>
        <w:spacing w:line="560" w:lineRule="exact"/>
        <w:jc w:val="left"/>
        <w:rPr>
          <w:rFonts w:ascii="方正仿宋_GBK"/>
          <w:szCs w:val="32"/>
        </w:rPr>
      </w:pPr>
      <w:r>
        <w:rPr>
          <w:rFonts w:hint="eastAsia" w:ascii="方正仿宋_GBK"/>
          <w:szCs w:val="32"/>
        </w:rPr>
        <w:t>局、县交通运输委、县城运中心、县林业局、森林火灾专家</w:t>
      </w:r>
    </w:p>
    <w:p w14:paraId="49D36683">
      <w:pPr>
        <w:spacing w:line="560" w:lineRule="exact"/>
        <w:ind w:firstLine="640" w:firstLineChars="200"/>
        <w:jc w:val="left"/>
        <w:rPr>
          <w:rFonts w:ascii="方正仿宋_GBK"/>
          <w:szCs w:val="32"/>
        </w:rPr>
      </w:pPr>
      <w:r>
        <w:rPr>
          <w:rFonts w:hint="eastAsia" w:ascii="方正仿宋_GBK"/>
          <w:szCs w:val="32"/>
        </w:rPr>
        <w:t>主要职责：及时传达贯彻市级批示要求、调度事发地灾险情进展和处置情况，落实现场指挥部需求指令；负责统筹保障调度，为现场指挥部提供技术支撑和后勤保障；通知现场指挥部各工作组、工作单位赶赴现场履职；组织会商研判；调拨救援队伍，救援装备，专家队伍；与市级部门和相邻区县衔接，对接火情一线和现场指挥部，及时汇总并汇报火情、灾情、救援情况等。</w:t>
      </w:r>
    </w:p>
    <w:p w14:paraId="3D1E3C34">
      <w:pPr>
        <w:spacing w:line="560" w:lineRule="exact"/>
        <w:ind w:firstLine="640" w:firstLineChars="200"/>
        <w:jc w:val="left"/>
        <w:rPr>
          <w:rFonts w:ascii="方正仿宋_GBK"/>
          <w:szCs w:val="32"/>
        </w:rPr>
      </w:pPr>
      <w:r>
        <w:rPr>
          <w:rFonts w:hint="eastAsia" w:ascii="方正黑体_GBK" w:hAnsi="方正楷体_GBK" w:eastAsia="方正黑体_GBK" w:cs="方正楷体_GBK"/>
          <w:bCs/>
          <w:szCs w:val="32"/>
        </w:rPr>
        <w:t>二、新闻报道组</w:t>
      </w:r>
      <w:r>
        <w:rPr>
          <w:rFonts w:hint="eastAsia" w:ascii="方正楷体_GBK" w:hAnsi="方正楷体_GBK" w:eastAsia="方正楷体_GBK" w:cs="方正楷体_GBK"/>
          <w:bCs/>
          <w:szCs w:val="32"/>
        </w:rPr>
        <w:t>：</w:t>
      </w:r>
      <w:r>
        <w:rPr>
          <w:rFonts w:hint="eastAsia" w:ascii="方正仿宋_GBK"/>
          <w:szCs w:val="32"/>
        </w:rPr>
        <w:t>县委宣传部牵头，县应急管理局、县委宣</w:t>
      </w:r>
    </w:p>
    <w:p w14:paraId="29A494A7">
      <w:pPr>
        <w:spacing w:line="560" w:lineRule="exact"/>
        <w:jc w:val="left"/>
        <w:rPr>
          <w:rFonts w:ascii="方正仿宋_GBK"/>
          <w:szCs w:val="32"/>
        </w:rPr>
      </w:pPr>
      <w:r>
        <w:rPr>
          <w:rFonts w:hint="eastAsia" w:ascii="方正仿宋_GBK"/>
          <w:szCs w:val="32"/>
        </w:rPr>
        <w:t xml:space="preserve">传部（县委网信办）、县林业局、县公安局。       </w:t>
      </w:r>
    </w:p>
    <w:p w14:paraId="00E1E4DF">
      <w:pPr>
        <w:spacing w:line="560" w:lineRule="exact"/>
        <w:ind w:firstLine="640" w:firstLineChars="200"/>
        <w:jc w:val="left"/>
        <w:sectPr>
          <w:footerReference r:id="rId13" w:type="first"/>
          <w:footerReference r:id="rId12" w:type="default"/>
          <w:pgSz w:w="11906" w:h="16838"/>
          <w:pgMar w:top="2098" w:right="1531" w:bottom="1985" w:left="1531" w:header="851" w:footer="1474" w:gutter="0"/>
          <w:pgNumType w:fmt="numberInDash"/>
          <w:cols w:space="0" w:num="1"/>
          <w:titlePg/>
          <w:docGrid w:linePitch="312" w:charSpace="0"/>
        </w:sectPr>
      </w:pPr>
      <w:r>
        <w:rPr>
          <w:rFonts w:hint="eastAsia" w:ascii="方正仿宋_GBK"/>
          <w:szCs w:val="32"/>
        </w:rPr>
        <w:t>主要职责：负责舆情监控、新闻通稿审定、新闻发布。</w:t>
      </w:r>
    </w:p>
    <w:p w14:paraId="0B50D16F">
      <w:pPr>
        <w:pStyle w:val="3"/>
        <w:spacing w:before="0" w:after="0" w:line="560" w:lineRule="exact"/>
        <w:rPr>
          <w:rFonts w:ascii="方正黑体_GBK" w:hAnsi="方正黑体_GBK" w:eastAsia="方正黑体_GBK" w:cs="方正黑体_GBK"/>
          <w:b w:val="0"/>
          <w:bCs w:val="0"/>
          <w:sz w:val="32"/>
          <w:szCs w:val="32"/>
        </w:rPr>
      </w:pPr>
      <w:bookmarkStart w:id="121" w:name="_Toc1165"/>
      <w:bookmarkStart w:id="122" w:name="_Toc13555"/>
      <w:r>
        <w:rPr>
          <w:rFonts w:hint="eastAsia" w:ascii="方正黑体_GBK" w:hAnsi="方正黑体_GBK" w:eastAsia="方正黑体_GBK" w:cs="方正黑体_GBK"/>
          <w:b w:val="0"/>
          <w:bCs w:val="0"/>
          <w:sz w:val="32"/>
          <w:szCs w:val="32"/>
        </w:rPr>
        <w:t>附件</w:t>
      </w:r>
      <w:bookmarkEnd w:id="121"/>
      <w:r>
        <w:rPr>
          <w:rFonts w:hint="eastAsia" w:ascii="方正黑体_GBK" w:hAnsi="方正黑体_GBK" w:eastAsia="方正黑体_GBK" w:cs="方正黑体_GBK"/>
          <w:b w:val="0"/>
          <w:bCs w:val="0"/>
          <w:sz w:val="32"/>
          <w:szCs w:val="32"/>
        </w:rPr>
        <w:t>7</w:t>
      </w:r>
      <w:bookmarkEnd w:id="122"/>
    </w:p>
    <w:p w14:paraId="6F1BFA5F">
      <w:pPr>
        <w:spacing w:line="560" w:lineRule="exact"/>
        <w:ind w:firstLine="880" w:firstLineChars="200"/>
        <w:jc w:val="center"/>
        <w:rPr>
          <w:rFonts w:ascii="方正小标宋_GBK" w:hAnsi="方正小标宋_GBK" w:eastAsia="方正小标宋_GBK" w:cs="方正小标宋_GBK"/>
          <w:sz w:val="44"/>
          <w:szCs w:val="44"/>
        </w:rPr>
      </w:pPr>
      <w:bookmarkStart w:id="123" w:name="_Toc27945"/>
      <w:r>
        <w:rPr>
          <w:rFonts w:hint="eastAsia" w:ascii="方正小标宋_GBK" w:hAnsi="方正小标宋_GBK" w:eastAsia="方正小标宋_GBK" w:cs="方正小标宋_GBK"/>
          <w:sz w:val="44"/>
          <w:szCs w:val="44"/>
        </w:rPr>
        <w:t>森林火险预警级别及响应措施</w:t>
      </w:r>
      <w:bookmarkEnd w:id="123"/>
    </w:p>
    <w:tbl>
      <w:tblPr>
        <w:tblStyle w:val="18"/>
        <w:tblW w:w="14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684"/>
        <w:gridCol w:w="2842"/>
        <w:gridCol w:w="3316"/>
        <w:gridCol w:w="3906"/>
      </w:tblGrid>
      <w:tr w14:paraId="6697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0" w:type="dxa"/>
          </w:tcPr>
          <w:p w14:paraId="38BD1E7D">
            <w:pPr>
              <w:tabs>
                <w:tab w:val="left" w:pos="5442"/>
              </w:tabs>
              <w:spacing w:line="500" w:lineRule="exact"/>
              <w:jc w:val="center"/>
              <w:rPr>
                <w:rFonts w:ascii="方正仿宋_GBK" w:hAnsi="黑体"/>
                <w:b/>
                <w:sz w:val="28"/>
                <w:szCs w:val="28"/>
              </w:rPr>
            </w:pPr>
            <w:r>
              <w:rPr>
                <w:rFonts w:hint="eastAsia" w:ascii="方正仿宋_GBK" w:hAnsi="黑体"/>
                <w:b/>
                <w:sz w:val="28"/>
                <w:szCs w:val="28"/>
              </w:rPr>
              <w:t>预警信号</w:t>
            </w:r>
          </w:p>
        </w:tc>
        <w:tc>
          <w:tcPr>
            <w:tcW w:w="2684" w:type="dxa"/>
          </w:tcPr>
          <w:p w14:paraId="6F697EBA">
            <w:pPr>
              <w:tabs>
                <w:tab w:val="left" w:pos="5442"/>
              </w:tabs>
              <w:spacing w:line="500" w:lineRule="exact"/>
              <w:jc w:val="center"/>
              <w:rPr>
                <w:rFonts w:ascii="方正仿宋_GBK" w:hAnsi="黑体"/>
                <w:b/>
                <w:sz w:val="28"/>
                <w:szCs w:val="28"/>
              </w:rPr>
            </w:pPr>
            <w:r>
              <w:rPr>
                <w:rFonts w:hint="eastAsia" w:ascii="方正仿宋_GBK" w:hAnsi="黑体"/>
                <w:b/>
                <w:sz w:val="28"/>
                <w:szCs w:val="28"/>
              </w:rPr>
              <w:t>蓝色</w:t>
            </w:r>
          </w:p>
        </w:tc>
        <w:tc>
          <w:tcPr>
            <w:tcW w:w="2842" w:type="dxa"/>
          </w:tcPr>
          <w:p w14:paraId="570EDB02">
            <w:pPr>
              <w:tabs>
                <w:tab w:val="left" w:pos="5442"/>
              </w:tabs>
              <w:spacing w:line="500" w:lineRule="exact"/>
              <w:jc w:val="center"/>
              <w:rPr>
                <w:rFonts w:ascii="方正仿宋_GBK" w:hAnsi="黑体"/>
                <w:b/>
                <w:sz w:val="28"/>
                <w:szCs w:val="28"/>
              </w:rPr>
            </w:pPr>
            <w:r>
              <w:rPr>
                <w:rFonts w:hint="eastAsia" w:ascii="方正仿宋_GBK" w:hAnsi="黑体"/>
                <w:b/>
                <w:sz w:val="28"/>
                <w:szCs w:val="28"/>
              </w:rPr>
              <w:t>黄色</w:t>
            </w:r>
          </w:p>
        </w:tc>
        <w:tc>
          <w:tcPr>
            <w:tcW w:w="3316" w:type="dxa"/>
          </w:tcPr>
          <w:p w14:paraId="69E421AF">
            <w:pPr>
              <w:tabs>
                <w:tab w:val="left" w:pos="5442"/>
              </w:tabs>
              <w:spacing w:line="500" w:lineRule="exact"/>
              <w:jc w:val="center"/>
              <w:rPr>
                <w:rFonts w:ascii="方正仿宋_GBK" w:hAnsi="黑体"/>
                <w:b/>
                <w:sz w:val="28"/>
                <w:szCs w:val="28"/>
              </w:rPr>
            </w:pPr>
            <w:r>
              <w:rPr>
                <w:rFonts w:hint="eastAsia" w:ascii="方正仿宋_GBK" w:hAnsi="黑体"/>
                <w:b/>
                <w:sz w:val="28"/>
                <w:szCs w:val="28"/>
              </w:rPr>
              <w:t>橙色</w:t>
            </w:r>
          </w:p>
        </w:tc>
        <w:tc>
          <w:tcPr>
            <w:tcW w:w="3906" w:type="dxa"/>
          </w:tcPr>
          <w:p w14:paraId="471EAF28">
            <w:pPr>
              <w:tabs>
                <w:tab w:val="left" w:pos="5442"/>
              </w:tabs>
              <w:spacing w:line="500" w:lineRule="exact"/>
              <w:jc w:val="center"/>
              <w:rPr>
                <w:rFonts w:ascii="方正仿宋_GBK" w:hAnsi="黑体"/>
                <w:b/>
                <w:sz w:val="28"/>
                <w:szCs w:val="28"/>
              </w:rPr>
            </w:pPr>
            <w:r>
              <w:rPr>
                <w:rFonts w:hint="eastAsia" w:ascii="方正仿宋_GBK" w:hAnsi="黑体"/>
                <w:b/>
                <w:sz w:val="28"/>
                <w:szCs w:val="28"/>
              </w:rPr>
              <w:t>红色</w:t>
            </w:r>
          </w:p>
        </w:tc>
      </w:tr>
      <w:tr w14:paraId="3616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0" w:type="dxa"/>
          </w:tcPr>
          <w:p w14:paraId="40F63449">
            <w:pPr>
              <w:tabs>
                <w:tab w:val="left" w:pos="5442"/>
              </w:tabs>
              <w:spacing w:line="500" w:lineRule="exact"/>
              <w:rPr>
                <w:rFonts w:ascii="方正仿宋_GBK" w:hAnsi="黑体"/>
                <w:b/>
                <w:sz w:val="28"/>
                <w:szCs w:val="28"/>
              </w:rPr>
            </w:pPr>
            <w:r>
              <w:rPr>
                <w:rFonts w:hint="eastAsia" w:ascii="方正仿宋_GBK" w:hAnsi="黑体"/>
                <w:b/>
                <w:sz w:val="28"/>
                <w:szCs w:val="28"/>
              </w:rPr>
              <w:t>火险等级</w:t>
            </w:r>
          </w:p>
        </w:tc>
        <w:tc>
          <w:tcPr>
            <w:tcW w:w="2684" w:type="dxa"/>
          </w:tcPr>
          <w:p w14:paraId="041C5F24">
            <w:pPr>
              <w:tabs>
                <w:tab w:val="left" w:pos="5442"/>
              </w:tabs>
              <w:spacing w:line="500" w:lineRule="exact"/>
              <w:jc w:val="center"/>
              <w:rPr>
                <w:rFonts w:ascii="方正仿宋_GBK" w:hAnsi="黑体"/>
                <w:sz w:val="28"/>
                <w:szCs w:val="28"/>
              </w:rPr>
            </w:pPr>
            <w:r>
              <w:rPr>
                <w:rFonts w:hint="eastAsia" w:ascii="方正仿宋_GBK" w:hAnsi="黑体"/>
                <w:sz w:val="28"/>
                <w:szCs w:val="28"/>
              </w:rPr>
              <w:t>二级</w:t>
            </w:r>
          </w:p>
        </w:tc>
        <w:tc>
          <w:tcPr>
            <w:tcW w:w="2842" w:type="dxa"/>
          </w:tcPr>
          <w:p w14:paraId="0720348F">
            <w:pPr>
              <w:tabs>
                <w:tab w:val="left" w:pos="5442"/>
              </w:tabs>
              <w:spacing w:line="500" w:lineRule="exact"/>
              <w:jc w:val="center"/>
              <w:rPr>
                <w:rFonts w:ascii="方正仿宋_GBK" w:hAnsi="黑体"/>
                <w:sz w:val="28"/>
                <w:szCs w:val="28"/>
              </w:rPr>
            </w:pPr>
            <w:r>
              <w:rPr>
                <w:rFonts w:hint="eastAsia" w:ascii="方正仿宋_GBK" w:hAnsi="黑体"/>
                <w:sz w:val="28"/>
                <w:szCs w:val="28"/>
              </w:rPr>
              <w:t>三级</w:t>
            </w:r>
          </w:p>
        </w:tc>
        <w:tc>
          <w:tcPr>
            <w:tcW w:w="3316" w:type="dxa"/>
          </w:tcPr>
          <w:p w14:paraId="6C26C9A9">
            <w:pPr>
              <w:tabs>
                <w:tab w:val="left" w:pos="5442"/>
              </w:tabs>
              <w:spacing w:line="500" w:lineRule="exact"/>
              <w:jc w:val="center"/>
              <w:rPr>
                <w:rFonts w:ascii="方正仿宋_GBK" w:hAnsi="黑体"/>
                <w:sz w:val="28"/>
                <w:szCs w:val="28"/>
              </w:rPr>
            </w:pPr>
            <w:r>
              <w:rPr>
                <w:rFonts w:hint="eastAsia" w:ascii="方正仿宋_GBK" w:hAnsi="黑体"/>
                <w:sz w:val="28"/>
                <w:szCs w:val="28"/>
              </w:rPr>
              <w:t>四级</w:t>
            </w:r>
          </w:p>
        </w:tc>
        <w:tc>
          <w:tcPr>
            <w:tcW w:w="3906" w:type="dxa"/>
          </w:tcPr>
          <w:p w14:paraId="7ED76D8D">
            <w:pPr>
              <w:tabs>
                <w:tab w:val="left" w:pos="5442"/>
              </w:tabs>
              <w:spacing w:line="500" w:lineRule="exact"/>
              <w:jc w:val="center"/>
              <w:rPr>
                <w:rFonts w:ascii="方正仿宋_GBK" w:hAnsi="黑体"/>
                <w:sz w:val="28"/>
                <w:szCs w:val="28"/>
              </w:rPr>
            </w:pPr>
            <w:r>
              <w:rPr>
                <w:rFonts w:hint="eastAsia" w:ascii="方正仿宋_GBK" w:hAnsi="黑体"/>
                <w:sz w:val="28"/>
                <w:szCs w:val="28"/>
              </w:rPr>
              <w:t>五级</w:t>
            </w:r>
          </w:p>
        </w:tc>
      </w:tr>
      <w:tr w14:paraId="5138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0" w:type="dxa"/>
          </w:tcPr>
          <w:p w14:paraId="0F9C9E36">
            <w:pPr>
              <w:tabs>
                <w:tab w:val="left" w:pos="5442"/>
              </w:tabs>
              <w:spacing w:line="500" w:lineRule="exact"/>
              <w:rPr>
                <w:rFonts w:ascii="方正仿宋_GBK" w:hAnsi="黑体"/>
                <w:b/>
                <w:sz w:val="28"/>
                <w:szCs w:val="28"/>
              </w:rPr>
            </w:pPr>
            <w:r>
              <w:rPr>
                <w:rFonts w:hint="eastAsia" w:ascii="方正仿宋_GBK" w:hAnsi="黑体"/>
                <w:b/>
                <w:sz w:val="28"/>
                <w:szCs w:val="28"/>
              </w:rPr>
              <w:t>危险程度</w:t>
            </w:r>
          </w:p>
        </w:tc>
        <w:tc>
          <w:tcPr>
            <w:tcW w:w="2684" w:type="dxa"/>
          </w:tcPr>
          <w:p w14:paraId="11E0606D">
            <w:pPr>
              <w:tabs>
                <w:tab w:val="left" w:pos="5442"/>
              </w:tabs>
              <w:spacing w:line="500" w:lineRule="exact"/>
              <w:jc w:val="center"/>
              <w:rPr>
                <w:rFonts w:ascii="方正仿宋_GBK" w:hAnsi="黑体"/>
                <w:sz w:val="28"/>
                <w:szCs w:val="28"/>
              </w:rPr>
            </w:pPr>
            <w:r>
              <w:rPr>
                <w:rFonts w:hint="eastAsia" w:ascii="方正仿宋_GBK" w:hAnsi="黑体"/>
                <w:sz w:val="28"/>
                <w:szCs w:val="28"/>
              </w:rPr>
              <w:t>中度危险</w:t>
            </w:r>
          </w:p>
        </w:tc>
        <w:tc>
          <w:tcPr>
            <w:tcW w:w="2842" w:type="dxa"/>
          </w:tcPr>
          <w:p w14:paraId="0DA3A72F">
            <w:pPr>
              <w:tabs>
                <w:tab w:val="left" w:pos="5442"/>
              </w:tabs>
              <w:spacing w:line="500" w:lineRule="exact"/>
              <w:jc w:val="center"/>
              <w:rPr>
                <w:rFonts w:ascii="方正仿宋_GBK" w:hAnsi="黑体"/>
                <w:sz w:val="28"/>
                <w:szCs w:val="28"/>
              </w:rPr>
            </w:pPr>
            <w:r>
              <w:rPr>
                <w:rFonts w:hint="eastAsia" w:ascii="方正仿宋_GBK" w:hAnsi="黑体"/>
                <w:sz w:val="28"/>
                <w:szCs w:val="28"/>
              </w:rPr>
              <w:t>较高危险</w:t>
            </w:r>
          </w:p>
        </w:tc>
        <w:tc>
          <w:tcPr>
            <w:tcW w:w="3316" w:type="dxa"/>
          </w:tcPr>
          <w:p w14:paraId="47099F21">
            <w:pPr>
              <w:tabs>
                <w:tab w:val="left" w:pos="5442"/>
              </w:tabs>
              <w:spacing w:line="500" w:lineRule="exact"/>
              <w:jc w:val="center"/>
              <w:rPr>
                <w:rFonts w:ascii="方正仿宋_GBK" w:hAnsi="黑体"/>
                <w:sz w:val="28"/>
                <w:szCs w:val="28"/>
              </w:rPr>
            </w:pPr>
            <w:r>
              <w:rPr>
                <w:rFonts w:hint="eastAsia" w:ascii="方正仿宋_GBK" w:hAnsi="黑体"/>
                <w:sz w:val="28"/>
                <w:szCs w:val="28"/>
              </w:rPr>
              <w:t>高度危险</w:t>
            </w:r>
          </w:p>
        </w:tc>
        <w:tc>
          <w:tcPr>
            <w:tcW w:w="3906" w:type="dxa"/>
          </w:tcPr>
          <w:p w14:paraId="10731E15">
            <w:pPr>
              <w:tabs>
                <w:tab w:val="left" w:pos="5442"/>
              </w:tabs>
              <w:spacing w:line="500" w:lineRule="exact"/>
              <w:jc w:val="center"/>
              <w:rPr>
                <w:rFonts w:ascii="方正仿宋_GBK" w:hAnsi="黑体"/>
                <w:sz w:val="28"/>
                <w:szCs w:val="28"/>
              </w:rPr>
            </w:pPr>
            <w:r>
              <w:rPr>
                <w:rFonts w:hint="eastAsia" w:ascii="方正仿宋_GBK" w:hAnsi="黑体"/>
                <w:sz w:val="28"/>
                <w:szCs w:val="28"/>
              </w:rPr>
              <w:t>极度危险</w:t>
            </w:r>
          </w:p>
        </w:tc>
      </w:tr>
      <w:tr w14:paraId="3641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0" w:type="dxa"/>
          </w:tcPr>
          <w:p w14:paraId="3852A31A">
            <w:pPr>
              <w:tabs>
                <w:tab w:val="left" w:pos="5442"/>
              </w:tabs>
              <w:spacing w:line="500" w:lineRule="exact"/>
              <w:rPr>
                <w:rFonts w:ascii="方正仿宋_GBK" w:hAnsi="黑体"/>
                <w:b/>
                <w:sz w:val="28"/>
                <w:szCs w:val="28"/>
              </w:rPr>
            </w:pPr>
            <w:r>
              <w:rPr>
                <w:rFonts w:hint="eastAsia" w:ascii="方正仿宋_GBK" w:hAnsi="黑体"/>
                <w:b/>
                <w:sz w:val="28"/>
                <w:szCs w:val="28"/>
              </w:rPr>
              <w:t>易燃程度</w:t>
            </w:r>
          </w:p>
        </w:tc>
        <w:tc>
          <w:tcPr>
            <w:tcW w:w="2684" w:type="dxa"/>
          </w:tcPr>
          <w:p w14:paraId="296BBF1B">
            <w:pPr>
              <w:tabs>
                <w:tab w:val="left" w:pos="5442"/>
              </w:tabs>
              <w:spacing w:line="500" w:lineRule="exact"/>
              <w:jc w:val="center"/>
              <w:rPr>
                <w:rFonts w:ascii="方正仿宋_GBK" w:hAnsi="黑体"/>
                <w:sz w:val="28"/>
                <w:szCs w:val="28"/>
              </w:rPr>
            </w:pPr>
            <w:r>
              <w:rPr>
                <w:rFonts w:hint="eastAsia" w:ascii="方正仿宋_GBK" w:hAnsi="黑体"/>
                <w:sz w:val="28"/>
                <w:szCs w:val="28"/>
              </w:rPr>
              <w:t>可以燃烧</w:t>
            </w:r>
          </w:p>
        </w:tc>
        <w:tc>
          <w:tcPr>
            <w:tcW w:w="2842" w:type="dxa"/>
          </w:tcPr>
          <w:p w14:paraId="5008314B">
            <w:pPr>
              <w:tabs>
                <w:tab w:val="left" w:pos="5442"/>
              </w:tabs>
              <w:spacing w:line="500" w:lineRule="exact"/>
              <w:jc w:val="center"/>
              <w:rPr>
                <w:rFonts w:ascii="方正仿宋_GBK" w:hAnsi="黑体"/>
                <w:sz w:val="28"/>
                <w:szCs w:val="28"/>
              </w:rPr>
            </w:pPr>
            <w:r>
              <w:rPr>
                <w:rFonts w:hint="eastAsia" w:ascii="方正仿宋_GBK" w:hAnsi="黑体"/>
                <w:sz w:val="28"/>
                <w:szCs w:val="28"/>
              </w:rPr>
              <w:t>较易燃烧</w:t>
            </w:r>
          </w:p>
        </w:tc>
        <w:tc>
          <w:tcPr>
            <w:tcW w:w="3316" w:type="dxa"/>
          </w:tcPr>
          <w:p w14:paraId="671B9FDA">
            <w:pPr>
              <w:tabs>
                <w:tab w:val="left" w:pos="5442"/>
              </w:tabs>
              <w:spacing w:line="500" w:lineRule="exact"/>
              <w:jc w:val="center"/>
              <w:rPr>
                <w:rFonts w:ascii="方正仿宋_GBK" w:hAnsi="黑体"/>
                <w:sz w:val="28"/>
                <w:szCs w:val="28"/>
              </w:rPr>
            </w:pPr>
            <w:r>
              <w:rPr>
                <w:rFonts w:hint="eastAsia" w:ascii="方正仿宋_GBK" w:hAnsi="黑体"/>
                <w:sz w:val="28"/>
                <w:szCs w:val="28"/>
              </w:rPr>
              <w:t>容易燃烧</w:t>
            </w:r>
          </w:p>
        </w:tc>
        <w:tc>
          <w:tcPr>
            <w:tcW w:w="3906" w:type="dxa"/>
          </w:tcPr>
          <w:p w14:paraId="5E41A8AD">
            <w:pPr>
              <w:tabs>
                <w:tab w:val="left" w:pos="5442"/>
              </w:tabs>
              <w:spacing w:line="500" w:lineRule="exact"/>
              <w:jc w:val="center"/>
              <w:rPr>
                <w:rFonts w:ascii="方正仿宋_GBK" w:hAnsi="黑体"/>
                <w:sz w:val="28"/>
                <w:szCs w:val="28"/>
              </w:rPr>
            </w:pPr>
            <w:r>
              <w:rPr>
                <w:rFonts w:hint="eastAsia" w:ascii="方正仿宋_GBK" w:hAnsi="黑体"/>
                <w:sz w:val="28"/>
                <w:szCs w:val="28"/>
              </w:rPr>
              <w:t>极易燃烧</w:t>
            </w:r>
          </w:p>
        </w:tc>
      </w:tr>
      <w:tr w14:paraId="17A3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1700" w:type="dxa"/>
          </w:tcPr>
          <w:p w14:paraId="038962A9">
            <w:pPr>
              <w:tabs>
                <w:tab w:val="left" w:pos="5442"/>
              </w:tabs>
              <w:spacing w:line="500" w:lineRule="exact"/>
              <w:rPr>
                <w:rFonts w:ascii="方正仿宋_GBK" w:hAnsi="黑体"/>
                <w:b/>
                <w:sz w:val="28"/>
                <w:szCs w:val="28"/>
              </w:rPr>
            </w:pPr>
          </w:p>
          <w:p w14:paraId="0BAC655E">
            <w:pPr>
              <w:tabs>
                <w:tab w:val="left" w:pos="5442"/>
              </w:tabs>
              <w:spacing w:line="500" w:lineRule="exact"/>
              <w:rPr>
                <w:rFonts w:ascii="方正仿宋_GBK" w:hAnsi="黑体"/>
                <w:b/>
                <w:sz w:val="28"/>
                <w:szCs w:val="28"/>
              </w:rPr>
            </w:pPr>
          </w:p>
          <w:p w14:paraId="0046981A">
            <w:pPr>
              <w:tabs>
                <w:tab w:val="left" w:pos="5442"/>
              </w:tabs>
              <w:spacing w:line="500" w:lineRule="exact"/>
              <w:rPr>
                <w:rFonts w:ascii="方正仿宋_GBK" w:hAnsi="黑体"/>
                <w:b/>
                <w:sz w:val="28"/>
                <w:szCs w:val="28"/>
              </w:rPr>
            </w:pPr>
          </w:p>
          <w:p w14:paraId="31674B3C">
            <w:pPr>
              <w:tabs>
                <w:tab w:val="left" w:pos="5442"/>
              </w:tabs>
              <w:spacing w:line="500" w:lineRule="exact"/>
              <w:rPr>
                <w:rFonts w:ascii="方正仿宋_GBK" w:hAnsi="黑体"/>
                <w:b/>
                <w:sz w:val="28"/>
                <w:szCs w:val="28"/>
              </w:rPr>
            </w:pPr>
            <w:r>
              <w:rPr>
                <w:rFonts w:hint="eastAsia" w:ascii="方正仿宋_GBK" w:hAnsi="黑体"/>
                <w:b/>
                <w:sz w:val="28"/>
                <w:szCs w:val="28"/>
              </w:rPr>
              <w:t>响应措施</w:t>
            </w:r>
          </w:p>
        </w:tc>
        <w:tc>
          <w:tcPr>
            <w:tcW w:w="2684" w:type="dxa"/>
          </w:tcPr>
          <w:p w14:paraId="6E1AD322">
            <w:pPr>
              <w:spacing w:line="500" w:lineRule="exact"/>
              <w:ind w:firstLine="560" w:firstLineChars="200"/>
              <w:rPr>
                <w:rFonts w:ascii="方正仿宋_GBK" w:hAnsi="方正仿宋_GBK" w:cs="方正仿宋_GBK"/>
                <w:sz w:val="28"/>
                <w:szCs w:val="28"/>
              </w:rPr>
            </w:pPr>
            <w:r>
              <w:rPr>
                <w:rFonts w:ascii="方正仿宋_GBK" w:hAnsi="方正仿宋_GBK" w:cs="方正仿宋_GBK"/>
                <w:sz w:val="28"/>
                <w:szCs w:val="28"/>
              </w:rPr>
              <w:t>有关部门应密切关注天气情况和森林火险预警变化，做好预警信息发布</w:t>
            </w:r>
            <w:r>
              <w:rPr>
                <w:rFonts w:hint="eastAsia" w:ascii="方正仿宋_GBK" w:hAnsi="方正仿宋_GBK" w:cs="方正仿宋_GBK"/>
                <w:sz w:val="28"/>
                <w:szCs w:val="28"/>
              </w:rPr>
              <w:t>，</w:t>
            </w:r>
            <w:r>
              <w:rPr>
                <w:rFonts w:ascii="方正仿宋_GBK" w:hAnsi="方正仿宋_GBK" w:cs="方正仿宋_GBK"/>
                <w:sz w:val="28"/>
                <w:szCs w:val="28"/>
              </w:rPr>
              <w:t>以及卫星林火热点核实和反馈工作。</w:t>
            </w:r>
          </w:p>
          <w:p w14:paraId="31B85DF1">
            <w:pPr>
              <w:tabs>
                <w:tab w:val="left" w:pos="5442"/>
              </w:tabs>
              <w:spacing w:line="500" w:lineRule="exact"/>
              <w:rPr>
                <w:rFonts w:ascii="方正仿宋_GBK" w:hAnsi="黑体"/>
                <w:sz w:val="28"/>
                <w:szCs w:val="28"/>
              </w:rPr>
            </w:pPr>
          </w:p>
        </w:tc>
        <w:tc>
          <w:tcPr>
            <w:tcW w:w="2842" w:type="dxa"/>
          </w:tcPr>
          <w:p w14:paraId="03E3A7A0">
            <w:pPr>
              <w:spacing w:line="500" w:lineRule="exact"/>
              <w:ind w:firstLine="560" w:firstLineChars="200"/>
              <w:rPr>
                <w:rFonts w:ascii="方正仿宋_GBK" w:hAnsi="方正仿宋_GBK" w:cs="方正仿宋_GBK"/>
                <w:sz w:val="28"/>
                <w:szCs w:val="28"/>
              </w:rPr>
            </w:pPr>
            <w:r>
              <w:rPr>
                <w:rFonts w:ascii="方正仿宋_GBK" w:hAnsi="方正仿宋_GBK" w:cs="方正仿宋_GBK"/>
                <w:sz w:val="28"/>
                <w:szCs w:val="28"/>
              </w:rPr>
              <w:t>加强森林防火宣传</w:t>
            </w:r>
            <w:r>
              <w:rPr>
                <w:rFonts w:hint="eastAsia" w:ascii="方正仿宋_GBK" w:hAnsi="方正仿宋_GBK" w:cs="方正仿宋_GBK"/>
                <w:sz w:val="28"/>
                <w:szCs w:val="28"/>
              </w:rPr>
              <w:t>、</w:t>
            </w:r>
            <w:r>
              <w:rPr>
                <w:rFonts w:ascii="方正仿宋_GBK" w:hAnsi="方正仿宋_GBK" w:cs="方正仿宋_GBK"/>
                <w:sz w:val="28"/>
                <w:szCs w:val="28"/>
              </w:rPr>
              <w:t>防火巡护和瞭望监测，加</w:t>
            </w:r>
            <w:r>
              <w:rPr>
                <w:rFonts w:hint="eastAsia" w:ascii="方正仿宋_GBK" w:hAnsi="方正仿宋_GBK" w:cs="方正仿宋_GBK"/>
                <w:sz w:val="28"/>
                <w:szCs w:val="28"/>
              </w:rPr>
              <w:t>大</w:t>
            </w:r>
            <w:r>
              <w:rPr>
                <w:rFonts w:ascii="方正仿宋_GBK" w:hAnsi="方正仿宋_GBK" w:cs="方正仿宋_GBK"/>
                <w:sz w:val="28"/>
                <w:szCs w:val="28"/>
              </w:rPr>
              <w:t>火源管理</w:t>
            </w:r>
            <w:r>
              <w:rPr>
                <w:rFonts w:hint="eastAsia" w:ascii="方正仿宋_GBK" w:hAnsi="方正仿宋_GBK" w:cs="方正仿宋_GBK"/>
                <w:sz w:val="28"/>
                <w:szCs w:val="28"/>
              </w:rPr>
              <w:t>力度</w:t>
            </w:r>
            <w:r>
              <w:rPr>
                <w:rFonts w:ascii="方正仿宋_GBK" w:hAnsi="方正仿宋_GBK" w:cs="方正仿宋_GBK"/>
                <w:sz w:val="28"/>
                <w:szCs w:val="28"/>
              </w:rPr>
              <w:t>，落实防</w:t>
            </w:r>
            <w:r>
              <w:rPr>
                <w:rFonts w:hint="eastAsia" w:ascii="方正仿宋_GBK" w:hAnsi="方正仿宋_GBK" w:cs="方正仿宋_GBK"/>
                <w:sz w:val="28"/>
                <w:szCs w:val="28"/>
              </w:rPr>
              <w:t>灭</w:t>
            </w:r>
            <w:r>
              <w:rPr>
                <w:rFonts w:ascii="方正仿宋_GBK" w:hAnsi="方正仿宋_GBK" w:cs="方正仿宋_GBK"/>
                <w:sz w:val="28"/>
                <w:szCs w:val="28"/>
              </w:rPr>
              <w:t>火装备、物资等各项扑火准备。</w:t>
            </w:r>
          </w:p>
          <w:p w14:paraId="7B284C46">
            <w:pPr>
              <w:tabs>
                <w:tab w:val="left" w:pos="5442"/>
              </w:tabs>
              <w:spacing w:line="500" w:lineRule="exact"/>
              <w:rPr>
                <w:rFonts w:ascii="方正仿宋_GBK" w:hAnsi="黑体"/>
                <w:sz w:val="28"/>
                <w:szCs w:val="28"/>
              </w:rPr>
            </w:pPr>
          </w:p>
        </w:tc>
        <w:tc>
          <w:tcPr>
            <w:tcW w:w="3316" w:type="dxa"/>
          </w:tcPr>
          <w:p w14:paraId="3703C2BC">
            <w:pPr>
              <w:spacing w:line="500" w:lineRule="exact"/>
              <w:ind w:firstLine="560" w:firstLineChars="200"/>
              <w:rPr>
                <w:rFonts w:ascii="方正仿宋_GBK" w:hAnsi="方正仿宋_GBK" w:cs="方正仿宋_GBK"/>
                <w:sz w:val="28"/>
                <w:szCs w:val="28"/>
              </w:rPr>
            </w:pPr>
            <w:r>
              <w:rPr>
                <w:rFonts w:ascii="方正仿宋_GBK" w:hAnsi="方正仿宋_GBK" w:cs="方正仿宋_GBK"/>
                <w:sz w:val="28"/>
                <w:szCs w:val="28"/>
              </w:rPr>
              <w:t>进一步加强野外火源管理，停止一切野外用火审批，开展森林防火检查，加大预警信息播报频度，做好物资调拨准备。当地各级森林消防队伍集中驻防，进入待命状态。</w:t>
            </w:r>
          </w:p>
        </w:tc>
        <w:tc>
          <w:tcPr>
            <w:tcW w:w="3906" w:type="dxa"/>
          </w:tcPr>
          <w:p w14:paraId="42AB5710">
            <w:pPr>
              <w:spacing w:line="500" w:lineRule="exact"/>
              <w:ind w:firstLine="560" w:firstLineChars="200"/>
              <w:rPr>
                <w:rFonts w:ascii="方正仿宋_GBK" w:hAnsi="方正仿宋_GBK" w:cs="方正仿宋_GBK"/>
                <w:sz w:val="28"/>
                <w:szCs w:val="28"/>
              </w:rPr>
            </w:pPr>
            <w:r>
              <w:rPr>
                <w:rFonts w:ascii="方正仿宋_GBK" w:hAnsi="方正仿宋_GBK" w:cs="方正仿宋_GBK"/>
                <w:sz w:val="28"/>
                <w:szCs w:val="28"/>
              </w:rPr>
              <w:t>严禁一切野外用火，进一步加大森林防火检查力度，增设林区路口检查卡点，增加巡山护林人员，严管野外火源，做好扑救森林火灾的各项准备。必要时，县政府可以根据需要发布命令，严格野外用火管理。</w:t>
            </w:r>
          </w:p>
        </w:tc>
      </w:tr>
    </w:tbl>
    <w:p w14:paraId="6CC39B18">
      <w:pPr>
        <w:tabs>
          <w:tab w:val="left" w:pos="5442"/>
        </w:tabs>
        <w:spacing w:line="520" w:lineRule="exact"/>
        <w:rPr>
          <w:rFonts w:eastAsia="宋体"/>
          <w:color w:val="auto"/>
          <w:sz w:val="21"/>
          <w:szCs w:val="24"/>
        </w:rPr>
      </w:pPr>
      <w:r>
        <w:rPr>
          <w:rFonts w:hint="eastAsia" w:ascii="方正仿宋_GBK" w:hAnsi="黑体"/>
          <w:b/>
          <w:sz w:val="28"/>
          <w:szCs w:val="28"/>
        </w:rPr>
        <w:t>注：一级森林火险仅发布等级预报，不发布预警信号。</w:t>
      </w:r>
      <w:bookmarkEnd w:id="0"/>
      <w:bookmarkEnd w:id="1"/>
    </w:p>
    <w:sectPr>
      <w:headerReference r:id="rId14" w:type="default"/>
      <w:footerReference r:id="rId15" w:type="default"/>
      <w:pgSz w:w="16838" w:h="11906" w:orient="landscape"/>
      <w:pgMar w:top="1531" w:right="2098" w:bottom="1531" w:left="1985"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F2EA">
    <w:pPr>
      <w:pStyle w:val="10"/>
      <w:ind w:right="360" w:firstLine="360"/>
    </w:pPr>
    <w:r>
      <w:pict>
        <v:shape id="_x0000_s3087" o:spid="_x0000_s308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iPgjH3wIAACYGAAAOAAAAAAAAAAEAIAAAAB8BAABkcnMvZTJvRG9jLnhtbFBL&#10;BQYAAAAABgAGAFkBAABwBgAAAAA=&#10;">
          <v:path/>
          <v:fill on="f" focussize="0,0"/>
          <v:stroke on="f" weight="0.5pt" joinstyle="miter"/>
          <v:imagedata o:title=""/>
          <o:lock v:ext="edit"/>
          <v:textbox inset="0mm,0mm,0mm,0mm" style="mso-fit-shape-to-text:t;">
            <w:txbxContent>
              <w:p w14:paraId="0BD93842">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BA14">
    <w:pPr>
      <w:pStyle w:val="10"/>
    </w:pPr>
    <w:r>
      <w:pict>
        <v:shape id="_x0000_s3086" o:spid="_x0000_s308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YyNz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jWMjc3wIAACYGAAAOAAAAAAAAAAEAIAAAAB8BAABkcnMvZTJvRG9jLnhtbFBL&#10;BQYAAAAABgAGAFkBAABwBgAAAAA=&#10;">
          <v:path/>
          <v:fill on="f" focussize="0,0"/>
          <v:stroke on="f" weight="0.5pt" joinstyle="miter"/>
          <v:imagedata o:title=""/>
          <o:lock v:ext="edit"/>
          <v:textbox inset="0mm,0mm,0mm,0mm" style="mso-fit-shape-to-text:t;">
            <w:txbxContent>
              <w:p w14:paraId="6EA3DC1D">
                <w:pPr>
                  <w:pStyle w:val="10"/>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ED86">
    <w:pPr>
      <w:tabs>
        <w:tab w:val="center" w:pos="4153"/>
        <w:tab w:val="right" w:pos="8306"/>
      </w:tabs>
      <w:wordWrap w:val="0"/>
      <w:snapToGrid w:val="0"/>
      <w:ind w:firstLine="280" w:firstLineChars="100"/>
      <w:jc w:val="left"/>
      <w:rPr>
        <w:rFonts w:ascii="宋体" w:hAnsi="宋体" w:eastAsia="宋体"/>
        <w:sz w:val="28"/>
        <w:szCs w:val="28"/>
      </w:rPr>
    </w:pPr>
    <w:r>
      <w:rPr>
        <w:sz w:val="28"/>
      </w:rPr>
      <w:pict>
        <v:shape id="_x0000_s3085" o:spid="_x0000_s3085"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Xxnv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B18Z73wIAACYGAAAOAAAAAAAAAAEAIAAAAB8BAABkcnMvZTJvRG9jLnhtbFBL&#10;BQYAAAAABgAGAFkBAABwBgAAAAA=&#10;">
          <v:path/>
          <v:fill on="f" focussize="0,0"/>
          <v:stroke on="f" weight="0.5pt" joinstyle="miter"/>
          <v:imagedata o:title=""/>
          <o:lock v:ext="edit"/>
          <v:textbox inset="0mm,0mm,0mm,0mm" style="mso-fit-shape-to-text:t;">
            <w:txbxContent>
              <w:p w14:paraId="5781EBED">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CFA3">
    <w:pPr>
      <w:tabs>
        <w:tab w:val="center" w:pos="4153"/>
        <w:tab w:val="right" w:pos="8306"/>
      </w:tabs>
      <w:snapToGrid w:val="0"/>
      <w:jc w:val="left"/>
      <w:rPr>
        <w:rFonts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5B69">
    <w:pPr>
      <w:tabs>
        <w:tab w:val="center" w:pos="4153"/>
        <w:tab w:val="right" w:pos="8306"/>
      </w:tabs>
      <w:wordWrap w:val="0"/>
      <w:snapToGrid w:val="0"/>
      <w:ind w:firstLine="280" w:firstLineChars="100"/>
      <w:jc w:val="left"/>
      <w:rPr>
        <w:rFonts w:ascii="宋体" w:hAnsi="宋体" w:eastAsia="宋体"/>
        <w:sz w:val="28"/>
        <w:szCs w:val="28"/>
      </w:rPr>
    </w:pPr>
    <w:r>
      <w:rPr>
        <w:sz w:val="28"/>
      </w:rPr>
      <w:pict>
        <v:shape id="_x0000_s3083" o:spid="_x0000_s3083"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X6PjR3wIAACYGAAAOAAAAAAAAAAEAIAAAAB8BAABkcnMvZTJvRG9jLnhtbFBL&#10;BQYAAAAABgAGAFkBAABwBgAAAAA=&#10;">
          <v:path/>
          <v:fill on="f" focussize="0,0"/>
          <v:stroke on="f" weight="0.5pt" joinstyle="miter"/>
          <v:imagedata o:title=""/>
          <o:lock v:ext="edit"/>
          <v:textbox inset="0mm,0mm,0mm,0mm" style="mso-fit-shape-to-text:t;">
            <w:txbxContent>
              <w:p w14:paraId="2259FBC5">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2F54">
    <w:pPr>
      <w:tabs>
        <w:tab w:val="center" w:pos="4153"/>
        <w:tab w:val="right" w:pos="8306"/>
      </w:tabs>
      <w:snapToGrid w:val="0"/>
      <w:jc w:val="left"/>
      <w:rPr>
        <w:rFonts w:eastAsia="宋体"/>
        <w:sz w:val="18"/>
        <w:szCs w:val="18"/>
      </w:rPr>
    </w:pPr>
    <w:r>
      <w:rPr>
        <w:sz w:val="18"/>
      </w:rPr>
      <w:pict>
        <v:shape id="_x0000_s3084" o:spid="_x0000_s3084"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vy/TgAgAAJg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rK/L9OACAAAmBgAADgAAAAAAAAABACAAAAAfAQAAZHJzL2Uyb0RvYy54bWxQ&#10;SwUGAAAAAAYABgBZAQAAcQYAAAAA&#10;">
          <v:path/>
          <v:fill on="f" focussize="0,0"/>
          <v:stroke on="f" weight="0.5pt" joinstyle="miter"/>
          <v:imagedata o:title=""/>
          <o:lock v:ext="edit"/>
          <v:textbox inset="0mm,0mm,0mm,0mm" style="mso-fit-shape-to-text:t;">
            <w:txbxContent>
              <w:p w14:paraId="57311D7F">
                <w:pPr>
                  <w:pStyle w:val="10"/>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- 32 -</w:t>
                </w:r>
                <w:r>
                  <w:rPr>
                    <w:rFonts w:hint="eastAsia" w:asciiTheme="minorEastAsia" w:hAnsiTheme="minorEastAsia" w:eastAsiaTheme="minorEastAsia" w:cstheme="minorEastAsia"/>
                    <w:sz w:val="28"/>
                    <w:szCs w:val="32"/>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109C">
    <w:pPr>
      <w:tabs>
        <w:tab w:val="center" w:pos="4153"/>
        <w:tab w:val="right" w:pos="8306"/>
      </w:tabs>
      <w:wordWrap w:val="0"/>
      <w:snapToGrid w:val="0"/>
      <w:ind w:firstLine="280" w:firstLineChars="100"/>
      <w:jc w:val="left"/>
      <w:rPr>
        <w:rFonts w:ascii="宋体" w:hAnsi="宋体" w:eastAsia="宋体"/>
        <w:sz w:val="28"/>
        <w:szCs w:val="28"/>
      </w:rPr>
    </w:pPr>
    <w:r>
      <w:rPr>
        <w:sz w:val="28"/>
      </w:rPr>
      <w:pict>
        <v:shape id="_x0000_s3081" o:spid="_x0000_s3081"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wfkxTgAgAAJg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jB+TFOACAAAmBgAADgAAAAAAAAABACAAAAAfAQAAZHJzL2Uyb0RvYy54bWxQ&#10;SwUGAAAAAAYABgBZAQAAcQYAAAAA&#10;">
          <v:path/>
          <v:fill on="f" focussize="0,0"/>
          <v:stroke on="f" weight="0.5pt" joinstyle="miter"/>
          <v:imagedata o:title=""/>
          <o:lock v:ext="edit"/>
          <v:textbox inset="0mm,0mm,0mm,0mm" style="mso-fit-shape-to-text:t;">
            <w:txbxContent>
              <w:p w14:paraId="7B683268">
                <w:pPr>
                  <w:pStyle w:val="10"/>
                </w:pPr>
                <w:r>
                  <w:fldChar w:fldCharType="begin"/>
                </w:r>
                <w:r>
                  <w:instrText xml:space="preserve"> PAGE  \* MERGEFORMAT </w:instrText>
                </w:r>
                <w:r>
                  <w:fldChar w:fldCharType="separate"/>
                </w:r>
                <w:r>
                  <w:t>- 1 -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7877">
    <w:pPr>
      <w:tabs>
        <w:tab w:val="center" w:pos="4153"/>
        <w:tab w:val="right" w:pos="8306"/>
      </w:tabs>
      <w:snapToGrid w:val="0"/>
      <w:jc w:val="left"/>
      <w:rPr>
        <w:rFonts w:eastAsia="宋体"/>
        <w:sz w:val="18"/>
        <w:szCs w:val="18"/>
      </w:rPr>
    </w:pPr>
    <w:r>
      <w:rPr>
        <w:sz w:val="18"/>
      </w:rPr>
      <w:pict>
        <v:shape id="_x0000_s3082" o:spid="_x0000_s3082"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YoDHg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N1igMeACAAAmBgAADgAAAAAAAAABACAAAAAfAQAAZHJzL2Uyb0RvYy54bWxQ&#10;SwUGAAAAAAYABgBZAQAAcQYAAAAA&#10;">
          <v:path/>
          <v:fill on="f" focussize="0,0"/>
          <v:stroke on="f" weight="0.5pt" joinstyle="miter"/>
          <v:imagedata o:title=""/>
          <o:lock v:ext="edit"/>
          <v:textbox inset="0mm,0mm,0mm,0mm" style="mso-fit-shape-to-text:t;">
            <w:txbxContent>
              <w:p w14:paraId="42A3B180">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4213D">
    <w:pPr>
      <w:pStyle w:val="10"/>
      <w:ind w:right="80"/>
      <w:rPr>
        <w:rFonts w:ascii="宋体" w:hAnsi="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SVju0AAAAAUBAAAPAAAAAAAAAAEAIAAAACIAAABkcnMvZG93bnJldi54bWxQSwEC&#10;FAAUAAAACACHTuJAUmVpduACAAAmBgAADgAAAAAAAAABACAAAAAfAQAAZHJzL2Uyb0RvYy54bWxQ&#10;SwUGAAAAAAYABgBZAQAAcQYAAAAA&#10;">
          <v:path/>
          <v:fill on="f" focussize="0,0"/>
          <v:stroke on="f" weight="0.5pt" joinstyle="miter"/>
          <v:imagedata o:title=""/>
          <o:lock v:ext="edit"/>
          <v:textbox inset="0mm,0mm,0mm,0mm" style="mso-fit-shape-to-text:t;">
            <w:txbxContent>
              <w:p w14:paraId="424B0ECB">
                <w:pPr>
                  <w:pStyle w:val="10"/>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- 48 -</w:t>
                </w:r>
                <w:r>
                  <w:rPr>
                    <w:rFonts w:hint="eastAsia" w:asciiTheme="minorEastAsia" w:hAnsiTheme="minorEastAsia" w:eastAsiaTheme="minorEastAsia" w:cstheme="minorEastAsia"/>
                    <w:sz w:val="28"/>
                    <w:szCs w:val="32"/>
                  </w:rPr>
                  <w:fldChar w:fldCharType="end"/>
                </w:r>
              </w:p>
            </w:txbxContent>
          </v:textbox>
        </v:shape>
      </w:pict>
    </w:r>
    <w:r>
      <w:rPr>
        <w:sz w:val="28"/>
      </w:rPr>
      <w:pict>
        <v:shape id="文本框 1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XWdf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NieMWB3758f3y8/fl1zey&#10;XGV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xdZ19IBAACjAwAADgAAAAAAAAABACAAAAAfAQAA&#10;ZHJzL2Uyb0RvYy54bWxQSwUGAAAAAAYABgBZAQAAYwUAAAAA&#10;">
          <v:path/>
          <v:fill on="f" focussize="0,0"/>
          <v:stroke on="f" weight="0.5pt" joinstyle="miter"/>
          <v:imagedata o:title=""/>
          <o:lock v:ext="edit"/>
          <v:textbox inset="0mm,0mm,0mm,0mm" style="mso-fit-shape-to-text:t;">
            <w:txbxContent>
              <w:p w14:paraId="49266CA0">
                <w:pPr>
                  <w:pStyle w:val="10"/>
                  <w:rPr>
                    <w:rFonts w:ascii="宋体" w:hAnsi="宋体" w:eastAsia="宋体" w:cs="宋体"/>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7F2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B0EF">
    <w:pPr>
      <w:tabs>
        <w:tab w:val="center" w:pos="4153"/>
        <w:tab w:val="right" w:pos="8306"/>
      </w:tabs>
      <w:snapToGrid w:val="0"/>
      <w:jc w:val="center"/>
      <w:rPr>
        <w:rFonts w:eastAsia="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367C">
    <w:pPr>
      <w:jc w:val="center"/>
      <w:rPr>
        <w:rFonts w:eastAsia="宋体"/>
        <w:sz w:val="21"/>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EE1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F91B7"/>
    <w:multiLevelType w:val="singleLevel"/>
    <w:tmpl w:val="AD1F91B7"/>
    <w:lvl w:ilvl="0" w:tentative="0">
      <w:start w:val="1"/>
      <w:numFmt w:val="decimal"/>
      <w:suff w:val="nothing"/>
      <w:lvlText w:val="（%1）"/>
      <w:lvlJc w:val="left"/>
    </w:lvl>
  </w:abstractNum>
  <w:abstractNum w:abstractNumId="1">
    <w:nsid w:val="2DDA8839"/>
    <w:multiLevelType w:val="singleLevel"/>
    <w:tmpl w:val="2DDA8839"/>
    <w:lvl w:ilvl="0" w:tentative="0">
      <w:start w:val="1"/>
      <w:numFmt w:val="decimal"/>
      <w:suff w:val="nothing"/>
      <w:lvlText w:val="（%1）"/>
      <w:lvlJc w:val="left"/>
    </w:lvl>
  </w:abstractNum>
  <w:abstractNum w:abstractNumId="2">
    <w:nsid w:val="49D1F6D1"/>
    <w:multiLevelType w:val="singleLevel"/>
    <w:tmpl w:val="49D1F6D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Dg4NTdjZmVjMjE4MjMxMTk3OTNmZjE0YmViOTBmNGIifQ=="/>
  </w:docVars>
  <w:rsids>
    <w:rsidRoot w:val="1C7D5C37"/>
    <w:rsid w:val="0011676B"/>
    <w:rsid w:val="00125B42"/>
    <w:rsid w:val="00136767"/>
    <w:rsid w:val="00172719"/>
    <w:rsid w:val="001E369A"/>
    <w:rsid w:val="001E787D"/>
    <w:rsid w:val="001F6695"/>
    <w:rsid w:val="00222C6A"/>
    <w:rsid w:val="002832F4"/>
    <w:rsid w:val="00305CE7"/>
    <w:rsid w:val="003B3BE9"/>
    <w:rsid w:val="003C480E"/>
    <w:rsid w:val="003F2AFF"/>
    <w:rsid w:val="004232B3"/>
    <w:rsid w:val="0046550B"/>
    <w:rsid w:val="004D3AC3"/>
    <w:rsid w:val="004E7A81"/>
    <w:rsid w:val="00525AE1"/>
    <w:rsid w:val="00537C28"/>
    <w:rsid w:val="005F127D"/>
    <w:rsid w:val="00671F0A"/>
    <w:rsid w:val="007D6A53"/>
    <w:rsid w:val="008525B4"/>
    <w:rsid w:val="008B015B"/>
    <w:rsid w:val="009068DB"/>
    <w:rsid w:val="00A11517"/>
    <w:rsid w:val="00A20A37"/>
    <w:rsid w:val="00A73037"/>
    <w:rsid w:val="00B5704F"/>
    <w:rsid w:val="00DE6F5B"/>
    <w:rsid w:val="00DF1079"/>
    <w:rsid w:val="00E0217E"/>
    <w:rsid w:val="00E645F8"/>
    <w:rsid w:val="00E67DDD"/>
    <w:rsid w:val="00EB1203"/>
    <w:rsid w:val="00EB636E"/>
    <w:rsid w:val="00EC5A08"/>
    <w:rsid w:val="00EE0219"/>
    <w:rsid w:val="00F211EF"/>
    <w:rsid w:val="012A0989"/>
    <w:rsid w:val="017B7436"/>
    <w:rsid w:val="01D37272"/>
    <w:rsid w:val="01EE7C08"/>
    <w:rsid w:val="02117D9A"/>
    <w:rsid w:val="0216715F"/>
    <w:rsid w:val="021A3041"/>
    <w:rsid w:val="02380E83"/>
    <w:rsid w:val="02DA1F3A"/>
    <w:rsid w:val="02E07D47"/>
    <w:rsid w:val="03062D2F"/>
    <w:rsid w:val="03086AA8"/>
    <w:rsid w:val="03465822"/>
    <w:rsid w:val="03D1333D"/>
    <w:rsid w:val="03E2379C"/>
    <w:rsid w:val="041D6583"/>
    <w:rsid w:val="043D09D3"/>
    <w:rsid w:val="04477AA3"/>
    <w:rsid w:val="04602913"/>
    <w:rsid w:val="04697A1A"/>
    <w:rsid w:val="04836EC1"/>
    <w:rsid w:val="048B5BE2"/>
    <w:rsid w:val="04CD61FB"/>
    <w:rsid w:val="05171224"/>
    <w:rsid w:val="051A51B8"/>
    <w:rsid w:val="0543026B"/>
    <w:rsid w:val="05445D91"/>
    <w:rsid w:val="05540093"/>
    <w:rsid w:val="05882122"/>
    <w:rsid w:val="05946D18"/>
    <w:rsid w:val="05994FC3"/>
    <w:rsid w:val="05C00BF2"/>
    <w:rsid w:val="05E25CD6"/>
    <w:rsid w:val="05E95591"/>
    <w:rsid w:val="066B0AD7"/>
    <w:rsid w:val="06AD78B8"/>
    <w:rsid w:val="06AE5BB8"/>
    <w:rsid w:val="06C21BBE"/>
    <w:rsid w:val="06FA0DFD"/>
    <w:rsid w:val="0708414F"/>
    <w:rsid w:val="071D4AEC"/>
    <w:rsid w:val="072043AF"/>
    <w:rsid w:val="07293490"/>
    <w:rsid w:val="07481B68"/>
    <w:rsid w:val="07CF228A"/>
    <w:rsid w:val="07EF6488"/>
    <w:rsid w:val="082A5712"/>
    <w:rsid w:val="082C148A"/>
    <w:rsid w:val="08435AC6"/>
    <w:rsid w:val="085A10CE"/>
    <w:rsid w:val="086E1AA3"/>
    <w:rsid w:val="08716E9D"/>
    <w:rsid w:val="08AF5C17"/>
    <w:rsid w:val="08EC29C7"/>
    <w:rsid w:val="08FC0E5C"/>
    <w:rsid w:val="09016473"/>
    <w:rsid w:val="092320CF"/>
    <w:rsid w:val="095011A8"/>
    <w:rsid w:val="096A04BC"/>
    <w:rsid w:val="09C85728"/>
    <w:rsid w:val="09EB2C7F"/>
    <w:rsid w:val="0A171CC6"/>
    <w:rsid w:val="0A252635"/>
    <w:rsid w:val="0A2D5046"/>
    <w:rsid w:val="0A636CB9"/>
    <w:rsid w:val="0A6F1B02"/>
    <w:rsid w:val="0A785593"/>
    <w:rsid w:val="0A7D577B"/>
    <w:rsid w:val="0A8207CF"/>
    <w:rsid w:val="0AAF1EFF"/>
    <w:rsid w:val="0B185194"/>
    <w:rsid w:val="0BA73579"/>
    <w:rsid w:val="0BB27EF8"/>
    <w:rsid w:val="0C122745"/>
    <w:rsid w:val="0C176D25"/>
    <w:rsid w:val="0C210BDA"/>
    <w:rsid w:val="0C25691C"/>
    <w:rsid w:val="0C4F19CB"/>
    <w:rsid w:val="0C5E598A"/>
    <w:rsid w:val="0C6F5DE9"/>
    <w:rsid w:val="0CB277AE"/>
    <w:rsid w:val="0CD563F7"/>
    <w:rsid w:val="0CEC1EC5"/>
    <w:rsid w:val="0D18022F"/>
    <w:rsid w:val="0D4728C2"/>
    <w:rsid w:val="0DBA7538"/>
    <w:rsid w:val="0DFF42CC"/>
    <w:rsid w:val="0E3C1CFB"/>
    <w:rsid w:val="0EDF7256"/>
    <w:rsid w:val="0EF600FC"/>
    <w:rsid w:val="0F3FF294"/>
    <w:rsid w:val="0FCE2E27"/>
    <w:rsid w:val="0FD04DF1"/>
    <w:rsid w:val="0FDC5544"/>
    <w:rsid w:val="0FFE370C"/>
    <w:rsid w:val="10184D5C"/>
    <w:rsid w:val="1021389E"/>
    <w:rsid w:val="10B84498"/>
    <w:rsid w:val="10E43A7A"/>
    <w:rsid w:val="110765F0"/>
    <w:rsid w:val="110C1E59"/>
    <w:rsid w:val="111725AC"/>
    <w:rsid w:val="112076B2"/>
    <w:rsid w:val="11625F1D"/>
    <w:rsid w:val="11717F0E"/>
    <w:rsid w:val="119D0D03"/>
    <w:rsid w:val="11FC3C7B"/>
    <w:rsid w:val="12211934"/>
    <w:rsid w:val="12303925"/>
    <w:rsid w:val="12323B41"/>
    <w:rsid w:val="12505D75"/>
    <w:rsid w:val="126D1E69"/>
    <w:rsid w:val="127C4DBC"/>
    <w:rsid w:val="12883761"/>
    <w:rsid w:val="12B75DF4"/>
    <w:rsid w:val="135B70C7"/>
    <w:rsid w:val="13723F7D"/>
    <w:rsid w:val="139D323C"/>
    <w:rsid w:val="13D047F5"/>
    <w:rsid w:val="13D82E58"/>
    <w:rsid w:val="13DA11C8"/>
    <w:rsid w:val="13E64BE3"/>
    <w:rsid w:val="13F976AF"/>
    <w:rsid w:val="14440DD7"/>
    <w:rsid w:val="146975C2"/>
    <w:rsid w:val="14AD74AF"/>
    <w:rsid w:val="14B7657F"/>
    <w:rsid w:val="14BE790E"/>
    <w:rsid w:val="14C91E0F"/>
    <w:rsid w:val="14D7277E"/>
    <w:rsid w:val="15066111"/>
    <w:rsid w:val="151B4D60"/>
    <w:rsid w:val="15634011"/>
    <w:rsid w:val="15C251DC"/>
    <w:rsid w:val="15DB44F0"/>
    <w:rsid w:val="15EB6253"/>
    <w:rsid w:val="16184DFC"/>
    <w:rsid w:val="16225C7A"/>
    <w:rsid w:val="163A1216"/>
    <w:rsid w:val="163C6D3C"/>
    <w:rsid w:val="166D15EC"/>
    <w:rsid w:val="16924BAE"/>
    <w:rsid w:val="16993152"/>
    <w:rsid w:val="16DC2291"/>
    <w:rsid w:val="16F56894"/>
    <w:rsid w:val="172D48D7"/>
    <w:rsid w:val="1772678E"/>
    <w:rsid w:val="17AF79E2"/>
    <w:rsid w:val="17B10110"/>
    <w:rsid w:val="17DB4333"/>
    <w:rsid w:val="18504D21"/>
    <w:rsid w:val="18696F84"/>
    <w:rsid w:val="18786026"/>
    <w:rsid w:val="18B51028"/>
    <w:rsid w:val="18ED6A14"/>
    <w:rsid w:val="19063631"/>
    <w:rsid w:val="19520625"/>
    <w:rsid w:val="197607B7"/>
    <w:rsid w:val="197E74EA"/>
    <w:rsid w:val="19D66D3F"/>
    <w:rsid w:val="1A0A0EFF"/>
    <w:rsid w:val="1A0E6C42"/>
    <w:rsid w:val="1A522C76"/>
    <w:rsid w:val="1A5F1AB1"/>
    <w:rsid w:val="1A6550F1"/>
    <w:rsid w:val="1B0167A6"/>
    <w:rsid w:val="1B4F7512"/>
    <w:rsid w:val="1B60171F"/>
    <w:rsid w:val="1B903686"/>
    <w:rsid w:val="1BEA548C"/>
    <w:rsid w:val="1BFC2ACA"/>
    <w:rsid w:val="1C6D261E"/>
    <w:rsid w:val="1C6E1C1A"/>
    <w:rsid w:val="1C7D5C37"/>
    <w:rsid w:val="1C7F3E27"/>
    <w:rsid w:val="1C9347B7"/>
    <w:rsid w:val="1CAB69CA"/>
    <w:rsid w:val="1CED6FE2"/>
    <w:rsid w:val="1D075E8A"/>
    <w:rsid w:val="1D507571"/>
    <w:rsid w:val="1D5B0FF1"/>
    <w:rsid w:val="1D743260"/>
    <w:rsid w:val="1D9B4C90"/>
    <w:rsid w:val="1DE33F41"/>
    <w:rsid w:val="1DF63C75"/>
    <w:rsid w:val="1E592455"/>
    <w:rsid w:val="1E71154D"/>
    <w:rsid w:val="1EA748D3"/>
    <w:rsid w:val="1EF53F2C"/>
    <w:rsid w:val="1EFB52BB"/>
    <w:rsid w:val="1F010B23"/>
    <w:rsid w:val="1F1D1F75"/>
    <w:rsid w:val="1F291E28"/>
    <w:rsid w:val="1F325EC7"/>
    <w:rsid w:val="1F552C1D"/>
    <w:rsid w:val="1F903C55"/>
    <w:rsid w:val="1FE16BA6"/>
    <w:rsid w:val="20191E9C"/>
    <w:rsid w:val="20514B81"/>
    <w:rsid w:val="205729C5"/>
    <w:rsid w:val="205B24B5"/>
    <w:rsid w:val="206750B4"/>
    <w:rsid w:val="206A094A"/>
    <w:rsid w:val="208732AA"/>
    <w:rsid w:val="20947775"/>
    <w:rsid w:val="20A756FA"/>
    <w:rsid w:val="20C55B80"/>
    <w:rsid w:val="20F85F56"/>
    <w:rsid w:val="21042B4C"/>
    <w:rsid w:val="21262EFC"/>
    <w:rsid w:val="21331610"/>
    <w:rsid w:val="21776883"/>
    <w:rsid w:val="217C26E3"/>
    <w:rsid w:val="21937A2C"/>
    <w:rsid w:val="21AF0D0A"/>
    <w:rsid w:val="21DC7625"/>
    <w:rsid w:val="21F20BF7"/>
    <w:rsid w:val="22335D6C"/>
    <w:rsid w:val="22356D36"/>
    <w:rsid w:val="224D22D1"/>
    <w:rsid w:val="22603DB2"/>
    <w:rsid w:val="22635651"/>
    <w:rsid w:val="226F2247"/>
    <w:rsid w:val="227B5090"/>
    <w:rsid w:val="228F28EA"/>
    <w:rsid w:val="22936ACA"/>
    <w:rsid w:val="229F4D4E"/>
    <w:rsid w:val="22CA56D0"/>
    <w:rsid w:val="22CC58EC"/>
    <w:rsid w:val="22D402FC"/>
    <w:rsid w:val="230B6414"/>
    <w:rsid w:val="23507FD7"/>
    <w:rsid w:val="239C4100"/>
    <w:rsid w:val="23F01166"/>
    <w:rsid w:val="24280900"/>
    <w:rsid w:val="247E43DB"/>
    <w:rsid w:val="249935AC"/>
    <w:rsid w:val="24AA57B9"/>
    <w:rsid w:val="24E9334F"/>
    <w:rsid w:val="24F86524"/>
    <w:rsid w:val="2500187D"/>
    <w:rsid w:val="250E5D48"/>
    <w:rsid w:val="255F65A3"/>
    <w:rsid w:val="2560231B"/>
    <w:rsid w:val="25635BC9"/>
    <w:rsid w:val="2574490F"/>
    <w:rsid w:val="257858B7"/>
    <w:rsid w:val="25AF7364"/>
    <w:rsid w:val="25D32AED"/>
    <w:rsid w:val="25D80104"/>
    <w:rsid w:val="25DC5E46"/>
    <w:rsid w:val="25F413E1"/>
    <w:rsid w:val="25FF1B34"/>
    <w:rsid w:val="26435EC5"/>
    <w:rsid w:val="268F110A"/>
    <w:rsid w:val="273852FE"/>
    <w:rsid w:val="27624129"/>
    <w:rsid w:val="276E0D20"/>
    <w:rsid w:val="27A1208F"/>
    <w:rsid w:val="27AB2665"/>
    <w:rsid w:val="27BC580C"/>
    <w:rsid w:val="27D03788"/>
    <w:rsid w:val="27D05536"/>
    <w:rsid w:val="280276BA"/>
    <w:rsid w:val="283A7B68"/>
    <w:rsid w:val="2874680A"/>
    <w:rsid w:val="28942A08"/>
    <w:rsid w:val="28C36E49"/>
    <w:rsid w:val="28F75DCD"/>
    <w:rsid w:val="292F6A67"/>
    <w:rsid w:val="29341AF5"/>
    <w:rsid w:val="293B2E83"/>
    <w:rsid w:val="29763EBB"/>
    <w:rsid w:val="29CC533E"/>
    <w:rsid w:val="2A571F3F"/>
    <w:rsid w:val="2A587A65"/>
    <w:rsid w:val="2A8B1BE9"/>
    <w:rsid w:val="2A9A1E2C"/>
    <w:rsid w:val="2AA50EFC"/>
    <w:rsid w:val="2AAF3B29"/>
    <w:rsid w:val="2AE31A25"/>
    <w:rsid w:val="2B3B360F"/>
    <w:rsid w:val="2B65243A"/>
    <w:rsid w:val="2BD01692"/>
    <w:rsid w:val="2BEF61A7"/>
    <w:rsid w:val="2C302A48"/>
    <w:rsid w:val="2C5524AE"/>
    <w:rsid w:val="2C9034E6"/>
    <w:rsid w:val="2CED26E7"/>
    <w:rsid w:val="2CF33A75"/>
    <w:rsid w:val="2D39592C"/>
    <w:rsid w:val="2D5E31EF"/>
    <w:rsid w:val="2D6D2293"/>
    <w:rsid w:val="2D845DEC"/>
    <w:rsid w:val="2D9C512F"/>
    <w:rsid w:val="2DDF0CBF"/>
    <w:rsid w:val="2DFA4212"/>
    <w:rsid w:val="2E255084"/>
    <w:rsid w:val="2E4C5B33"/>
    <w:rsid w:val="2E692876"/>
    <w:rsid w:val="2E826747"/>
    <w:rsid w:val="2E9F6333"/>
    <w:rsid w:val="2EE61AE3"/>
    <w:rsid w:val="2F0E15A6"/>
    <w:rsid w:val="2F0E5A43"/>
    <w:rsid w:val="2F154177"/>
    <w:rsid w:val="2F155F25"/>
    <w:rsid w:val="2F1C72B3"/>
    <w:rsid w:val="2FB41BE1"/>
    <w:rsid w:val="30132EA1"/>
    <w:rsid w:val="303F1F47"/>
    <w:rsid w:val="30843362"/>
    <w:rsid w:val="30BF25EC"/>
    <w:rsid w:val="30C22D85"/>
    <w:rsid w:val="30C419B0"/>
    <w:rsid w:val="310B3A83"/>
    <w:rsid w:val="312A2724"/>
    <w:rsid w:val="31AA504A"/>
    <w:rsid w:val="31E340B8"/>
    <w:rsid w:val="31E63BA8"/>
    <w:rsid w:val="3239017C"/>
    <w:rsid w:val="323B720B"/>
    <w:rsid w:val="323E5792"/>
    <w:rsid w:val="32847649"/>
    <w:rsid w:val="33274478"/>
    <w:rsid w:val="33291F9F"/>
    <w:rsid w:val="33775400"/>
    <w:rsid w:val="339F04B3"/>
    <w:rsid w:val="33A67A93"/>
    <w:rsid w:val="341B5D8B"/>
    <w:rsid w:val="344572AC"/>
    <w:rsid w:val="34565015"/>
    <w:rsid w:val="346A6D13"/>
    <w:rsid w:val="346D235F"/>
    <w:rsid w:val="347000DA"/>
    <w:rsid w:val="347B0F20"/>
    <w:rsid w:val="348F6779"/>
    <w:rsid w:val="34B87A7E"/>
    <w:rsid w:val="34B90AE8"/>
    <w:rsid w:val="34E04849"/>
    <w:rsid w:val="34F14D3E"/>
    <w:rsid w:val="34F32864"/>
    <w:rsid w:val="35123632"/>
    <w:rsid w:val="356B4AF0"/>
    <w:rsid w:val="35BF6BEA"/>
    <w:rsid w:val="35CB1A33"/>
    <w:rsid w:val="35CB37E1"/>
    <w:rsid w:val="35E36D7D"/>
    <w:rsid w:val="35E90436"/>
    <w:rsid w:val="360A4309"/>
    <w:rsid w:val="360E2FFA"/>
    <w:rsid w:val="36154A5C"/>
    <w:rsid w:val="362D624A"/>
    <w:rsid w:val="36401AD9"/>
    <w:rsid w:val="369D4494"/>
    <w:rsid w:val="36A302BA"/>
    <w:rsid w:val="36C7044C"/>
    <w:rsid w:val="36F86858"/>
    <w:rsid w:val="374455F9"/>
    <w:rsid w:val="375D490D"/>
    <w:rsid w:val="37965B9A"/>
    <w:rsid w:val="37EE7F35"/>
    <w:rsid w:val="37FDB2CC"/>
    <w:rsid w:val="38044D88"/>
    <w:rsid w:val="388A7983"/>
    <w:rsid w:val="38AD71CE"/>
    <w:rsid w:val="391F6036"/>
    <w:rsid w:val="39567866"/>
    <w:rsid w:val="39822409"/>
    <w:rsid w:val="39C24EFB"/>
    <w:rsid w:val="39DC5FBD"/>
    <w:rsid w:val="3A644A9D"/>
    <w:rsid w:val="3A6D4E67"/>
    <w:rsid w:val="3A7206CF"/>
    <w:rsid w:val="3A865F28"/>
    <w:rsid w:val="3AA12D62"/>
    <w:rsid w:val="3AC54CA3"/>
    <w:rsid w:val="3AC86541"/>
    <w:rsid w:val="3AD273C0"/>
    <w:rsid w:val="3AEF1D20"/>
    <w:rsid w:val="3B2319C9"/>
    <w:rsid w:val="3B2F65C0"/>
    <w:rsid w:val="3B6E533A"/>
    <w:rsid w:val="3B9D352A"/>
    <w:rsid w:val="3BB30F9F"/>
    <w:rsid w:val="3BB32D4D"/>
    <w:rsid w:val="3BC767F9"/>
    <w:rsid w:val="3BDA652C"/>
    <w:rsid w:val="3C2F4ACA"/>
    <w:rsid w:val="3C595008"/>
    <w:rsid w:val="3C683B38"/>
    <w:rsid w:val="3CA07775"/>
    <w:rsid w:val="3CBA010B"/>
    <w:rsid w:val="3D255E11"/>
    <w:rsid w:val="3D3E2AEA"/>
    <w:rsid w:val="3D9646D4"/>
    <w:rsid w:val="3D9F17DB"/>
    <w:rsid w:val="3DA2129B"/>
    <w:rsid w:val="3DF17B5D"/>
    <w:rsid w:val="3E175815"/>
    <w:rsid w:val="3E502AD5"/>
    <w:rsid w:val="3E554590"/>
    <w:rsid w:val="3E8F7AA2"/>
    <w:rsid w:val="3EE17BD1"/>
    <w:rsid w:val="3EE37DED"/>
    <w:rsid w:val="3EEA4CD8"/>
    <w:rsid w:val="3F116709"/>
    <w:rsid w:val="3F291C31"/>
    <w:rsid w:val="3F316E60"/>
    <w:rsid w:val="3F7942AE"/>
    <w:rsid w:val="3F8F587F"/>
    <w:rsid w:val="3FA4132B"/>
    <w:rsid w:val="3FC45529"/>
    <w:rsid w:val="3FD17C46"/>
    <w:rsid w:val="3FD47019"/>
    <w:rsid w:val="3FF7269F"/>
    <w:rsid w:val="407D1B7C"/>
    <w:rsid w:val="41166258"/>
    <w:rsid w:val="414D77A0"/>
    <w:rsid w:val="41630D72"/>
    <w:rsid w:val="41685D9E"/>
    <w:rsid w:val="41712A84"/>
    <w:rsid w:val="41856F3A"/>
    <w:rsid w:val="41872CB2"/>
    <w:rsid w:val="42195129"/>
    <w:rsid w:val="42220C2D"/>
    <w:rsid w:val="426052B1"/>
    <w:rsid w:val="42786A9F"/>
    <w:rsid w:val="42A12E2B"/>
    <w:rsid w:val="42D052A6"/>
    <w:rsid w:val="42D3443F"/>
    <w:rsid w:val="42DC702D"/>
    <w:rsid w:val="434150E2"/>
    <w:rsid w:val="434D3A87"/>
    <w:rsid w:val="43572B58"/>
    <w:rsid w:val="436F39FE"/>
    <w:rsid w:val="438C45B0"/>
    <w:rsid w:val="43E73EDC"/>
    <w:rsid w:val="443733DD"/>
    <w:rsid w:val="44562E10"/>
    <w:rsid w:val="446C618F"/>
    <w:rsid w:val="44CD1324"/>
    <w:rsid w:val="44E1092B"/>
    <w:rsid w:val="452151CC"/>
    <w:rsid w:val="452B604A"/>
    <w:rsid w:val="453F38A4"/>
    <w:rsid w:val="45554194"/>
    <w:rsid w:val="45633716"/>
    <w:rsid w:val="4565330A"/>
    <w:rsid w:val="456A0921"/>
    <w:rsid w:val="458A0FC3"/>
    <w:rsid w:val="459B31D0"/>
    <w:rsid w:val="45F8417E"/>
    <w:rsid w:val="460F3276"/>
    <w:rsid w:val="462705C0"/>
    <w:rsid w:val="46424DF9"/>
    <w:rsid w:val="46445977"/>
    <w:rsid w:val="46916381"/>
    <w:rsid w:val="469320F9"/>
    <w:rsid w:val="469F0A9E"/>
    <w:rsid w:val="46CD6844"/>
    <w:rsid w:val="47022DDB"/>
    <w:rsid w:val="472259D0"/>
    <w:rsid w:val="47242D51"/>
    <w:rsid w:val="479229E6"/>
    <w:rsid w:val="479C6D8B"/>
    <w:rsid w:val="47BE4F54"/>
    <w:rsid w:val="47E86474"/>
    <w:rsid w:val="48256AB6"/>
    <w:rsid w:val="48272AF9"/>
    <w:rsid w:val="482B1403"/>
    <w:rsid w:val="483B0352"/>
    <w:rsid w:val="48403BBB"/>
    <w:rsid w:val="48D34A2F"/>
    <w:rsid w:val="48DA5DBD"/>
    <w:rsid w:val="49437E06"/>
    <w:rsid w:val="496B2EB9"/>
    <w:rsid w:val="49920446"/>
    <w:rsid w:val="49C10D2B"/>
    <w:rsid w:val="49E05655"/>
    <w:rsid w:val="49F509D5"/>
    <w:rsid w:val="49F96717"/>
    <w:rsid w:val="4A080708"/>
    <w:rsid w:val="4A111CB3"/>
    <w:rsid w:val="4A2D016F"/>
    <w:rsid w:val="4A37398A"/>
    <w:rsid w:val="4A881849"/>
    <w:rsid w:val="4AC4164A"/>
    <w:rsid w:val="4BFE1DC3"/>
    <w:rsid w:val="4C0849EF"/>
    <w:rsid w:val="4C2832E3"/>
    <w:rsid w:val="4C576E18"/>
    <w:rsid w:val="4C675BBA"/>
    <w:rsid w:val="4C6D79C2"/>
    <w:rsid w:val="4C790ABE"/>
    <w:rsid w:val="4C7D7030"/>
    <w:rsid w:val="4C800A2A"/>
    <w:rsid w:val="4CBC7554"/>
    <w:rsid w:val="4CEC60BF"/>
    <w:rsid w:val="4D0A29E9"/>
    <w:rsid w:val="4D2910C1"/>
    <w:rsid w:val="4D4D6D10"/>
    <w:rsid w:val="4DA150FB"/>
    <w:rsid w:val="4DB24A34"/>
    <w:rsid w:val="4DDE00FE"/>
    <w:rsid w:val="4DFC67D6"/>
    <w:rsid w:val="4E453CD9"/>
    <w:rsid w:val="4E7A43A1"/>
    <w:rsid w:val="4E8F13F8"/>
    <w:rsid w:val="4EC15329"/>
    <w:rsid w:val="4ED268AA"/>
    <w:rsid w:val="4EDF6320"/>
    <w:rsid w:val="4EF43951"/>
    <w:rsid w:val="4EF86F9D"/>
    <w:rsid w:val="4EFA0F67"/>
    <w:rsid w:val="4F251D5C"/>
    <w:rsid w:val="4F4246BC"/>
    <w:rsid w:val="4F561F16"/>
    <w:rsid w:val="4F602D94"/>
    <w:rsid w:val="4F8FA0DE"/>
    <w:rsid w:val="4F98252E"/>
    <w:rsid w:val="4F9A44F8"/>
    <w:rsid w:val="4FBB7FCB"/>
    <w:rsid w:val="4FE047F5"/>
    <w:rsid w:val="50096F88"/>
    <w:rsid w:val="50267B3A"/>
    <w:rsid w:val="50493828"/>
    <w:rsid w:val="504A437F"/>
    <w:rsid w:val="5052092F"/>
    <w:rsid w:val="50526B81"/>
    <w:rsid w:val="506568B4"/>
    <w:rsid w:val="50744D49"/>
    <w:rsid w:val="5075328B"/>
    <w:rsid w:val="507F724A"/>
    <w:rsid w:val="50D92F1E"/>
    <w:rsid w:val="511856D5"/>
    <w:rsid w:val="51237B2B"/>
    <w:rsid w:val="512A7441"/>
    <w:rsid w:val="515D0AE0"/>
    <w:rsid w:val="51874608"/>
    <w:rsid w:val="51BC7681"/>
    <w:rsid w:val="51D35A9F"/>
    <w:rsid w:val="51F83758"/>
    <w:rsid w:val="52030F99"/>
    <w:rsid w:val="521C7446"/>
    <w:rsid w:val="52611A31"/>
    <w:rsid w:val="52650DED"/>
    <w:rsid w:val="528E4FD1"/>
    <w:rsid w:val="529D5D28"/>
    <w:rsid w:val="529E60AD"/>
    <w:rsid w:val="52D47D21"/>
    <w:rsid w:val="52DE64AA"/>
    <w:rsid w:val="53034162"/>
    <w:rsid w:val="53210AC4"/>
    <w:rsid w:val="532E5683"/>
    <w:rsid w:val="53A5521A"/>
    <w:rsid w:val="541F4FCC"/>
    <w:rsid w:val="54371A60"/>
    <w:rsid w:val="544A2FF6"/>
    <w:rsid w:val="54B03E76"/>
    <w:rsid w:val="54BF230B"/>
    <w:rsid w:val="54C47921"/>
    <w:rsid w:val="54DA0D56"/>
    <w:rsid w:val="54FE2E33"/>
    <w:rsid w:val="550541C2"/>
    <w:rsid w:val="556F1F83"/>
    <w:rsid w:val="558C48E3"/>
    <w:rsid w:val="55B00C6D"/>
    <w:rsid w:val="55F531A4"/>
    <w:rsid w:val="560E354A"/>
    <w:rsid w:val="567D422C"/>
    <w:rsid w:val="568C628B"/>
    <w:rsid w:val="56A33C92"/>
    <w:rsid w:val="56A47A0A"/>
    <w:rsid w:val="56AD68BF"/>
    <w:rsid w:val="56AE2637"/>
    <w:rsid w:val="56BC4D54"/>
    <w:rsid w:val="570109B9"/>
    <w:rsid w:val="5712706A"/>
    <w:rsid w:val="57323268"/>
    <w:rsid w:val="57407733"/>
    <w:rsid w:val="57821AAA"/>
    <w:rsid w:val="57905FB4"/>
    <w:rsid w:val="57C32112"/>
    <w:rsid w:val="57E44562"/>
    <w:rsid w:val="581B3CFC"/>
    <w:rsid w:val="58490869"/>
    <w:rsid w:val="5853793A"/>
    <w:rsid w:val="58773629"/>
    <w:rsid w:val="587753D7"/>
    <w:rsid w:val="59282B75"/>
    <w:rsid w:val="59284923"/>
    <w:rsid w:val="59506750"/>
    <w:rsid w:val="5955323E"/>
    <w:rsid w:val="59701E26"/>
    <w:rsid w:val="597731B4"/>
    <w:rsid w:val="598C3104"/>
    <w:rsid w:val="599F0AB0"/>
    <w:rsid w:val="59B14918"/>
    <w:rsid w:val="59F42A57"/>
    <w:rsid w:val="5A822104"/>
    <w:rsid w:val="5AA4622B"/>
    <w:rsid w:val="5AB20948"/>
    <w:rsid w:val="5AC661A1"/>
    <w:rsid w:val="5AEF5CB0"/>
    <w:rsid w:val="5B345801"/>
    <w:rsid w:val="5B6A5AE9"/>
    <w:rsid w:val="5B833397"/>
    <w:rsid w:val="5B891ED7"/>
    <w:rsid w:val="5B8B2F47"/>
    <w:rsid w:val="5BE43D07"/>
    <w:rsid w:val="5BEA2363"/>
    <w:rsid w:val="5C425CFC"/>
    <w:rsid w:val="5C553C81"/>
    <w:rsid w:val="5C7D6D34"/>
    <w:rsid w:val="5CD858CE"/>
    <w:rsid w:val="5CDF179C"/>
    <w:rsid w:val="5CE15514"/>
    <w:rsid w:val="5D476367"/>
    <w:rsid w:val="5D4B6E32"/>
    <w:rsid w:val="5D4D2BAA"/>
    <w:rsid w:val="5D5977A1"/>
    <w:rsid w:val="5D681792"/>
    <w:rsid w:val="5D740137"/>
    <w:rsid w:val="5D807387"/>
    <w:rsid w:val="5D904B41"/>
    <w:rsid w:val="5DAD3649"/>
    <w:rsid w:val="5DB03139"/>
    <w:rsid w:val="5DB76275"/>
    <w:rsid w:val="5DDE7CA6"/>
    <w:rsid w:val="5DE54B90"/>
    <w:rsid w:val="5E0F60B1"/>
    <w:rsid w:val="5E127950"/>
    <w:rsid w:val="5E135BA1"/>
    <w:rsid w:val="5E404415"/>
    <w:rsid w:val="5E4915C3"/>
    <w:rsid w:val="5E4F64AE"/>
    <w:rsid w:val="5E522377"/>
    <w:rsid w:val="5EFA466C"/>
    <w:rsid w:val="5F13572D"/>
    <w:rsid w:val="5F816B3B"/>
    <w:rsid w:val="5FAA6092"/>
    <w:rsid w:val="5FB42DA7"/>
    <w:rsid w:val="5FF031E2"/>
    <w:rsid w:val="60065292"/>
    <w:rsid w:val="6036269D"/>
    <w:rsid w:val="60AE3960"/>
    <w:rsid w:val="60E2750E"/>
    <w:rsid w:val="60FD0443"/>
    <w:rsid w:val="615A7643"/>
    <w:rsid w:val="617641C0"/>
    <w:rsid w:val="617F52FC"/>
    <w:rsid w:val="61A15272"/>
    <w:rsid w:val="61A3723C"/>
    <w:rsid w:val="61BA76FD"/>
    <w:rsid w:val="61BC02FE"/>
    <w:rsid w:val="61C80A51"/>
    <w:rsid w:val="61C947C9"/>
    <w:rsid w:val="61DC44FC"/>
    <w:rsid w:val="62481B92"/>
    <w:rsid w:val="62586279"/>
    <w:rsid w:val="628174C5"/>
    <w:rsid w:val="62BE3C02"/>
    <w:rsid w:val="62CC631F"/>
    <w:rsid w:val="62DD22DA"/>
    <w:rsid w:val="631704B8"/>
    <w:rsid w:val="631F6D97"/>
    <w:rsid w:val="63224191"/>
    <w:rsid w:val="63544F62"/>
    <w:rsid w:val="636429FB"/>
    <w:rsid w:val="636522D0"/>
    <w:rsid w:val="638135AD"/>
    <w:rsid w:val="63BC03E7"/>
    <w:rsid w:val="63CE60C7"/>
    <w:rsid w:val="63FF0976"/>
    <w:rsid w:val="64433ADD"/>
    <w:rsid w:val="646B7DB9"/>
    <w:rsid w:val="648F3AA8"/>
    <w:rsid w:val="649E0AA3"/>
    <w:rsid w:val="64A05CB5"/>
    <w:rsid w:val="64A21A2D"/>
    <w:rsid w:val="64B82FFF"/>
    <w:rsid w:val="650D2168"/>
    <w:rsid w:val="651352A3"/>
    <w:rsid w:val="65972B56"/>
    <w:rsid w:val="659D3FA3"/>
    <w:rsid w:val="65DC4ACB"/>
    <w:rsid w:val="65F31E15"/>
    <w:rsid w:val="65F8567D"/>
    <w:rsid w:val="66026E42"/>
    <w:rsid w:val="66336F5B"/>
    <w:rsid w:val="66344907"/>
    <w:rsid w:val="66793A3F"/>
    <w:rsid w:val="66882EA5"/>
    <w:rsid w:val="668A2779"/>
    <w:rsid w:val="66B617C0"/>
    <w:rsid w:val="66D94689"/>
    <w:rsid w:val="66E00BE3"/>
    <w:rsid w:val="66FE6CC3"/>
    <w:rsid w:val="672524A2"/>
    <w:rsid w:val="672A7AB8"/>
    <w:rsid w:val="677F6056"/>
    <w:rsid w:val="678673E4"/>
    <w:rsid w:val="67934EAD"/>
    <w:rsid w:val="67CD4989"/>
    <w:rsid w:val="67D619EE"/>
    <w:rsid w:val="67EE6D37"/>
    <w:rsid w:val="68112A26"/>
    <w:rsid w:val="683C5CF5"/>
    <w:rsid w:val="684252BA"/>
    <w:rsid w:val="685C0D43"/>
    <w:rsid w:val="685C3AB8"/>
    <w:rsid w:val="68633281"/>
    <w:rsid w:val="68771F38"/>
    <w:rsid w:val="68AD274F"/>
    <w:rsid w:val="68B27D65"/>
    <w:rsid w:val="698414AB"/>
    <w:rsid w:val="69A43B52"/>
    <w:rsid w:val="69F148BD"/>
    <w:rsid w:val="6A276531"/>
    <w:rsid w:val="6A505A87"/>
    <w:rsid w:val="6A7D43A3"/>
    <w:rsid w:val="6ADB60AE"/>
    <w:rsid w:val="6B0625EA"/>
    <w:rsid w:val="6B1C1E0E"/>
    <w:rsid w:val="6B250CC2"/>
    <w:rsid w:val="6B3233DF"/>
    <w:rsid w:val="6B3929BF"/>
    <w:rsid w:val="6B3E1D84"/>
    <w:rsid w:val="6B833C3B"/>
    <w:rsid w:val="6BA37E39"/>
    <w:rsid w:val="6BB838E4"/>
    <w:rsid w:val="6BE566A3"/>
    <w:rsid w:val="6BF15048"/>
    <w:rsid w:val="6C445178"/>
    <w:rsid w:val="6C5B7F63"/>
    <w:rsid w:val="6C7C2B64"/>
    <w:rsid w:val="6C8C6B1F"/>
    <w:rsid w:val="6C9C1458"/>
    <w:rsid w:val="6D3B47CD"/>
    <w:rsid w:val="6D3D5625"/>
    <w:rsid w:val="6D673814"/>
    <w:rsid w:val="6D6B5775"/>
    <w:rsid w:val="6D6B6ADB"/>
    <w:rsid w:val="6D72488C"/>
    <w:rsid w:val="6D8A4906"/>
    <w:rsid w:val="6DA26006"/>
    <w:rsid w:val="6DB066B4"/>
    <w:rsid w:val="6DEB1E84"/>
    <w:rsid w:val="6E533D98"/>
    <w:rsid w:val="6E645FA5"/>
    <w:rsid w:val="6E6553ED"/>
    <w:rsid w:val="6E9C129B"/>
    <w:rsid w:val="6EA2262A"/>
    <w:rsid w:val="6EDE5DB5"/>
    <w:rsid w:val="6EE67C47"/>
    <w:rsid w:val="6F165F8F"/>
    <w:rsid w:val="6F2474E3"/>
    <w:rsid w:val="6F392F8E"/>
    <w:rsid w:val="6F8166E3"/>
    <w:rsid w:val="6FA523D2"/>
    <w:rsid w:val="6FBB1BF5"/>
    <w:rsid w:val="6FE27182"/>
    <w:rsid w:val="7012150D"/>
    <w:rsid w:val="70447E3C"/>
    <w:rsid w:val="70514307"/>
    <w:rsid w:val="705B6F34"/>
    <w:rsid w:val="70627164"/>
    <w:rsid w:val="7073427E"/>
    <w:rsid w:val="709F5073"/>
    <w:rsid w:val="70B328CC"/>
    <w:rsid w:val="70C525FF"/>
    <w:rsid w:val="713D663A"/>
    <w:rsid w:val="71634B26"/>
    <w:rsid w:val="718524BB"/>
    <w:rsid w:val="71C034F3"/>
    <w:rsid w:val="71D62D16"/>
    <w:rsid w:val="71EF3DD8"/>
    <w:rsid w:val="724752F1"/>
    <w:rsid w:val="724A7260"/>
    <w:rsid w:val="72C40DC1"/>
    <w:rsid w:val="73090EC9"/>
    <w:rsid w:val="73260D1B"/>
    <w:rsid w:val="73F05BE5"/>
    <w:rsid w:val="74031DBD"/>
    <w:rsid w:val="742E553C"/>
    <w:rsid w:val="7487654A"/>
    <w:rsid w:val="74890F50"/>
    <w:rsid w:val="74967468"/>
    <w:rsid w:val="74EF636F"/>
    <w:rsid w:val="74FB286D"/>
    <w:rsid w:val="750150BF"/>
    <w:rsid w:val="751122B7"/>
    <w:rsid w:val="751F5AEF"/>
    <w:rsid w:val="752754A9"/>
    <w:rsid w:val="75330480"/>
    <w:rsid w:val="75514296"/>
    <w:rsid w:val="757A60AE"/>
    <w:rsid w:val="757C5983"/>
    <w:rsid w:val="75D10614"/>
    <w:rsid w:val="75DC1ED0"/>
    <w:rsid w:val="75E43528"/>
    <w:rsid w:val="75FA2D4B"/>
    <w:rsid w:val="760E5084"/>
    <w:rsid w:val="764B35A7"/>
    <w:rsid w:val="766C1E9B"/>
    <w:rsid w:val="768F16E6"/>
    <w:rsid w:val="76BD44A5"/>
    <w:rsid w:val="76C149CC"/>
    <w:rsid w:val="76C75323"/>
    <w:rsid w:val="76CB4C5C"/>
    <w:rsid w:val="7709593C"/>
    <w:rsid w:val="77147E3D"/>
    <w:rsid w:val="77400C32"/>
    <w:rsid w:val="774249AA"/>
    <w:rsid w:val="77976AA4"/>
    <w:rsid w:val="77C918B1"/>
    <w:rsid w:val="77CB6F33"/>
    <w:rsid w:val="77DE46D3"/>
    <w:rsid w:val="77E51F05"/>
    <w:rsid w:val="77E85551"/>
    <w:rsid w:val="78232A2D"/>
    <w:rsid w:val="78847680"/>
    <w:rsid w:val="78993F40"/>
    <w:rsid w:val="78D67AA0"/>
    <w:rsid w:val="78DB5727"/>
    <w:rsid w:val="78EE6B97"/>
    <w:rsid w:val="78FA7C0B"/>
    <w:rsid w:val="78FB12B4"/>
    <w:rsid w:val="791C3E2E"/>
    <w:rsid w:val="793B7903"/>
    <w:rsid w:val="79404A0B"/>
    <w:rsid w:val="794F75C9"/>
    <w:rsid w:val="79F91C98"/>
    <w:rsid w:val="7A6A04A0"/>
    <w:rsid w:val="7A94376E"/>
    <w:rsid w:val="7A951295"/>
    <w:rsid w:val="7AA634A2"/>
    <w:rsid w:val="7AC35E02"/>
    <w:rsid w:val="7B193C74"/>
    <w:rsid w:val="7B2E5971"/>
    <w:rsid w:val="7B38059E"/>
    <w:rsid w:val="7B694BFB"/>
    <w:rsid w:val="7BDC361F"/>
    <w:rsid w:val="7C02295A"/>
    <w:rsid w:val="7C0B5CB2"/>
    <w:rsid w:val="7C6E56B8"/>
    <w:rsid w:val="7C6F01C7"/>
    <w:rsid w:val="7C6F4493"/>
    <w:rsid w:val="7C7C270C"/>
    <w:rsid w:val="7C9B31CC"/>
    <w:rsid w:val="7C9F63FA"/>
    <w:rsid w:val="7CED53B8"/>
    <w:rsid w:val="7D4E22FA"/>
    <w:rsid w:val="7D6C452F"/>
    <w:rsid w:val="7D941AF2"/>
    <w:rsid w:val="7DA4082D"/>
    <w:rsid w:val="7DBB1012"/>
    <w:rsid w:val="7DBD2FDC"/>
    <w:rsid w:val="7DD54CAE"/>
    <w:rsid w:val="7DDB3462"/>
    <w:rsid w:val="7DDD542C"/>
    <w:rsid w:val="7DF033B2"/>
    <w:rsid w:val="7E1150D6"/>
    <w:rsid w:val="7E486D4A"/>
    <w:rsid w:val="7E7E5997"/>
    <w:rsid w:val="7EA47CF8"/>
    <w:rsid w:val="7EF30AF9"/>
    <w:rsid w:val="7EF667A6"/>
    <w:rsid w:val="7EFDF110"/>
    <w:rsid w:val="7F587460"/>
    <w:rsid w:val="7F6E04C0"/>
    <w:rsid w:val="7F7B4EFD"/>
    <w:rsid w:val="7FAE52D2"/>
    <w:rsid w:val="7FBB1B6E"/>
    <w:rsid w:val="BD99DD9D"/>
    <w:rsid w:val="BF7D1CF0"/>
    <w:rsid w:val="E56C6F5A"/>
    <w:rsid w:val="F7FEE7A5"/>
    <w:rsid w:val="FBBA82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108"/>
        <o:r id="V:Rule2" type="connector" idref="#_x0000_s2109"/>
        <o:r id="V:Rule3" type="connector" idref="#_x0000_s2110"/>
        <o:r id="V:Rule4" type="connector" idref="#_x0000_s2111"/>
        <o:r id="V:Rule5" type="connector" idref="#_x0000_s2112"/>
        <o:r id="V:Rule6" type="connector" idref="#_x0000_s2113"/>
        <o:r id="V:Rule7" type="connector" idref="#_x0000_s2114"/>
        <o:r id="V:Rule8" type="connector" idref="#_x0000_s2115"/>
        <o:r id="V:Rule9" type="connector" idref="#_x0000_s2116"/>
        <o:r id="V:Rule10" type="connector" idref="#_x0000_s2117"/>
        <o:r id="V:Rule11" type="connector" idref="#_x0000_s2118"/>
        <o:r id="V:Rule12" type="connector" idref="#_x0000_s2141"/>
        <o:r id="V:Rule13" type="connector" idref="#_x0000_s2142"/>
        <o:r id="V:Rule14" type="connector" idref="#_x0000_s2143"/>
        <o:r id="V:Rule15" type="connector" idref="#_x0000_s2144"/>
        <o:r id="V:Rule16" type="connector" idref="#_x0000_s2145"/>
        <o:r id="V:Rule17" type="connector" idref="#_x0000_s2146"/>
        <o:r id="V:Rule18" type="connector" idref="#_x0000_s2147"/>
        <o:r id="V:Rule19" type="connector" idref="#_x0000_s2148"/>
        <o:r id="V:Rule20" type="connector" idref="#_x0000_s2149"/>
        <o:r id="V:Rule21" type="connector" idref="#_x0000_s2150"/>
        <o:r id="V:Rule22" type="connector" idref="#_x0000_s2151"/>
        <o:r id="V:Rule23" type="connector" idref="#_x0000_s2152"/>
        <o:r id="V:Rule24" type="connector" idref="#_x0000_s2156"/>
        <o:r id="V:Rule25" type="connector" idref="#_x0000_s2157"/>
        <o:r id="V:Rule26" type="connector" idref="#_x0000_s2158"/>
        <o:r id="V:Rule27" type="connector" idref="#_x0000_s2160"/>
        <o:r id="V:Rule28" type="connector" idref="#_x0000_s2161"/>
        <o:r id="V:Rule29" type="connector" idref="#_x0000_s2166"/>
        <o:r id="V:Rule30" type="connector" idref="#_x0000_s2167"/>
        <o:r id="V:Rule31" type="connector" idref="#_x0000_s2170"/>
        <o:r id="V:Rule32" type="connector" idref="#_x0000_s2172"/>
        <o:r id="V:Rule33" type="connector" idref="#_x0000_s2173"/>
        <o:r id="V:Rule34" type="connector" idref="#_x0000_s2174"/>
        <o:r id="V:Rule35" type="connector" idref="#_x0000_s2175"/>
        <o:r id="V:Rule36" type="connector" idref="#_x0000_s2177"/>
        <o:r id="V:Rule37" type="connector" idref="#_x0000_s2178"/>
        <o:r id="V:Rule38" type="connector" idref="#_x0000_s218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9"/>
    <w:pPr>
      <w:keepNext/>
      <w:keepLines/>
      <w:spacing w:before="260" w:after="260" w:line="416" w:lineRule="auto"/>
      <w:outlineLvl w:val="1"/>
    </w:pPr>
    <w:rPr>
      <w:rFonts w:ascii="Arial" w:hAnsi="Arial" w:eastAsia="黑体"/>
      <w:b/>
      <w:bCs/>
      <w:szCs w:val="32"/>
    </w:rPr>
  </w:style>
  <w:style w:type="paragraph" w:styleId="5">
    <w:name w:val="heading 3"/>
    <w:next w:val="1"/>
    <w:qFormat/>
    <w:locked/>
    <w:uiPriority w:val="0"/>
    <w:pPr>
      <w:widowControl w:val="0"/>
      <w:adjustRightInd w:val="0"/>
      <w:ind w:firstLine="632" w:firstLineChars="200"/>
      <w:jc w:val="both"/>
      <w:outlineLvl w:val="2"/>
    </w:pPr>
    <w:rPr>
      <w:rFonts w:ascii="Times New Roman" w:hAnsi="Times New Roman" w:eastAsia="方正楷体_GBK" w:cs="Times New Roman"/>
      <w:kern w:val="2"/>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paragraph" w:styleId="6">
    <w:name w:val="Normal Indent"/>
    <w:next w:val="1"/>
    <w:qFormat/>
    <w:uiPriority w:val="0"/>
    <w:pPr>
      <w:widowControl w:val="0"/>
      <w:ind w:firstLine="420"/>
      <w:jc w:val="both"/>
    </w:pPr>
    <w:rPr>
      <w:rFonts w:ascii="Times New Roman" w:hAnsi="Times New Roman" w:eastAsia="宋体" w:cs="Times New Roman"/>
      <w:kern w:val="2"/>
      <w:sz w:val="32"/>
      <w:lang w:val="en-US" w:eastAsia="zh-CN" w:bidi="ar-SA"/>
    </w:rPr>
  </w:style>
  <w:style w:type="paragraph" w:styleId="7">
    <w:name w:val="Body Text"/>
    <w:basedOn w:val="1"/>
    <w:next w:val="1"/>
    <w:link w:val="23"/>
    <w:qFormat/>
    <w:uiPriority w:val="99"/>
    <w:rPr>
      <w:rFonts w:ascii="宋体" w:hAnsi="宋体" w:eastAsia="宋体" w:cs="宋体"/>
      <w:sz w:val="24"/>
      <w:szCs w:val="24"/>
      <w:lang w:val="zh-CN"/>
    </w:rPr>
  </w:style>
  <w:style w:type="paragraph" w:styleId="8">
    <w:name w:val="Body Text Indent"/>
    <w:basedOn w:val="1"/>
    <w:link w:val="27"/>
    <w:qFormat/>
    <w:uiPriority w:val="99"/>
    <w:pPr>
      <w:spacing w:after="120"/>
      <w:ind w:left="420" w:leftChars="200"/>
    </w:pPr>
  </w:style>
  <w:style w:type="paragraph" w:styleId="9">
    <w:name w:val="Balloon Text"/>
    <w:basedOn w:val="1"/>
    <w:link w:val="37"/>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semiHidden/>
    <w:qFormat/>
    <w:uiPriority w:val="99"/>
  </w:style>
  <w:style w:type="paragraph" w:styleId="13">
    <w:name w:val="toc 2"/>
    <w:basedOn w:val="1"/>
    <w:next w:val="1"/>
    <w:semiHidden/>
    <w:qFormat/>
    <w:uiPriority w:val="99"/>
    <w:pPr>
      <w:ind w:left="420" w:leftChars="20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5">
    <w:name w:val="Normal (Web)"/>
    <w:basedOn w:val="1"/>
    <w:qFormat/>
    <w:uiPriority w:val="0"/>
    <w:pPr>
      <w:spacing w:before="100" w:beforeAutospacing="1" w:after="100" w:afterAutospacing="1" w:line="200" w:lineRule="exact"/>
      <w:jc w:val="left"/>
    </w:pPr>
    <w:rPr>
      <w:rFonts w:ascii="Calibri" w:hAnsi="Calibri"/>
      <w:color w:val="000000"/>
      <w:kern w:val="0"/>
      <w:sz w:val="24"/>
      <w:szCs w:val="24"/>
    </w:rPr>
  </w:style>
  <w:style w:type="paragraph" w:styleId="16">
    <w:name w:val="Body Text First Indent 2"/>
    <w:basedOn w:val="8"/>
    <w:link w:val="28"/>
    <w:qFormat/>
    <w:uiPriority w:val="99"/>
    <w:pPr>
      <w:ind w:firstLine="420" w:firstLineChars="200"/>
    </w:pPr>
  </w:style>
  <w:style w:type="table" w:styleId="18">
    <w:name w:val="Table Gri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customStyle="1" w:styleId="21">
    <w:name w:val="标题 1 Char"/>
    <w:basedOn w:val="19"/>
    <w:link w:val="3"/>
    <w:qFormat/>
    <w:uiPriority w:val="9"/>
    <w:rPr>
      <w:rFonts w:eastAsia="方正仿宋_GBK"/>
      <w:b/>
      <w:bCs/>
      <w:kern w:val="44"/>
      <w:sz w:val="44"/>
      <w:szCs w:val="44"/>
    </w:rPr>
  </w:style>
  <w:style w:type="character" w:customStyle="1" w:styleId="22">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3">
    <w:name w:val="正文文本 Char"/>
    <w:basedOn w:val="19"/>
    <w:link w:val="7"/>
    <w:semiHidden/>
    <w:qFormat/>
    <w:uiPriority w:val="99"/>
    <w:rPr>
      <w:rFonts w:eastAsia="方正仿宋_GBK"/>
      <w:sz w:val="32"/>
      <w:szCs w:val="20"/>
    </w:rPr>
  </w:style>
  <w:style w:type="character" w:customStyle="1" w:styleId="24">
    <w:name w:val="页脚 Char"/>
    <w:basedOn w:val="19"/>
    <w:link w:val="10"/>
    <w:semiHidden/>
    <w:qFormat/>
    <w:uiPriority w:val="99"/>
    <w:rPr>
      <w:rFonts w:eastAsia="方正仿宋_GBK"/>
      <w:sz w:val="18"/>
      <w:szCs w:val="18"/>
    </w:rPr>
  </w:style>
  <w:style w:type="character" w:customStyle="1" w:styleId="25">
    <w:name w:val="页眉 Char"/>
    <w:basedOn w:val="19"/>
    <w:link w:val="11"/>
    <w:semiHidden/>
    <w:qFormat/>
    <w:uiPriority w:val="99"/>
    <w:rPr>
      <w:rFonts w:eastAsia="方正仿宋_GBK"/>
      <w:sz w:val="18"/>
      <w:szCs w:val="18"/>
    </w:rPr>
  </w:style>
  <w:style w:type="paragraph" w:customStyle="1" w:styleId="26">
    <w:name w:val="D正文"/>
    <w:basedOn w:val="16"/>
    <w:qFormat/>
    <w:uiPriority w:val="99"/>
    <w:pPr>
      <w:widowControl/>
      <w:spacing w:before="100" w:beforeAutospacing="1" w:after="100" w:afterAutospacing="1" w:line="380" w:lineRule="exact"/>
      <w:ind w:left="0" w:leftChars="0"/>
      <w:jc w:val="left"/>
    </w:pPr>
    <w:rPr>
      <w:rFonts w:eastAsia="宋体"/>
      <w:kern w:val="0"/>
      <w:sz w:val="24"/>
    </w:rPr>
  </w:style>
  <w:style w:type="character" w:customStyle="1" w:styleId="27">
    <w:name w:val="正文文本缩进 Char"/>
    <w:basedOn w:val="19"/>
    <w:link w:val="8"/>
    <w:semiHidden/>
    <w:qFormat/>
    <w:uiPriority w:val="99"/>
    <w:rPr>
      <w:rFonts w:eastAsia="方正仿宋_GBK"/>
      <w:sz w:val="32"/>
      <w:szCs w:val="20"/>
    </w:rPr>
  </w:style>
  <w:style w:type="character" w:customStyle="1" w:styleId="28">
    <w:name w:val="正文首行缩进 2 Char"/>
    <w:basedOn w:val="27"/>
    <w:link w:val="16"/>
    <w:semiHidden/>
    <w:qFormat/>
    <w:uiPriority w:val="99"/>
  </w:style>
  <w:style w:type="paragraph" w:customStyle="1" w:styleId="29">
    <w:name w:val="Header or footer1"/>
    <w:basedOn w:val="1"/>
    <w:link w:val="31"/>
    <w:qFormat/>
    <w:uiPriority w:val="99"/>
    <w:pPr>
      <w:shd w:val="clear" w:color="auto" w:fill="FFFFFF"/>
      <w:spacing w:line="240" w:lineRule="atLeast"/>
      <w:jc w:val="distribute"/>
    </w:pPr>
    <w:rPr>
      <w:rFonts w:eastAsia="宋体"/>
      <w:kern w:val="0"/>
      <w:sz w:val="8"/>
      <w:szCs w:val="8"/>
    </w:rPr>
  </w:style>
  <w:style w:type="character" w:customStyle="1" w:styleId="30">
    <w:name w:val="Header or footer + 31.5 pt"/>
    <w:qFormat/>
    <w:uiPriority w:val="99"/>
    <w:rPr>
      <w:sz w:val="63"/>
      <w:szCs w:val="63"/>
      <w:shd w:val="clear" w:color="auto" w:fill="FFFFFF"/>
      <w:lang w:val="en-US" w:eastAsia="zh-CN"/>
    </w:rPr>
  </w:style>
  <w:style w:type="character" w:customStyle="1" w:styleId="31">
    <w:name w:val="Header or footer_"/>
    <w:link w:val="29"/>
    <w:qFormat/>
    <w:locked/>
    <w:uiPriority w:val="99"/>
    <w:rPr>
      <w:rFonts w:eastAsia="宋体"/>
      <w:kern w:val="0"/>
      <w:sz w:val="8"/>
      <w:szCs w:val="8"/>
    </w:rPr>
  </w:style>
  <w:style w:type="character" w:customStyle="1" w:styleId="32">
    <w:name w:val="Header or footer + 27 pt1"/>
    <w:qFormat/>
    <w:uiPriority w:val="99"/>
    <w:rPr>
      <w:sz w:val="54"/>
      <w:szCs w:val="54"/>
      <w:shd w:val="clear" w:color="auto" w:fill="FFFFFF"/>
    </w:rPr>
  </w:style>
  <w:style w:type="character" w:customStyle="1" w:styleId="33">
    <w:name w:val="Header or footer"/>
    <w:qFormat/>
    <w:uiPriority w:val="99"/>
  </w:style>
  <w:style w:type="character" w:customStyle="1" w:styleId="34">
    <w:name w:val="Header or footer + 27 pt"/>
    <w:qFormat/>
    <w:uiPriority w:val="99"/>
    <w:rPr>
      <w:spacing w:val="170"/>
      <w:sz w:val="54"/>
      <w:szCs w:val="54"/>
      <w:shd w:val="clear" w:color="auto" w:fill="FFFFFF"/>
    </w:rPr>
  </w:style>
  <w:style w:type="paragraph" w:customStyle="1" w:styleId="35">
    <w:name w:val="Table Paragraph"/>
    <w:basedOn w:val="1"/>
    <w:qFormat/>
    <w:uiPriority w:val="1"/>
    <w:pPr>
      <w:autoSpaceDE w:val="0"/>
      <w:autoSpaceDN w:val="0"/>
      <w:adjustRightInd w:val="0"/>
      <w:jc w:val="left"/>
    </w:pPr>
    <w:rPr>
      <w:rFonts w:eastAsia="宋体"/>
      <w:kern w:val="0"/>
      <w:sz w:val="24"/>
      <w:szCs w:val="24"/>
    </w:rPr>
  </w:style>
  <w:style w:type="paragraph" w:customStyle="1" w:styleId="36">
    <w:name w:val="标题 11"/>
    <w:basedOn w:val="1"/>
    <w:qFormat/>
    <w:uiPriority w:val="0"/>
    <w:pPr>
      <w:autoSpaceDE w:val="0"/>
      <w:autoSpaceDN w:val="0"/>
      <w:adjustRightInd w:val="0"/>
      <w:ind w:left="391" w:firstLine="1962"/>
      <w:jc w:val="left"/>
      <w:outlineLvl w:val="0"/>
    </w:pPr>
    <w:rPr>
      <w:rFonts w:ascii="宋体" w:eastAsia="宋体" w:cs="宋体"/>
      <w:kern w:val="0"/>
      <w:sz w:val="44"/>
      <w:szCs w:val="44"/>
    </w:rPr>
  </w:style>
  <w:style w:type="character" w:customStyle="1" w:styleId="37">
    <w:name w:val="批注框文本 Char"/>
    <w:basedOn w:val="19"/>
    <w:link w:val="9"/>
    <w:semiHidden/>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7"/>
    <customShpInfo spid="_x0000_s3086"/>
    <customShpInfo spid="_x0000_s3085"/>
    <customShpInfo spid="_x0000_s3083"/>
    <customShpInfo spid="_x0000_s3084"/>
    <customShpInfo spid="_x0000_s3081"/>
    <customShpInfo spid="_x0000_s3082"/>
    <customShpInfo spid="_x0000_s3074"/>
    <customShpInfo spid="_x0000_s307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6934</Words>
  <Characters>7149</Characters>
  <Lines>172</Lines>
  <Paragraphs>48</Paragraphs>
  <TotalTime>24</TotalTime>
  <ScaleCrop>false</ScaleCrop>
  <LinksUpToDate>false</LinksUpToDate>
  <CharactersWithSpaces>7251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2022-04-15T00:30:00Z</dcterms:created>
  <dc:creator>撒子鬼</dc:creator>
  <cp:lastModifiedBy>温星星</cp:lastModifiedBy>
  <cp:lastPrinted>2024-06-12T11:35:00Z</cp:lastPrinted>
  <dcterms:modified xsi:type="dcterms:W3CDTF">2025-05-27T03:42:05Z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9327C65CAE1941FFBF0AE7F6DF5C8B92_13</vt:lpwstr>
  </property>
  <property fmtid="{D5CDD505-2E9C-101B-9397-08002B2CF9AE}" pid="4" name="KSOTemplateDocerSaveRecord">
    <vt:lpwstr>eyJoZGlkIjoiZDRlMTI0ZmZkNWVkNDk2ZTg4NWYwOTQyMjQxMmY4NGEiLCJ1c2VySWQiOiIxMzIzODcwMDMzIn0=</vt:lpwstr>
  </property>
</Properties>
</file>