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2A" w:rsidRDefault="00486846">
      <w:pPr>
        <w:overflowPunct w:val="0"/>
        <w:adjustRightInd w:val="0"/>
        <w:snapToGrid w:val="0"/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91.2pt;margin-top:197.9pt;width:425.2pt;height:51pt;z-index:251658240;mso-position-horizontal-relative:page;mso-position-vertical-relative:page" fillcolor="red" stroked="f" strokecolor="red">
            <v:shadow color="#868686"/>
            <v:textpath style="font-family:&quot;方正小标宋_GBK&quot;;font-weight:bold;v-text-kern:t" trim="t" fitpath="t" string="丰都县人民政府"/>
            <w10:wrap anchorx="page" anchory="page"/>
          </v:shape>
        </w:pict>
      </w:r>
    </w:p>
    <w:p w:rsidR="00721E2A" w:rsidRDefault="00721E2A">
      <w:pPr>
        <w:overflowPunct w:val="0"/>
        <w:adjustRightInd w:val="0"/>
        <w:snapToGrid w:val="0"/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21E2A" w:rsidRDefault="00721E2A">
      <w:pPr>
        <w:pStyle w:val="1"/>
        <w:keepNext w:val="0"/>
        <w:keepLines w:val="0"/>
        <w:adjustRightInd w:val="0"/>
        <w:snapToGrid w:val="0"/>
        <w:spacing w:line="570" w:lineRule="exact"/>
        <w:rPr>
          <w:rFonts w:eastAsia="方正仿宋_GBK" w:hAnsi="Times New Roman" w:cs="Times New Roman"/>
          <w:sz w:val="32"/>
          <w:szCs w:val="32"/>
        </w:rPr>
      </w:pPr>
    </w:p>
    <w:p w:rsidR="00721E2A" w:rsidRDefault="00721E2A">
      <w:pPr>
        <w:adjustRightInd w:val="0"/>
        <w:snapToGrid w:val="0"/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21E2A" w:rsidRDefault="00721E2A">
      <w:pPr>
        <w:overflowPunct w:val="0"/>
        <w:adjustRightInd w:val="0"/>
        <w:snapToGrid w:val="0"/>
        <w:spacing w:line="570" w:lineRule="exact"/>
        <w:rPr>
          <w:rFonts w:ascii="Times New Roman" w:eastAsia="方正仿宋_GBK" w:hAnsi="Times New Roman" w:cs="Times New Roman" w:hint="eastAsia"/>
          <w:b/>
          <w:kern w:val="44"/>
          <w:sz w:val="32"/>
          <w:szCs w:val="32"/>
        </w:rPr>
      </w:pPr>
    </w:p>
    <w:p w:rsidR="00486846" w:rsidRPr="00486846" w:rsidRDefault="00486846" w:rsidP="00486846">
      <w:pPr>
        <w:pStyle w:val="a0"/>
      </w:pPr>
    </w:p>
    <w:p w:rsidR="00721E2A" w:rsidRDefault="00392AF4">
      <w:pPr>
        <w:overflowPunct w:val="0"/>
        <w:adjustRightInd w:val="0"/>
        <w:snapToGrid w:val="0"/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丰都府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119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721E2A" w:rsidRDefault="00486846">
      <w:pPr>
        <w:overflowPunct w:val="0"/>
        <w:adjustRightInd w:val="0"/>
        <w:snapToGrid w:val="0"/>
        <w:spacing w:line="57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line id="直线 33" o:spid="_x0000_s2051" style="position:absolute;left:0;text-align:left;z-index:251659264" from="7.05pt,1.8pt" to="447.05pt,1.8pt" strokecolor="red" strokeweight="1.5pt"/>
        </w:pict>
      </w:r>
    </w:p>
    <w:p w:rsidR="00721E2A" w:rsidRDefault="00721E2A">
      <w:pPr>
        <w:overflowPunct w:val="0"/>
        <w:adjustRightInd w:val="0"/>
        <w:snapToGrid w:val="0"/>
        <w:spacing w:line="57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721E2A" w:rsidRDefault="00392AF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丰都县人民政府</w:t>
      </w:r>
    </w:p>
    <w:p w:rsidR="00721E2A" w:rsidRDefault="00392AF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关于同意双路镇断桥沟、马鞍山社区相关道路</w:t>
      </w:r>
    </w:p>
    <w:p w:rsidR="00721E2A" w:rsidRDefault="00392AF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地名命名的批复</w:t>
      </w:r>
    </w:p>
    <w:p w:rsidR="00721E2A" w:rsidRDefault="00721E2A">
      <w:pPr>
        <w:adjustRightInd w:val="0"/>
        <w:snapToGrid w:val="0"/>
        <w:spacing w:line="570" w:lineRule="exact"/>
        <w:rPr>
          <w:rFonts w:ascii="方正仿宋_GBK" w:eastAsia="方正仿宋_GBK" w:hAnsi="方正仿宋_GBK" w:cs="方正仿宋_GBK"/>
          <w:sz w:val="32"/>
          <w:szCs w:val="40"/>
        </w:rPr>
      </w:pPr>
    </w:p>
    <w:p w:rsidR="00721E2A" w:rsidRDefault="00392AF4">
      <w:pPr>
        <w:adjustRightInd w:val="0"/>
        <w:snapToGrid w:val="0"/>
        <w:spacing w:line="520" w:lineRule="exact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双路镇人民政府：</w:t>
      </w:r>
    </w:p>
    <w:p w:rsidR="00721E2A" w:rsidRDefault="00392AF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经县民政局审定并报请的《</w:t>
      </w:r>
      <w:r>
        <w:rPr>
          <w:rFonts w:ascii="方正仿宋_GBK" w:eastAsia="方正仿宋_GBK" w:hAnsi="方正仿宋_GBK" w:cs="方正仿宋_GBK"/>
          <w:sz w:val="32"/>
          <w:szCs w:val="40"/>
        </w:rPr>
        <w:t>丰都县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民政局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关于双路镇断桥沟、马鞍山社区相关道路地名命名的请示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》（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丰都民政</w:t>
      </w:r>
      <w:r>
        <w:rPr>
          <w:rFonts w:ascii="Times New Roman" w:eastAsia="方正仿宋_GBK" w:hAnsi="Times New Roman" w:cs="Times New Roman"/>
          <w:sz w:val="32"/>
          <w:szCs w:val="32"/>
        </w:rPr>
        <w:t>文〔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）收悉。经研究，现批复如下：</w:t>
      </w:r>
    </w:p>
    <w:p w:rsidR="00721E2A" w:rsidRDefault="00392AF4">
      <w:pPr>
        <w:spacing w:line="520" w:lineRule="exact"/>
        <w:ind w:firstLineChars="200" w:firstLine="640"/>
        <w:jc w:val="left"/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一、同意命名金竹大道。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该路段从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丰都县国际商贸城转盘路口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起，向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西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南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方向途中经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丰都县邮政三农仓储配送中心、丰都县公路港物流中心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丰都千集汇农贸市场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至文冲垭路口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接口处止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，全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长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1182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米，宽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30.5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米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（部分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宽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16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米</w:t>
      </w:r>
      <w:r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hint="eastAsia"/>
          <w:bCs/>
          <w:snapToGrid w:val="0"/>
          <w:kern w:val="0"/>
          <w:sz w:val="32"/>
          <w:szCs w:val="32"/>
        </w:rPr>
        <w:t>。</w:t>
      </w:r>
    </w:p>
    <w:p w:rsidR="00721E2A" w:rsidRDefault="00392AF4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黑体" w:hint="eastAsia"/>
          <w:sz w:val="32"/>
          <w:szCs w:val="32"/>
        </w:rPr>
        <w:t>二、同意延伸久恒大道地名命名范围。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将久桓大道向南延伸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lastRenderedPageBreak/>
        <w:t>至丰都千集汇农贸市场右后方，延伸后久桓大道全长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5369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米，宽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32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米（延伸路段宽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米）。</w:t>
      </w:r>
    </w:p>
    <w:p w:rsidR="00721E2A" w:rsidRDefault="00392AF4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黑体" w:hint="eastAsia"/>
          <w:sz w:val="32"/>
          <w:szCs w:val="32"/>
        </w:rPr>
        <w:t>三、同意延伸白马路地名命名范围。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将白马路向东延伸至仁安地产，延伸后白马路全长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1422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米，宽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米（延伸路段宽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bCs/>
          <w:snapToGrid w:val="0"/>
          <w:kern w:val="0"/>
          <w:sz w:val="32"/>
          <w:szCs w:val="32"/>
        </w:rPr>
        <w:t>米）。</w:t>
      </w:r>
    </w:p>
    <w:p w:rsidR="00721E2A" w:rsidRDefault="00392AF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根据《重庆市地名管理条例》规定，此次道路命名涉及到的部门和乡镇要密切配合，按照职责做好地名管理相关工作。县公安局负责道路交通标志、标识及居民身份户籍、企事业单位证照地址等信息的更新。县民政局负责指导新命名道路地名标志牌设置工作。县城市管理局负责设置、维护和管理好城镇新命名道路地名标志牌。双路镇要积极配合相关部门工作，做好新命名道路的宣传等工作。</w:t>
      </w:r>
    </w:p>
    <w:p w:rsidR="00721E2A" w:rsidRDefault="00392AF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此复</w:t>
      </w:r>
    </w:p>
    <w:p w:rsidR="00721E2A" w:rsidRDefault="00721E2A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40"/>
        </w:rPr>
      </w:pPr>
    </w:p>
    <w:p w:rsidR="00721E2A" w:rsidRDefault="00721E2A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40"/>
        </w:rPr>
      </w:pPr>
      <w:bookmarkStart w:id="0" w:name="_GoBack"/>
      <w:bookmarkEnd w:id="0"/>
    </w:p>
    <w:p w:rsidR="00721E2A" w:rsidRDefault="00721E2A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40"/>
        </w:rPr>
      </w:pPr>
    </w:p>
    <w:p w:rsidR="00721E2A" w:rsidRDefault="00392AF4">
      <w:pPr>
        <w:wordWrap w:val="0"/>
        <w:spacing w:line="52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丰都县人民政府</w:t>
      </w:r>
    </w:p>
    <w:p w:rsidR="00721E2A" w:rsidRDefault="00392AF4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2023</w:t>
      </w:r>
      <w:r>
        <w:rPr>
          <w:rFonts w:ascii="Times New Roman" w:eastAsia="方正仿宋_GBK" w:hAnsi="Times New Roman" w:cs="Times New Roman"/>
          <w:sz w:val="32"/>
          <w:szCs w:val="4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11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7</w:t>
      </w:r>
      <w:r>
        <w:rPr>
          <w:rFonts w:ascii="Times New Roman" w:eastAsia="方正仿宋_GBK" w:hAnsi="Times New Roman" w:cs="Times New Roman"/>
          <w:sz w:val="32"/>
          <w:szCs w:val="40"/>
        </w:rPr>
        <w:t>日</w:t>
      </w:r>
    </w:p>
    <w:p w:rsidR="00721E2A" w:rsidRDefault="00392AF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28"/>
        </w:rPr>
        <w:t>（此件公开发布）</w:t>
      </w:r>
    </w:p>
    <w:p w:rsidR="00721E2A" w:rsidRDefault="00721E2A">
      <w:pPr>
        <w:pStyle w:val="a0"/>
        <w:rPr>
          <w:rFonts w:ascii="方正仿宋_GBK" w:eastAsia="方正仿宋_GBK" w:hAnsi="方正仿宋_GBK" w:cs="方正仿宋_GBK"/>
          <w:sz w:val="32"/>
          <w:szCs w:val="28"/>
        </w:rPr>
      </w:pPr>
    </w:p>
    <w:p w:rsidR="00721E2A" w:rsidRDefault="00721E2A" w:rsidP="00486846">
      <w:pPr>
        <w:pStyle w:val="5"/>
        <w:ind w:firstLine="640"/>
      </w:pPr>
    </w:p>
    <w:p w:rsidR="00721E2A" w:rsidRDefault="00721E2A">
      <w:pPr>
        <w:spacing w:line="500" w:lineRule="exact"/>
      </w:pPr>
    </w:p>
    <w:p w:rsidR="00721E2A" w:rsidRDefault="00392AF4">
      <w:pPr>
        <w:pBdr>
          <w:top w:val="single" w:sz="4" w:space="0" w:color="auto"/>
        </w:pBdr>
        <w:spacing w:line="480" w:lineRule="exact"/>
        <w:ind w:firstLineChars="100" w:firstLine="2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抄送：县公安局，县民政局，县城市管理局。</w:t>
      </w:r>
    </w:p>
    <w:p w:rsidR="00721E2A" w:rsidRDefault="00392AF4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line="480" w:lineRule="exact"/>
        <w:rPr>
          <w:rFonts w:ascii="Times New Roman" w:eastAsia="方正仿宋_GBK"/>
          <w:color w:val="000000"/>
          <w:sz w:val="28"/>
          <w:szCs w:val="28"/>
          <w:lang w:bidi="he-IL"/>
        </w:rPr>
      </w:pPr>
      <w:r>
        <w:rPr>
          <w:rFonts w:ascii="Times New Roman" w:eastAsia="方正仿宋_GBK"/>
          <w:color w:val="000000"/>
          <w:sz w:val="28"/>
          <w:szCs w:val="28"/>
          <w:lang w:bidi="he-IL"/>
        </w:rPr>
        <w:t>丰都县人民政府办公室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 xml:space="preserve">            20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23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年</w:t>
      </w:r>
      <w:r>
        <w:rPr>
          <w:rFonts w:ascii="Times New Roman" w:eastAsia="方正仿宋_GBK" w:hint="eastAsia"/>
          <w:color w:val="000000"/>
          <w:sz w:val="28"/>
          <w:szCs w:val="28"/>
          <w:lang w:bidi="he-IL"/>
        </w:rPr>
        <w:t>11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月</w:t>
      </w:r>
      <w:r>
        <w:rPr>
          <w:rFonts w:ascii="Times New Roman" w:eastAsia="方正仿宋_GBK" w:hint="eastAsia"/>
          <w:color w:val="000000"/>
          <w:sz w:val="28"/>
          <w:szCs w:val="28"/>
          <w:lang w:bidi="he-IL"/>
        </w:rPr>
        <w:t>7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日印发</w:t>
      </w:r>
    </w:p>
    <w:sectPr w:rsidR="00721E2A" w:rsidSect="00721E2A">
      <w:footerReference w:type="even" r:id="rId7"/>
      <w:footerReference w:type="default" r:id="rId8"/>
      <w:pgSz w:w="11906" w:h="16838"/>
      <w:pgMar w:top="2098" w:right="1531" w:bottom="1984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F4" w:rsidRDefault="00392AF4" w:rsidP="00721E2A">
      <w:r>
        <w:separator/>
      </w:r>
    </w:p>
  </w:endnote>
  <w:endnote w:type="continuationSeparator" w:id="1">
    <w:p w:rsidR="00392AF4" w:rsidRDefault="00392AF4" w:rsidP="0072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2A" w:rsidRDefault="00721E2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.75pt;margin-top:0;width:2in;height:2in;z-index:251674624;mso-wrap-style:none;mso-position-horizontal-relative:margin" o:gfxdata="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eziR4dQAAAAHAQAADwAAAAAA&#10;AAABACAAAAAiAAAAZHJzL2Rvd25yZXYueG1sUEsBAhQAFAAAAAgAh07iQJEdF6DCAgAA1gUAAA4A&#10;AAAAAAAAAQAgAAAAIwEAAGRycy9lMm9Eb2MueG1sUEsFBgAAAAAGAAYAWQEAAFcGAAAAAA==&#10;" filled="f" stroked="f" strokeweight=".5pt">
          <v:textbox style="mso-fit-shape-to-text:t" inset="0,0,0,0">
            <w:txbxContent>
              <w:p w:rsidR="00721E2A" w:rsidRDefault="00392AF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721E2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21E2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8684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721E2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2A" w:rsidRDefault="00721E2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2.2pt;margin-top:0;width:2in;height:2in;z-index:251673600;mso-wrap-style:none;mso-position-horizontal-relative:margin" o:gfxdata="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wNl2h9UAAAAJAQAADwAAAAAA&#10;AAABACAAAAAiAAAAZHJzL2Rvd25yZXYueG1sUEsBAhQAFAAAAAgAh07iQPPN9jnBAgAA1gUAAA4A&#10;AAAAAAAAAQAgAAAAJAEAAGRycy9lMm9Eb2MueG1sUEsFBgAAAAAGAAYAWQEAAFcGAAAAAA==&#10;" filled="f" stroked="f" strokeweight=".5pt">
          <v:textbox style="mso-fit-shape-to-text:t" inset="0,0,0,0">
            <w:txbxContent>
              <w:p w:rsidR="00721E2A" w:rsidRDefault="00392AF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721E2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21E2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8684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721E2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F4" w:rsidRDefault="00392AF4" w:rsidP="00721E2A">
      <w:r>
        <w:separator/>
      </w:r>
    </w:p>
  </w:footnote>
  <w:footnote w:type="continuationSeparator" w:id="1">
    <w:p w:rsidR="00392AF4" w:rsidRDefault="00392AF4" w:rsidP="00721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5ODg3MzQ1MTQwZjU2MDljZjRiMTUzMTkxYzg4MGMifQ=="/>
  </w:docVars>
  <w:rsids>
    <w:rsidRoot w:val="0BE228D9"/>
    <w:rsid w:val="00392AF4"/>
    <w:rsid w:val="00486846"/>
    <w:rsid w:val="00721E2A"/>
    <w:rsid w:val="082642B2"/>
    <w:rsid w:val="0BE228D9"/>
    <w:rsid w:val="112B3F71"/>
    <w:rsid w:val="145D0B4C"/>
    <w:rsid w:val="162D447D"/>
    <w:rsid w:val="1A187E15"/>
    <w:rsid w:val="20AA7CC3"/>
    <w:rsid w:val="2BF8428C"/>
    <w:rsid w:val="2FA335BA"/>
    <w:rsid w:val="4C7966C5"/>
    <w:rsid w:val="4C821CC7"/>
    <w:rsid w:val="4F9312EF"/>
    <w:rsid w:val="50BE7E30"/>
    <w:rsid w:val="7E62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1E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21E2A"/>
    <w:pPr>
      <w:keepNext/>
      <w:keepLines/>
      <w:spacing w:before="340" w:after="330" w:line="576" w:lineRule="auto"/>
      <w:outlineLvl w:val="0"/>
    </w:pPr>
    <w:rPr>
      <w:rFonts w:ascii="Times New Roman" w:eastAsia="宋体"/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721E2A"/>
    <w:pPr>
      <w:spacing w:after="120"/>
    </w:pPr>
    <w:rPr>
      <w:rFonts w:eastAsia="宋体"/>
    </w:rPr>
  </w:style>
  <w:style w:type="paragraph" w:styleId="5">
    <w:name w:val="toc 5"/>
    <w:basedOn w:val="a"/>
    <w:next w:val="a"/>
    <w:qFormat/>
    <w:rsid w:val="00721E2A"/>
    <w:pPr>
      <w:spacing w:line="600" w:lineRule="exact"/>
      <w:ind w:firstLineChars="200" w:firstLine="200"/>
      <w:jc w:val="left"/>
    </w:pPr>
    <w:rPr>
      <w:rFonts w:ascii="方正黑体_GBK" w:eastAsia="方正黑体_GBK"/>
      <w:sz w:val="32"/>
      <w:szCs w:val="32"/>
    </w:rPr>
  </w:style>
  <w:style w:type="paragraph" w:styleId="a4">
    <w:name w:val="footer"/>
    <w:basedOn w:val="a"/>
    <w:next w:val="51"/>
    <w:uiPriority w:val="99"/>
    <w:qFormat/>
    <w:rsid w:val="00721E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rsid w:val="00721E2A"/>
    <w:pPr>
      <w:ind w:left="1680"/>
    </w:pPr>
  </w:style>
  <w:style w:type="paragraph" w:styleId="a5">
    <w:name w:val="header"/>
    <w:basedOn w:val="a"/>
    <w:qFormat/>
    <w:rsid w:val="00721E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肆玖贰拾柒</dc:creator>
  <cp:lastModifiedBy>fdkx</cp:lastModifiedBy>
  <cp:revision>2</cp:revision>
  <cp:lastPrinted>2023-11-06T03:16:00Z</cp:lastPrinted>
  <dcterms:created xsi:type="dcterms:W3CDTF">2023-10-27T05:51:00Z</dcterms:created>
  <dcterms:modified xsi:type="dcterms:W3CDTF">2023-11-08T09:59:00Z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A3DE7788F43A4F25A8FFD2BE13E11601_12</vt:lpwstr>
  </property>
</Properties>
</file>