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hint="default" w:ascii="Times New Roman" w:hAnsi="Times New Roman" w:cs="Times New Roman"/>
          <w:szCs w:val="32"/>
        </w:rPr>
      </w:pPr>
    </w:p>
    <w:p>
      <w:pPr>
        <w:spacing w:line="594" w:lineRule="exact"/>
        <w:rPr>
          <w:rFonts w:hint="default" w:ascii="Times New Roman" w:hAnsi="Times New Roman" w:cs="Times New Roman"/>
          <w:szCs w:val="32"/>
        </w:rPr>
      </w:pPr>
    </w:p>
    <w:p>
      <w:pPr>
        <w:spacing w:line="594" w:lineRule="exact"/>
        <w:rPr>
          <w:rFonts w:hint="default" w:ascii="Times New Roman" w:hAnsi="Times New Roman" w:cs="Times New Roman"/>
          <w:szCs w:val="32"/>
        </w:rPr>
      </w:pPr>
    </w:p>
    <w:p>
      <w:pPr>
        <w:spacing w:line="594" w:lineRule="exact"/>
        <w:rPr>
          <w:rFonts w:hint="default" w:ascii="Times New Roman" w:hAnsi="Times New Roman" w:cs="Times New Roman"/>
          <w:szCs w:val="32"/>
        </w:rPr>
      </w:pPr>
    </w:p>
    <w:p>
      <w:pPr>
        <w:spacing w:line="594" w:lineRule="exact"/>
        <w:rPr>
          <w:rFonts w:hint="default" w:ascii="Times New Roman" w:hAnsi="Times New Roman" w:cs="Times New Roman"/>
          <w:bCs/>
          <w:color w:val="000000"/>
          <w:szCs w:val="32"/>
        </w:rPr>
      </w:pPr>
    </w:p>
    <w:p>
      <w:pPr>
        <w:spacing w:line="594" w:lineRule="exact"/>
        <w:jc w:val="center"/>
        <w:rPr>
          <w:rFonts w:hint="default" w:ascii="Times New Roman" w:hAnsi="Times New Roman" w:cs="Times New Roman"/>
          <w:bCs/>
          <w:color w:val="000000"/>
          <w:szCs w:val="32"/>
        </w:rPr>
      </w:pPr>
    </w:p>
    <w:p>
      <w:pPr>
        <w:spacing w:line="594" w:lineRule="exact"/>
        <w:jc w:val="center"/>
        <w:rPr>
          <w:rFonts w:hint="default" w:ascii="Times New Roman" w:hAnsi="Times New Roman" w:cs="Times New Roman"/>
          <w:bCs/>
          <w:color w:val="000000"/>
          <w:szCs w:val="32"/>
        </w:rPr>
      </w:pPr>
    </w:p>
    <w:p>
      <w:pPr>
        <w:spacing w:line="594" w:lineRule="exact"/>
        <w:jc w:val="center"/>
        <w:rPr>
          <w:rFonts w:hint="default" w:ascii="Times New Roman" w:hAnsi="Times New Roman" w:cs="Times New Roman"/>
          <w:szCs w:val="32"/>
        </w:rPr>
      </w:pPr>
      <w:r>
        <w:rPr>
          <w:rFonts w:hint="default" w:ascii="Times New Roman" w:hAnsi="Times New Roman" w:cs="Times New Roman"/>
          <w:bCs/>
          <w:color w:val="000000"/>
          <w:szCs w:val="32"/>
        </w:rPr>
        <w:t>丰财社〔</w:t>
      </w:r>
      <w:r>
        <w:rPr>
          <w:rFonts w:hint="default" w:ascii="Times New Roman" w:hAnsi="Times New Roman" w:cs="Times New Roman"/>
          <w:color w:val="000000"/>
          <w:kern w:val="0"/>
          <w:szCs w:val="32"/>
          <w:lang w:bidi="ar"/>
        </w:rPr>
        <w:t>202</w:t>
      </w:r>
      <w:r>
        <w:rPr>
          <w:rFonts w:hint="default" w:ascii="Times New Roman" w:hAnsi="Times New Roman" w:cs="Times New Roman"/>
          <w:color w:val="000000"/>
          <w:kern w:val="0"/>
          <w:szCs w:val="32"/>
          <w:lang w:val="en-US" w:eastAsia="zh-CN" w:bidi="ar"/>
        </w:rPr>
        <w:t>5</w:t>
      </w:r>
      <w:r>
        <w:rPr>
          <w:rFonts w:hint="default" w:ascii="Times New Roman" w:hAnsi="Times New Roman" w:cs="Times New Roman"/>
          <w:bCs/>
          <w:color w:val="000000"/>
          <w:szCs w:val="32"/>
        </w:rPr>
        <w:t>〕</w:t>
      </w:r>
      <w:r>
        <w:rPr>
          <w:rFonts w:hint="default" w:ascii="Times New Roman" w:hAnsi="Times New Roman" w:cs="Times New Roman"/>
          <w:color w:val="000000"/>
          <w:kern w:val="0"/>
          <w:szCs w:val="32"/>
          <w:lang w:val="en-US" w:eastAsia="zh-CN" w:bidi="ar"/>
        </w:rPr>
        <w:t>20</w:t>
      </w:r>
      <w:r>
        <w:rPr>
          <w:rFonts w:hint="default" w:ascii="Times New Roman" w:hAnsi="Times New Roman" w:cs="Times New Roman"/>
          <w:bCs/>
          <w:color w:val="000000"/>
          <w:szCs w:val="32"/>
        </w:rPr>
        <w:t>号</w:t>
      </w:r>
    </w:p>
    <w:p>
      <w:pPr>
        <w:adjustRightInd w:val="0"/>
        <w:snapToGrid w:val="0"/>
        <w:spacing w:line="600" w:lineRule="exact"/>
        <w:jc w:val="center"/>
        <w:rPr>
          <w:rFonts w:hint="default" w:ascii="Times New Roman" w:hAnsi="Times New Roman" w:eastAsia="方正小标宋_GBK" w:cs="Times New Roman"/>
          <w:snapToGrid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_GBK" w:cs="Times New Roman"/>
          <w:snapToGrid w:val="0"/>
          <w:kern w:val="0"/>
          <w:sz w:val="44"/>
          <w:szCs w:val="44"/>
        </w:rPr>
      </w:pPr>
      <w:r>
        <w:rPr>
          <w:rFonts w:hint="default" w:ascii="Times New Roman" w:hAnsi="Times New Roman" w:eastAsia="方正小标宋_GBK" w:cs="Times New Roman"/>
          <w:snapToGrid w:val="0"/>
          <w:kern w:val="0"/>
          <w:sz w:val="44"/>
          <w:szCs w:val="44"/>
        </w:rPr>
        <w:t>丰都县财政局</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_GBK" w:cs="Times New Roman"/>
          <w:snapToGrid w:val="0"/>
          <w:kern w:val="0"/>
          <w:sz w:val="44"/>
          <w:szCs w:val="44"/>
        </w:rPr>
      </w:pPr>
      <w:r>
        <w:rPr>
          <w:rFonts w:hint="default" w:ascii="Times New Roman" w:hAnsi="Times New Roman" w:eastAsia="方正小标宋_GBK" w:cs="Times New Roman"/>
          <w:snapToGrid w:val="0"/>
          <w:kern w:val="0"/>
          <w:sz w:val="44"/>
          <w:szCs w:val="44"/>
        </w:rPr>
        <w:t>丰都县卫生健康委员会</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_GBK" w:cs="Times New Roman"/>
          <w:snapToGrid w:val="0"/>
          <w:spacing w:val="-20"/>
          <w:kern w:val="0"/>
          <w:sz w:val="44"/>
          <w:szCs w:val="44"/>
        </w:rPr>
      </w:pPr>
      <w:r>
        <w:rPr>
          <w:rFonts w:hint="default" w:ascii="Times New Roman" w:hAnsi="Times New Roman" w:eastAsia="方正小标宋_GBK" w:cs="Times New Roman"/>
          <w:snapToGrid w:val="0"/>
          <w:spacing w:val="-20"/>
          <w:kern w:val="0"/>
          <w:sz w:val="44"/>
          <w:szCs w:val="44"/>
        </w:rPr>
        <w:t>关于下达202</w:t>
      </w:r>
      <w:r>
        <w:rPr>
          <w:rFonts w:hint="default" w:ascii="Times New Roman" w:hAnsi="Times New Roman" w:eastAsia="方正小标宋_GBK" w:cs="Times New Roman"/>
          <w:snapToGrid w:val="0"/>
          <w:spacing w:val="-20"/>
          <w:kern w:val="0"/>
          <w:sz w:val="44"/>
          <w:szCs w:val="44"/>
          <w:lang w:val="en-US" w:eastAsia="zh-CN"/>
        </w:rPr>
        <w:t>5</w:t>
      </w:r>
      <w:r>
        <w:rPr>
          <w:rFonts w:hint="default" w:ascii="Times New Roman" w:hAnsi="Times New Roman" w:eastAsia="方正小标宋_GBK" w:cs="Times New Roman"/>
          <w:snapToGrid w:val="0"/>
          <w:spacing w:val="-20"/>
          <w:kern w:val="0"/>
          <w:sz w:val="44"/>
          <w:szCs w:val="44"/>
        </w:rPr>
        <w:t>年重大公共卫生服务补助资金的</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_GBK" w:cs="Times New Roman"/>
          <w:snapToGrid w:val="0"/>
          <w:kern w:val="0"/>
          <w:sz w:val="44"/>
          <w:szCs w:val="44"/>
        </w:rPr>
      </w:pPr>
      <w:r>
        <w:rPr>
          <w:rFonts w:hint="default" w:ascii="Times New Roman" w:hAnsi="Times New Roman" w:eastAsia="方正小标宋_GBK" w:cs="Times New Roman"/>
          <w:snapToGrid w:val="0"/>
          <w:kern w:val="0"/>
          <w:sz w:val="44"/>
          <w:szCs w:val="44"/>
        </w:rPr>
        <w:t>通</w:t>
      </w:r>
      <w:r>
        <w:rPr>
          <w:rFonts w:hint="default" w:ascii="Times New Roman" w:hAnsi="Times New Roman" w:eastAsia="方正小标宋_GBK" w:cs="Times New Roman"/>
          <w:snapToGrid w:val="0"/>
          <w:kern w:val="0"/>
          <w:sz w:val="44"/>
          <w:szCs w:val="44"/>
          <w:lang w:val="en-US" w:eastAsia="zh-CN"/>
        </w:rPr>
        <w:t xml:space="preserve"> </w:t>
      </w:r>
      <w:r>
        <w:rPr>
          <w:rFonts w:hint="default" w:ascii="Times New Roman" w:hAnsi="Times New Roman" w:eastAsia="方正小标宋_GBK" w:cs="Times New Roman"/>
          <w:snapToGrid w:val="0"/>
          <w:kern w:val="0"/>
          <w:sz w:val="44"/>
          <w:szCs w:val="44"/>
        </w:rPr>
        <w:t xml:space="preserve"> 知</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both"/>
        <w:textAlignment w:val="auto"/>
        <w:rPr>
          <w:rFonts w:hint="default" w:ascii="Times New Roman" w:hAnsi="Times New Roman" w:cs="Times New Roman"/>
          <w:szCs w:val="32"/>
        </w:rPr>
      </w:pPr>
    </w:p>
    <w:p>
      <w:pPr>
        <w:keepNext w:val="0"/>
        <w:keepLines w:val="0"/>
        <w:pageBreakBefore w:val="0"/>
        <w:kinsoku/>
        <w:wordWrap/>
        <w:overflowPunct/>
        <w:topLinePunct w:val="0"/>
        <w:autoSpaceDE/>
        <w:autoSpaceDN/>
        <w:bidi w:val="0"/>
        <w:adjustRightInd w:val="0"/>
        <w:snapToGrid w:val="0"/>
        <w:spacing w:line="570" w:lineRule="exact"/>
        <w:jc w:val="both"/>
        <w:textAlignment w:val="auto"/>
        <w:rPr>
          <w:rFonts w:hint="default" w:ascii="Times New Roman" w:hAnsi="Times New Roman" w:cs="Times New Roman"/>
          <w:szCs w:val="32"/>
        </w:rPr>
      </w:pPr>
      <w:r>
        <w:rPr>
          <w:rFonts w:hint="default" w:ascii="Times New Roman" w:hAnsi="Times New Roman" w:cs="Times New Roman"/>
          <w:szCs w:val="32"/>
          <w:lang w:val="en-US" w:eastAsia="zh-CN"/>
        </w:rPr>
        <w:t>县卫生健康委，</w:t>
      </w:r>
      <w:r>
        <w:rPr>
          <w:rFonts w:hint="default" w:ascii="Times New Roman" w:hAnsi="Times New Roman" w:cs="Times New Roman"/>
          <w:szCs w:val="32"/>
        </w:rPr>
        <w:t>县疾控中心，县人民医院，县中医院，县妇幼保健院，县精神病医院</w:t>
      </w:r>
      <w:r>
        <w:rPr>
          <w:rFonts w:hint="default" w:ascii="Times New Roman" w:hAnsi="Times New Roman" w:cs="Times New Roman"/>
          <w:szCs w:val="32"/>
          <w:lang w:eastAsia="zh-CN"/>
        </w:rPr>
        <w:t>，名山街道社区卫生服务中心</w:t>
      </w:r>
      <w:r>
        <w:rPr>
          <w:rFonts w:hint="default" w:ascii="Times New Roman" w:hAnsi="Times New Roman" w:cs="Times New Roman"/>
          <w:szCs w:val="32"/>
        </w:rPr>
        <w:t>：</w:t>
      </w:r>
    </w:p>
    <w:p>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cs="Times New Roman"/>
          <w:szCs w:val="32"/>
        </w:rPr>
      </w:pPr>
      <w:r>
        <w:rPr>
          <w:rFonts w:hint="default" w:ascii="Times New Roman" w:hAnsi="Times New Roman" w:cs="Times New Roman"/>
          <w:szCs w:val="32"/>
        </w:rPr>
        <w:t>根据《重庆市财政局重庆市卫生健康委员会重庆市疾病预防控制局关于提前下达2025年重大公共卫生服务中央补助资金预算的通知》（渝财社〔2024〕152号）《重庆市财政局重庆市卫生健康委员会关于下达2025年重大公共卫生服务补助资金预算的通知》（渝财社〔2025〕59号）文件精神，经研究，现将</w:t>
      </w:r>
      <w:r>
        <w:rPr>
          <w:rFonts w:hint="default" w:ascii="Times New Roman" w:hAnsi="Times New Roman" w:cs="Times New Roman"/>
          <w:color w:val="000000"/>
          <w:kern w:val="0"/>
          <w:szCs w:val="32"/>
          <w:lang w:bidi="ar"/>
        </w:rPr>
        <w:t>202</w:t>
      </w:r>
      <w:r>
        <w:rPr>
          <w:rFonts w:hint="default" w:ascii="Times New Roman" w:hAnsi="Times New Roman" w:cs="Times New Roman"/>
          <w:color w:val="000000"/>
          <w:kern w:val="0"/>
          <w:szCs w:val="32"/>
          <w:lang w:val="en-US" w:eastAsia="zh-CN" w:bidi="ar"/>
        </w:rPr>
        <w:t>5</w:t>
      </w:r>
      <w:r>
        <w:rPr>
          <w:rFonts w:hint="default" w:ascii="Times New Roman" w:hAnsi="Times New Roman" w:cs="Times New Roman"/>
          <w:color w:val="000000"/>
          <w:kern w:val="0"/>
          <w:szCs w:val="32"/>
          <w:lang w:bidi="ar"/>
        </w:rPr>
        <w:t>年重大公共卫生服务补助资金</w:t>
      </w:r>
      <w:r>
        <w:rPr>
          <w:rFonts w:hint="default" w:ascii="Times New Roman" w:hAnsi="Times New Roman" w:cs="Times New Roman"/>
          <w:szCs w:val="32"/>
        </w:rPr>
        <w:t>下达给你们（附件1），</w:t>
      </w:r>
      <w:r>
        <w:rPr>
          <w:rFonts w:hint="default" w:ascii="Times New Roman" w:hAnsi="Times New Roman" w:cs="Times New Roman"/>
        </w:rPr>
        <w:t>并就有关事宜通知如下：</w:t>
      </w:r>
    </w:p>
    <w:p>
      <w:pPr>
        <w:keepNext w:val="0"/>
        <w:keepLines w:val="0"/>
        <w:pageBreakBefore w:val="0"/>
        <w:numPr>
          <w:ilvl w:val="0"/>
          <w:numId w:val="0"/>
        </w:numPr>
        <w:kinsoku/>
        <w:wordWrap/>
        <w:overflowPunct/>
        <w:topLinePunct w:val="0"/>
        <w:autoSpaceDE/>
        <w:autoSpaceDN/>
        <w:bidi w:val="0"/>
        <w:spacing w:line="570" w:lineRule="exact"/>
        <w:ind w:firstLine="640" w:firstLineChars="200"/>
        <w:jc w:val="both"/>
        <w:textAlignment w:val="auto"/>
        <w:rPr>
          <w:rFonts w:hint="default" w:ascii="Times New Roman" w:hAnsi="Times New Roman" w:cs="Times New Roman"/>
          <w:szCs w:val="32"/>
          <w:highlight w:val="none"/>
        </w:rPr>
      </w:pPr>
      <w:r>
        <w:rPr>
          <w:rFonts w:hint="default" w:ascii="Times New Roman" w:hAnsi="Times New Roman" w:cs="Times New Roman"/>
          <w:szCs w:val="32"/>
          <w:lang w:val="en-US" w:eastAsia="zh-CN"/>
        </w:rPr>
        <w:t>一、</w:t>
      </w:r>
      <w:r>
        <w:rPr>
          <w:rFonts w:hint="default" w:ascii="Times New Roman" w:hAnsi="Times New Roman" w:cs="Times New Roman"/>
          <w:szCs w:val="32"/>
        </w:rPr>
        <w:t>本次下达补助资金共计567万元，</w:t>
      </w:r>
      <w:r>
        <w:rPr>
          <w:rFonts w:hint="default" w:ascii="Times New Roman" w:hAnsi="Times New Roman" w:cs="Times New Roman"/>
          <w:szCs w:val="32"/>
          <w:lang w:val="en-US" w:eastAsia="zh-CN"/>
        </w:rPr>
        <w:t>专项用于</w:t>
      </w:r>
      <w:r>
        <w:rPr>
          <w:rFonts w:hint="default" w:ascii="Times New Roman" w:hAnsi="Times New Roman" w:cs="Times New Roman"/>
          <w:szCs w:val="32"/>
        </w:rPr>
        <w:t>开展重大公共卫生服务项目。</w:t>
      </w:r>
      <w:r>
        <w:rPr>
          <w:rFonts w:hint="default" w:ascii="Times New Roman" w:hAnsi="Times New Roman" w:cs="Times New Roman"/>
          <w:szCs w:val="32"/>
          <w:lang w:val="en-US" w:eastAsia="zh-CN"/>
        </w:rPr>
        <w:t>请</w:t>
      </w:r>
      <w:r>
        <w:rPr>
          <w:rFonts w:hint="default" w:ascii="Times New Roman" w:hAnsi="Times New Roman" w:eastAsia="方正仿宋_GBK" w:cs="Times New Roman"/>
          <w:color w:val="000000"/>
          <w:kern w:val="0"/>
          <w:sz w:val="32"/>
          <w:szCs w:val="32"/>
          <w:lang w:val="en-US" w:eastAsia="zh-CN" w:bidi="ar"/>
        </w:rPr>
        <w:t>各单位严格按照相关规定，规范使用资金，切实加快预算执行进度</w:t>
      </w:r>
      <w:r>
        <w:rPr>
          <w:rFonts w:hint="default" w:ascii="Times New Roman" w:hAnsi="Times New Roman" w:eastAsia="方正仿宋_GBK" w:cs="Times New Roman"/>
          <w:color w:val="000000"/>
          <w:kern w:val="0"/>
          <w:sz w:val="32"/>
          <w:szCs w:val="32"/>
          <w:highlight w:val="none"/>
          <w:lang w:val="en-US" w:eastAsia="zh-CN" w:bidi="ar"/>
        </w:rPr>
        <w:t>，保质保量完成</w:t>
      </w:r>
      <w:r>
        <w:rPr>
          <w:rFonts w:hint="default" w:ascii="Times New Roman" w:hAnsi="Times New Roman" w:cs="Times New Roman"/>
          <w:color w:val="000000"/>
          <w:kern w:val="0"/>
          <w:sz w:val="32"/>
          <w:szCs w:val="32"/>
          <w:highlight w:val="none"/>
          <w:lang w:val="en-US" w:eastAsia="zh-CN" w:bidi="ar"/>
        </w:rPr>
        <w:t>各项</w:t>
      </w:r>
      <w:r>
        <w:rPr>
          <w:rFonts w:hint="default" w:ascii="Times New Roman" w:hAnsi="Times New Roman" w:eastAsia="方正仿宋_GBK" w:cs="Times New Roman"/>
          <w:color w:val="000000"/>
          <w:kern w:val="0"/>
          <w:sz w:val="32"/>
          <w:szCs w:val="32"/>
          <w:highlight w:val="none"/>
          <w:lang w:val="en-US" w:eastAsia="zh-CN" w:bidi="ar"/>
        </w:rPr>
        <w:t>重大公共卫生服务工作任务。</w:t>
      </w:r>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cs="Times New Roman"/>
          <w:szCs w:val="32"/>
        </w:rPr>
      </w:pPr>
      <w:r>
        <w:rPr>
          <w:rFonts w:hint="default" w:ascii="Times New Roman" w:hAnsi="Times New Roman" w:cs="Times New Roman"/>
          <w:szCs w:val="32"/>
        </w:rPr>
        <w:t>二、根据《中共丰都县委丰都县人民政府关于全面实施预算绩效管理的实施意见》（丰委发〔2019〕32号）的相关规定，在预算执行中，对资金运行情况和绩效目标实现程度开展绩效监控，确保绩效目标如期实现。预算执行结束后，应对照确定的绩效目标做好项目资金绩效自评工作，并将绩效自评结果报送县财政局社会保障科和综合科。</w:t>
      </w:r>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cs="Times New Roman"/>
          <w:szCs w:val="32"/>
        </w:rPr>
      </w:pPr>
      <w:r>
        <w:rPr>
          <w:rFonts w:hint="default" w:ascii="Times New Roman" w:hAnsi="Times New Roman" w:cs="Times New Roman"/>
          <w:szCs w:val="32"/>
        </w:rPr>
        <w:t>三、</w:t>
      </w:r>
      <w:r>
        <w:rPr>
          <w:rFonts w:hint="default" w:ascii="Times New Roman" w:hAnsi="Times New Roman" w:cs="Times New Roman"/>
          <w:szCs w:val="32"/>
          <w:lang w:val="en-US" w:eastAsia="zh-CN"/>
        </w:rPr>
        <w:t>资金</w:t>
      </w:r>
      <w:r>
        <w:rPr>
          <w:rFonts w:hint="default" w:ascii="Times New Roman" w:hAnsi="Times New Roman" w:cs="Times New Roman"/>
          <w:szCs w:val="32"/>
        </w:rPr>
        <w:t>支出</w:t>
      </w:r>
      <w:r>
        <w:rPr>
          <w:rFonts w:hint="default" w:ascii="Times New Roman" w:hAnsi="Times New Roman" w:cs="Times New Roman"/>
          <w:szCs w:val="32"/>
          <w:lang w:val="en-US" w:eastAsia="zh-CN"/>
        </w:rPr>
        <w:t>请</w:t>
      </w:r>
      <w:r>
        <w:rPr>
          <w:rFonts w:hint="default" w:ascii="Times New Roman" w:hAnsi="Times New Roman" w:cs="Times New Roman"/>
          <w:szCs w:val="32"/>
        </w:rPr>
        <w:t>列“2100409重大公共卫生服务”科目。</w:t>
      </w:r>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附件：1.2025年重大公共卫生服务补助资金分配表</w:t>
      </w:r>
    </w:p>
    <w:p>
      <w:pPr>
        <w:keepNext w:val="0"/>
        <w:keepLines w:val="0"/>
        <w:pageBreakBefore w:val="0"/>
        <w:widowControl w:val="0"/>
        <w:kinsoku/>
        <w:wordWrap/>
        <w:overflowPunct/>
        <w:topLinePunct w:val="0"/>
        <w:autoSpaceDE/>
        <w:autoSpaceDN/>
        <w:bidi w:val="0"/>
        <w:adjustRightInd w:val="0"/>
        <w:snapToGrid w:val="0"/>
        <w:spacing w:line="570" w:lineRule="exact"/>
        <w:ind w:firstLine="1600" w:firstLineChars="500"/>
        <w:jc w:val="both"/>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2.丰都县项目预算绩效目标表</w:t>
      </w:r>
    </w:p>
    <w:p>
      <w:pPr>
        <w:keepNext w:val="0"/>
        <w:keepLines w:val="0"/>
        <w:pageBreakBefore w:val="0"/>
        <w:widowControl w:val="0"/>
        <w:kinsoku/>
        <w:wordWrap/>
        <w:overflowPunct/>
        <w:topLinePunct w:val="0"/>
        <w:autoSpaceDE/>
        <w:autoSpaceDN/>
        <w:bidi w:val="0"/>
        <w:adjustRightInd w:val="0"/>
        <w:snapToGrid w:val="0"/>
        <w:spacing w:line="570" w:lineRule="exact"/>
        <w:ind w:left="1930" w:leftChars="603" w:firstLine="640" w:firstLineChars="200"/>
        <w:jc w:val="both"/>
        <w:textAlignment w:val="auto"/>
        <w:rPr>
          <w:rFonts w:hint="default" w:ascii="Times New Roman" w:hAnsi="Times New Roman" w:cs="Times New Roman"/>
          <w:szCs w:val="32"/>
          <w:lang w:val="en-US" w:eastAsia="zh-CN"/>
        </w:rPr>
      </w:pPr>
    </w:p>
    <w:p>
      <w:pPr>
        <w:keepNext w:val="0"/>
        <w:keepLines w:val="0"/>
        <w:pageBreakBefore w:val="0"/>
        <w:kinsoku/>
        <w:wordWrap/>
        <w:overflowPunct/>
        <w:topLinePunct w:val="0"/>
        <w:autoSpaceDE/>
        <w:autoSpaceDN/>
        <w:bidi w:val="0"/>
        <w:adjustRightInd w:val="0"/>
        <w:snapToGrid w:val="0"/>
        <w:spacing w:line="570" w:lineRule="exact"/>
        <w:ind w:left="1930" w:leftChars="603" w:firstLine="640" w:firstLineChars="200"/>
        <w:jc w:val="both"/>
        <w:textAlignment w:val="auto"/>
        <w:rPr>
          <w:rFonts w:hint="default" w:ascii="Times New Roman" w:hAnsi="Times New Roman" w:cs="Times New Roman"/>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cs="Times New Roman"/>
          <w:szCs w:val="32"/>
          <w:lang w:val="en-US"/>
        </w:rPr>
      </w:pPr>
      <w:r>
        <w:rPr>
          <w:rFonts w:hint="default" w:ascii="Times New Roman" w:hAnsi="Times New Roman" w:cs="Times New Roman"/>
          <w:szCs w:val="32"/>
        </w:rPr>
        <w:t>丰都县财政局</w:t>
      </w:r>
      <w:r>
        <w:rPr>
          <w:rFonts w:hint="default" w:ascii="Times New Roman" w:hAnsi="Times New Roman" w:cs="Times New Roman"/>
          <w:szCs w:val="32"/>
          <w:lang w:val="en-US" w:eastAsia="zh-CN"/>
        </w:rPr>
        <w:t xml:space="preserve">                 丰都县卫生健康委员会</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cs="Times New Roman"/>
          <w:szCs w:val="32"/>
        </w:rPr>
      </w:pPr>
      <w:r>
        <w:rPr>
          <w:rFonts w:hint="default" w:ascii="Times New Roman" w:hAnsi="Times New Roman" w:cs="Times New Roman"/>
          <w:szCs w:val="32"/>
        </w:rPr>
        <w:t xml:space="preserve">                              </w:t>
      </w:r>
      <w:r>
        <w:rPr>
          <w:rFonts w:hint="default" w:ascii="Times New Roman" w:hAnsi="Times New Roman" w:cs="Times New Roman"/>
          <w:szCs w:val="32"/>
          <w:lang w:val="en-US" w:eastAsia="zh-CN"/>
        </w:rPr>
        <w:t xml:space="preserve">  </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年</w:t>
      </w:r>
      <w:r>
        <w:rPr>
          <w:rFonts w:hint="default" w:ascii="Times New Roman" w:hAnsi="Times New Roman" w:cs="Times New Roman"/>
          <w:szCs w:val="32"/>
          <w:lang w:val="en-US" w:eastAsia="zh-CN"/>
        </w:rPr>
        <w:t>10</w:t>
      </w:r>
      <w:r>
        <w:rPr>
          <w:rFonts w:hint="default" w:ascii="Times New Roman" w:hAnsi="Times New Roman" w:cs="Times New Roman"/>
          <w:szCs w:val="32"/>
        </w:rPr>
        <w:t>月</w:t>
      </w:r>
      <w:r>
        <w:rPr>
          <w:rFonts w:hint="default" w:ascii="Times New Roman" w:hAnsi="Times New Roman" w:cs="Times New Roman"/>
          <w:szCs w:val="32"/>
          <w:lang w:val="en-US" w:eastAsia="zh-CN"/>
        </w:rPr>
        <w:t>16</w:t>
      </w:r>
      <w:r>
        <w:rPr>
          <w:rFonts w:hint="default" w:ascii="Times New Roman" w:hAnsi="Times New Roman" w:cs="Times New Roman"/>
          <w:szCs w:val="32"/>
        </w:rPr>
        <w:t>日</w:t>
      </w:r>
    </w:p>
    <w:p>
      <w:pPr>
        <w:keepNext w:val="0"/>
        <w:keepLines w:val="0"/>
        <w:pageBreakBefore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（此件</w:t>
      </w:r>
      <w:r>
        <w:rPr>
          <w:rFonts w:hint="default" w:ascii="Times New Roman" w:hAnsi="Times New Roman" w:cs="Times New Roman"/>
          <w:lang w:val="en-US" w:eastAsia="zh-CN"/>
        </w:rPr>
        <w:t>主动</w:t>
      </w:r>
      <w:r>
        <w:rPr>
          <w:rFonts w:hint="default" w:ascii="Times New Roman" w:hAnsi="Times New Roman" w:cs="Times New Roman"/>
        </w:rPr>
        <w:t>公开）</w:t>
      </w:r>
    </w:p>
    <w:p>
      <w:pPr>
        <w:pStyle w:val="2"/>
        <w:rPr>
          <w:rFonts w:hint="default"/>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Times New Roman" w:hAnsi="Times New Roman" w:eastAsia="方正小标宋_GBK" w:cs="Times New Roman"/>
          <w:sz w:val="28"/>
          <w:szCs w:val="28"/>
          <w:lang w:val="en-US" w:eastAsia="zh-CN"/>
        </w:rPr>
      </w:pPr>
      <w:r>
        <w:rPr>
          <w:rFonts w:hint="default" w:ascii="Times New Roman" w:hAnsi="Times New Roman" w:eastAsia="方正黑体_GBK" w:cs="Times New Roman"/>
          <w:sz w:val="28"/>
          <w:szCs w:val="28"/>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_GBK" w:cs="Times New Roman"/>
          <w:color w:val="auto"/>
          <w:kern w:val="2"/>
          <w:sz w:val="36"/>
          <w:szCs w:val="36"/>
          <w:lang w:val="en-US" w:eastAsia="zh-CN" w:bidi="ar-SA"/>
        </w:rPr>
      </w:pPr>
      <w:r>
        <w:rPr>
          <w:rFonts w:hint="default" w:ascii="Times New Roman" w:hAnsi="Times New Roman" w:eastAsia="方正小标宋_GBK" w:cs="Times New Roman"/>
          <w:sz w:val="36"/>
          <w:szCs w:val="36"/>
          <w:lang w:val="en-US" w:eastAsia="zh-CN"/>
        </w:rPr>
        <w:t>2025年重大公共卫生服务补助资金</w:t>
      </w:r>
      <w:r>
        <w:rPr>
          <w:rFonts w:hint="default" w:ascii="Times New Roman" w:hAnsi="Times New Roman" w:eastAsia="方正小标宋_GBK" w:cs="Times New Roman"/>
          <w:color w:val="auto"/>
          <w:kern w:val="2"/>
          <w:sz w:val="36"/>
          <w:szCs w:val="36"/>
          <w:lang w:val="en-US" w:eastAsia="zh-CN" w:bidi="ar-SA"/>
        </w:rPr>
        <w:t>分配表</w:t>
      </w:r>
    </w:p>
    <w:tbl>
      <w:tblPr>
        <w:tblStyle w:val="6"/>
        <w:tblpPr w:leftFromText="180" w:rightFromText="180" w:vertAnchor="text" w:horzAnchor="page" w:tblpX="1276" w:tblpY="719"/>
        <w:tblOverlap w:val="never"/>
        <w:tblW w:w="96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1"/>
        <w:gridCol w:w="742"/>
        <w:gridCol w:w="848"/>
        <w:gridCol w:w="735"/>
        <w:gridCol w:w="758"/>
        <w:gridCol w:w="1354"/>
        <w:gridCol w:w="795"/>
        <w:gridCol w:w="825"/>
        <w:gridCol w:w="797"/>
        <w:gridCol w:w="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2001"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项目单位</w:t>
            </w:r>
          </w:p>
        </w:tc>
        <w:tc>
          <w:tcPr>
            <w:tcW w:w="742"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扩大国家免疫规划</w:t>
            </w:r>
          </w:p>
        </w:tc>
        <w:tc>
          <w:tcPr>
            <w:tcW w:w="84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艾滋病防治</w:t>
            </w:r>
          </w:p>
        </w:tc>
        <w:tc>
          <w:tcPr>
            <w:tcW w:w="73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结核病防治</w:t>
            </w:r>
          </w:p>
        </w:tc>
        <w:tc>
          <w:tcPr>
            <w:tcW w:w="75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血吸虫防治</w:t>
            </w:r>
          </w:p>
        </w:tc>
        <w:tc>
          <w:tcPr>
            <w:tcW w:w="135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重点传染病及健康危害因素监测项目</w:t>
            </w:r>
          </w:p>
        </w:tc>
        <w:tc>
          <w:tcPr>
            <w:tcW w:w="79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精神卫生</w:t>
            </w:r>
          </w:p>
        </w:tc>
        <w:tc>
          <w:tcPr>
            <w:tcW w:w="825"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慢性非传染性疾病防治</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强基提能</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i w:val="0"/>
                <w:iCs w:val="0"/>
                <w:color w:val="000000"/>
                <w:kern w:val="2"/>
                <w:sz w:val="28"/>
                <w:szCs w:val="28"/>
                <w:u w:val="none"/>
                <w:lang w:val="en-US" w:eastAsia="zh-CN" w:bidi="ar-SA"/>
              </w:rPr>
            </w:pPr>
            <w:r>
              <w:rPr>
                <w:rFonts w:hint="default" w:ascii="Times New Roman" w:hAnsi="Times New Roman" w:eastAsia="方正黑体_GBK" w:cs="Times New Roman"/>
                <w:i w:val="0"/>
                <w:iCs w:val="0"/>
                <w:color w:val="000000"/>
                <w:kern w:val="0"/>
                <w:sz w:val="28"/>
                <w:szCs w:val="2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2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县疾控中心</w:t>
            </w:r>
          </w:p>
        </w:tc>
        <w:tc>
          <w:tcPr>
            <w:tcW w:w="74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14</w:t>
            </w:r>
          </w:p>
        </w:tc>
        <w:tc>
          <w:tcPr>
            <w:tcW w:w="84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156</w:t>
            </w:r>
          </w:p>
        </w:tc>
        <w:tc>
          <w:tcPr>
            <w:tcW w:w="73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75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13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89</w:t>
            </w:r>
          </w:p>
        </w:tc>
        <w:tc>
          <w:tcPr>
            <w:tcW w:w="795"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2"/>
                <w:sz w:val="28"/>
                <w:szCs w:val="28"/>
                <w:u w:val="none"/>
                <w:lang w:val="en-US" w:eastAsia="zh-CN" w:bidi="ar-SA"/>
              </w:rPr>
              <w:t>5</w:t>
            </w:r>
          </w:p>
        </w:tc>
        <w:tc>
          <w:tcPr>
            <w:tcW w:w="82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25</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90 </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2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县人民医院</w:t>
            </w:r>
          </w:p>
        </w:tc>
        <w:tc>
          <w:tcPr>
            <w:tcW w:w="742"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黑体_GBK" w:cs="Times New Roman"/>
                <w:i w:val="0"/>
                <w:iCs w:val="0"/>
                <w:color w:val="000000"/>
                <w:sz w:val="28"/>
                <w:szCs w:val="28"/>
                <w:u w:val="none"/>
              </w:rPr>
            </w:pPr>
          </w:p>
        </w:tc>
        <w:tc>
          <w:tcPr>
            <w:tcW w:w="84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35</w:t>
            </w:r>
          </w:p>
        </w:tc>
        <w:tc>
          <w:tcPr>
            <w:tcW w:w="73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20</w:t>
            </w:r>
          </w:p>
        </w:tc>
        <w:tc>
          <w:tcPr>
            <w:tcW w:w="758"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黑体_GBK" w:cs="Times New Roman"/>
                <w:i w:val="0"/>
                <w:iCs w:val="0"/>
                <w:color w:val="000000"/>
                <w:sz w:val="28"/>
                <w:szCs w:val="28"/>
                <w:u w:val="none"/>
              </w:rPr>
            </w:pPr>
          </w:p>
        </w:tc>
        <w:tc>
          <w:tcPr>
            <w:tcW w:w="135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15</w:t>
            </w:r>
          </w:p>
        </w:tc>
        <w:tc>
          <w:tcPr>
            <w:tcW w:w="795" w:type="dxa"/>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方正黑体_GBK" w:cs="Times New Roman"/>
                <w:i w:val="0"/>
                <w:iCs w:val="0"/>
                <w:color w:val="000000"/>
                <w:sz w:val="28"/>
                <w:szCs w:val="28"/>
                <w:u w:val="none"/>
              </w:rPr>
            </w:pPr>
          </w:p>
        </w:tc>
        <w:tc>
          <w:tcPr>
            <w:tcW w:w="825"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lang w:val="en-US"/>
              </w:rPr>
            </w:pPr>
            <w:r>
              <w:rPr>
                <w:rFonts w:hint="default" w:ascii="Times New Roman" w:hAnsi="Times New Roman" w:eastAsia="方正黑体_GBK" w:cs="Times New Roman"/>
                <w:i w:val="0"/>
                <w:iCs w:val="0"/>
                <w:color w:val="000000"/>
                <w:kern w:val="0"/>
                <w:sz w:val="28"/>
                <w:szCs w:val="28"/>
                <w:u w:val="none"/>
                <w:lang w:val="en-US" w:eastAsia="zh-CN" w:bidi="ar"/>
              </w:rPr>
              <w:t>10</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 xml:space="preserve"> </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2"/>
                <w:sz w:val="28"/>
                <w:szCs w:val="28"/>
                <w:u w:val="none"/>
                <w:lang w:val="en-US" w:eastAsia="zh-CN" w:bidi="ar-SA"/>
              </w:rPr>
            </w:pPr>
            <w:r>
              <w:rPr>
                <w:rFonts w:hint="default" w:ascii="Times New Roman" w:hAnsi="Times New Roman" w:eastAsia="方正黑体_GBK" w:cs="Times New Roman"/>
                <w:i w:val="0"/>
                <w:iCs w:val="0"/>
                <w:color w:val="000000"/>
                <w:kern w:val="0"/>
                <w:sz w:val="28"/>
                <w:szCs w:val="28"/>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2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县中医院</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Fonts w:hint="default" w:ascii="Times New Roman" w:hAnsi="Times New Roman" w:eastAsia="宋体" w:cs="Times New Roman"/>
                <w:i w:val="0"/>
                <w:iCs w:val="0"/>
                <w:color w:val="000000"/>
                <w:kern w:val="0"/>
                <w:sz w:val="28"/>
                <w:szCs w:val="28"/>
                <w:u w:val="none"/>
                <w:lang w:val="en-US" w:eastAsia="zh-CN" w:bidi="ar"/>
              </w:rPr>
              <w:t>28</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 </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县妇幼保健院</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28</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eastAsia="宋体" w:cs="Times New Roman"/>
                <w:i w:val="0"/>
                <w:iCs w:val="0"/>
                <w:color w:val="000000"/>
                <w:sz w:val="28"/>
                <w:szCs w:val="28"/>
                <w:u w:val="no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 </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县精神病医院</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3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Fonts w:hint="default" w:ascii="Times New Roman" w:hAnsi="Times New Roman" w:eastAsia="宋体" w:cs="Times New Roman"/>
                <w:i w:val="0"/>
                <w:iCs w:val="0"/>
                <w:color w:val="000000"/>
                <w:kern w:val="0"/>
                <w:sz w:val="28"/>
                <w:szCs w:val="28"/>
                <w:u w:val="none"/>
                <w:lang w:val="en-US" w:eastAsia="zh-CN" w:bidi="ar"/>
              </w:rPr>
              <w:t>28</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 </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名山街道社区卫生服务中心</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 </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2"/>
                <w:sz w:val="28"/>
                <w:szCs w:val="28"/>
                <w:u w:val="none"/>
                <w:lang w:val="en-US" w:eastAsia="zh-CN" w:bidi="ar-SA"/>
              </w:rPr>
              <w:t>县卫生健康委</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2"/>
                <w:sz w:val="28"/>
                <w:szCs w:val="28"/>
                <w:u w:val="none"/>
                <w:lang w:val="en-US" w:eastAsia="zh-CN" w:bidi="ar-SA"/>
              </w:rPr>
              <w:t>5</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13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2"/>
                <w:sz w:val="28"/>
                <w:szCs w:val="28"/>
                <w:u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合计</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20</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252</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26</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108</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33</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35</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 xml:space="preserve">90 </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567</w:t>
            </w:r>
          </w:p>
        </w:tc>
      </w:tr>
    </w:tbl>
    <w:p>
      <w:pPr>
        <w:adjustRightInd w:val="0"/>
        <w:snapToGrid w:val="0"/>
        <w:spacing w:line="560" w:lineRule="exact"/>
        <w:ind w:firstLine="6720" w:firstLineChars="2100"/>
        <w:jc w:val="left"/>
        <w:rPr>
          <w:rFonts w:hint="default" w:ascii="Times New Roman" w:hAnsi="Times New Roman" w:cs="Times New Roman"/>
          <w:szCs w:val="32"/>
        </w:rPr>
      </w:pPr>
      <w:r>
        <w:rPr>
          <w:rFonts w:hint="default" w:ascii="Times New Roman" w:hAnsi="Times New Roman" w:eastAsia="方正仿宋_GBK" w:cs="Times New Roman"/>
          <w:sz w:val="32"/>
          <w:szCs w:val="32"/>
          <w:lang w:val="en-US" w:eastAsia="zh-CN"/>
        </w:rPr>
        <w:t>单位：万元</w:t>
      </w: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附件2-1</w:t>
      </w:r>
    </w:p>
    <w:tbl>
      <w:tblPr>
        <w:tblStyle w:val="6"/>
        <w:tblW w:w="90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8"/>
        <w:gridCol w:w="813"/>
        <w:gridCol w:w="1700"/>
        <w:gridCol w:w="1137"/>
        <w:gridCol w:w="1052"/>
        <w:gridCol w:w="1311"/>
        <w:gridCol w:w="900"/>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9056"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40"/>
                <w:szCs w:val="40"/>
                <w:u w:val="none"/>
              </w:rPr>
            </w:pPr>
            <w:r>
              <w:rPr>
                <w:rFonts w:hint="default" w:ascii="Times New Roman" w:hAnsi="Times New Roman" w:eastAsia="方正小标宋_GBK" w:cs="Times New Roman"/>
                <w:i w:val="0"/>
                <w:iCs w:val="0"/>
                <w:color w:val="000000"/>
                <w:kern w:val="0"/>
                <w:sz w:val="36"/>
                <w:szCs w:val="36"/>
                <w:u w:val="none"/>
                <w:lang w:val="en-US" w:eastAsia="zh-CN" w:bidi="ar"/>
              </w:rPr>
              <w:t>丰都县项目预算绩效目标表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56"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31" w:type="dxa"/>
            <w:gridSpan w:val="2"/>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项目名称</w:t>
            </w:r>
          </w:p>
        </w:tc>
        <w:tc>
          <w:tcPr>
            <w:tcW w:w="712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lang w:val="en-US" w:eastAsia="zh-CN"/>
              </w:rPr>
              <w:t>2025年重大公共卫生服务补助资金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9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主管部门及代码</w:t>
            </w:r>
          </w:p>
        </w:tc>
        <w:tc>
          <w:tcPr>
            <w:tcW w:w="2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丰都县卫生健康委员会404001</w:t>
            </w:r>
          </w:p>
        </w:tc>
        <w:tc>
          <w:tcPr>
            <w:tcW w:w="105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实施单位</w:t>
            </w:r>
          </w:p>
        </w:tc>
        <w:tc>
          <w:tcPr>
            <w:tcW w:w="3236"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丰都县疾控中心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9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项目属性</w:t>
            </w:r>
          </w:p>
        </w:tc>
        <w:tc>
          <w:tcPr>
            <w:tcW w:w="2837"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补助类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项目期</w:t>
            </w:r>
          </w:p>
        </w:tc>
        <w:tc>
          <w:tcPr>
            <w:tcW w:w="32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项目资金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（万元）</w:t>
            </w:r>
          </w:p>
        </w:tc>
        <w:tc>
          <w:tcPr>
            <w:tcW w:w="25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年度资金总额：</w:t>
            </w:r>
          </w:p>
        </w:tc>
        <w:tc>
          <w:tcPr>
            <w:tcW w:w="5425"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5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其中：财政拨款</w:t>
            </w:r>
          </w:p>
        </w:tc>
        <w:tc>
          <w:tcPr>
            <w:tcW w:w="5425"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5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其他资金</w:t>
            </w:r>
          </w:p>
        </w:tc>
        <w:tc>
          <w:tcPr>
            <w:tcW w:w="542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年度总体目标</w:t>
            </w:r>
          </w:p>
        </w:tc>
        <w:tc>
          <w:tcPr>
            <w:tcW w:w="7938" w:type="dxa"/>
            <w:gridSpan w:val="7"/>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1.适龄儿童国家免疫规划疫苗接种率不低于90%；</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2.有效控制艾滋病疫情，全县艾滋病疫情继续控制在全市平均水平以下；3.进一步减少结核感染、患病和死亡，切实降低结核病疾病负担，提高人民群众健康水平，促进国民经济发展和社会和谐稳定；</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4.开展急性呼吸道传染病监测；开展鼠疫、疟疾及其他寄生虫、饮用水、环境卫生与学校卫生监测；</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5.加强疾控中心能力提升。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一级指标</w:t>
            </w:r>
          </w:p>
        </w:tc>
        <w:tc>
          <w:tcPr>
            <w:tcW w:w="17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二级指标</w:t>
            </w:r>
          </w:p>
        </w:tc>
        <w:tc>
          <w:tcPr>
            <w:tcW w:w="3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三级指标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计量单位</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13" w:type="dxa"/>
            <w:vMerge w:val="restart"/>
            <w:tcBorders>
              <w:top w:val="nil"/>
              <w:left w:val="single" w:color="000000"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产出指标</w:t>
            </w:r>
          </w:p>
        </w:tc>
        <w:tc>
          <w:tcPr>
            <w:tcW w:w="1700"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质量指标</w:t>
            </w:r>
          </w:p>
        </w:tc>
        <w:tc>
          <w:tcPr>
            <w:tcW w:w="3500"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艾滋病免费抗病毒治疗任务完成率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13" w:type="dxa"/>
            <w:vMerge w:val="continue"/>
            <w:tcBorders>
              <w:top w:val="nil"/>
              <w:left w:val="single" w:color="000000" w:sz="4" w:space="0"/>
              <w:bottom w:val="nil"/>
              <w:right w:val="single" w:color="auto"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700" w:type="dxa"/>
            <w:vMerge w:val="continue"/>
            <w:tcBorders>
              <w:left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3500"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肺结核患者治疗任务完成率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13" w:type="dxa"/>
            <w:vMerge w:val="continue"/>
            <w:tcBorders>
              <w:top w:val="nil"/>
              <w:left w:val="single" w:color="000000" w:sz="4" w:space="0"/>
              <w:bottom w:val="nil"/>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700" w:type="dxa"/>
            <w:vMerge w:val="continue"/>
            <w:tcBorders>
              <w:left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4"/>
                <w:szCs w:val="24"/>
                <w:u w:val="none"/>
                <w:lang w:val="en-US" w:eastAsia="zh-CN"/>
              </w:rPr>
            </w:pPr>
          </w:p>
        </w:tc>
        <w:tc>
          <w:tcPr>
            <w:tcW w:w="3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饮用水和环境卫生监测项目完成率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13" w:type="dxa"/>
            <w:vMerge w:val="continue"/>
            <w:tcBorders>
              <w:top w:val="nil"/>
              <w:left w:val="single" w:color="000000" w:sz="4" w:space="0"/>
              <w:bottom w:val="nil"/>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700" w:type="dxa"/>
            <w:vMerge w:val="continue"/>
            <w:tcBorders>
              <w:left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3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急性呼吸道传染病哨点监测任务完成率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13" w:type="dxa"/>
            <w:vMerge w:val="continue"/>
            <w:tcBorders>
              <w:top w:val="nil"/>
              <w:left w:val="single" w:color="000000" w:sz="4" w:space="0"/>
              <w:bottom w:val="nil"/>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700" w:type="dxa"/>
            <w:vMerge w:val="continue"/>
            <w:tcBorders>
              <w:left w:val="single" w:color="auto" w:sz="4" w:space="0"/>
              <w:bottom w:val="nil"/>
              <w:right w:val="single" w:color="auto"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3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适龄儿童国家免疫规划疫苗接种率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效益指标</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可持续影响</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指标</w:t>
            </w:r>
          </w:p>
        </w:tc>
        <w:tc>
          <w:tcPr>
            <w:tcW w:w="3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艾滋病疫情低于全市平均水平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定性</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满意度指标</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服务对象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满意度指标</w:t>
            </w:r>
          </w:p>
        </w:tc>
        <w:tc>
          <w:tcPr>
            <w:tcW w:w="3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医院培训满意度</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r>
    </w:tbl>
    <w:p>
      <w:pPr>
        <w:pStyle w:val="8"/>
        <w:spacing w:line="240" w:lineRule="auto"/>
        <w:jc w:val="both"/>
        <w:rPr>
          <w:rFonts w:hint="default" w:ascii="Times New Roman" w:hAnsi="Times New Roman" w:eastAsia="方正黑体_GBK" w:cs="Times New Roman"/>
          <w:b w:val="0"/>
          <w:bCs w:val="0"/>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附件2-2</w:t>
      </w:r>
    </w:p>
    <w:tbl>
      <w:tblPr>
        <w:tblStyle w:val="6"/>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8"/>
        <w:gridCol w:w="1033"/>
        <w:gridCol w:w="1400"/>
        <w:gridCol w:w="1447"/>
        <w:gridCol w:w="1052"/>
        <w:gridCol w:w="616"/>
        <w:gridCol w:w="907"/>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864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36"/>
                <w:szCs w:val="36"/>
                <w:u w:val="none"/>
              </w:rPr>
            </w:pPr>
            <w:r>
              <w:rPr>
                <w:rFonts w:hint="default" w:ascii="Times New Roman" w:hAnsi="Times New Roman" w:eastAsia="方正小标宋_GBK" w:cs="Times New Roman"/>
                <w:i w:val="0"/>
                <w:iCs w:val="0"/>
                <w:color w:val="000000"/>
                <w:kern w:val="0"/>
                <w:sz w:val="36"/>
                <w:szCs w:val="36"/>
                <w:u w:val="none"/>
                <w:lang w:val="en-US" w:eastAsia="zh-CN" w:bidi="ar"/>
              </w:rPr>
              <w:t xml:space="preserve"> </w:t>
            </w:r>
            <w:r>
              <w:rPr>
                <w:rFonts w:hint="default" w:ascii="Times New Roman" w:hAnsi="Times New Roman" w:eastAsia="方正小标宋_GBK" w:cs="Times New Roman"/>
                <w:i w:val="0"/>
                <w:iCs w:val="0"/>
                <w:color w:val="000000"/>
                <w:kern w:val="0"/>
                <w:sz w:val="36"/>
                <w:szCs w:val="36"/>
                <w:highlight w:val="none"/>
                <w:u w:val="none"/>
                <w:lang w:val="en-US" w:eastAsia="zh-CN" w:bidi="ar"/>
              </w:rPr>
              <w:t>丰都县项目预算绩效目标表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64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888" w:type="dxa"/>
            <w:tcBorders>
              <w:top w:val="nil"/>
              <w:left w:val="nil"/>
              <w:bottom w:val="single" w:color="000000" w:sz="4" w:space="0"/>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033" w:type="dxa"/>
            <w:tcBorders>
              <w:top w:val="nil"/>
              <w:left w:val="nil"/>
              <w:bottom w:val="single" w:color="000000" w:sz="4" w:space="0"/>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400"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447"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052"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61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907"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297"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921" w:type="dxa"/>
            <w:gridSpan w:val="2"/>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项目名称</w:t>
            </w:r>
          </w:p>
        </w:tc>
        <w:tc>
          <w:tcPr>
            <w:tcW w:w="671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lang w:val="en-US" w:eastAsia="zh-CN"/>
              </w:rPr>
              <w:t>2025年重大公共卫生服务补助资金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9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主管部门及代码</w:t>
            </w:r>
          </w:p>
        </w:tc>
        <w:tc>
          <w:tcPr>
            <w:tcW w:w="28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丰都县卫生健康委员会404001</w:t>
            </w:r>
          </w:p>
        </w:tc>
        <w:tc>
          <w:tcPr>
            <w:tcW w:w="105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实施单位</w:t>
            </w:r>
          </w:p>
        </w:tc>
        <w:tc>
          <w:tcPr>
            <w:tcW w:w="2820"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丰都县人民医院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9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项目属性</w:t>
            </w:r>
          </w:p>
        </w:tc>
        <w:tc>
          <w:tcPr>
            <w:tcW w:w="2847"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补助类</w:t>
            </w:r>
          </w:p>
        </w:tc>
        <w:tc>
          <w:tcPr>
            <w:tcW w:w="1052"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项目期</w:t>
            </w:r>
          </w:p>
        </w:tc>
        <w:tc>
          <w:tcPr>
            <w:tcW w:w="2820"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项目资金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（万元）</w:t>
            </w: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年度资金总额：</w:t>
            </w:r>
          </w:p>
        </w:tc>
        <w:tc>
          <w:tcPr>
            <w:tcW w:w="5319"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其中：财政拨款</w:t>
            </w:r>
          </w:p>
        </w:tc>
        <w:tc>
          <w:tcPr>
            <w:tcW w:w="5319"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4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其他资金</w:t>
            </w:r>
          </w:p>
        </w:tc>
        <w:tc>
          <w:tcPr>
            <w:tcW w:w="531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年度总体目标</w:t>
            </w:r>
          </w:p>
        </w:tc>
        <w:tc>
          <w:tcPr>
            <w:tcW w:w="7752" w:type="dxa"/>
            <w:gridSpan w:val="7"/>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1.有效控制艾滋病疫情，全县艾滋病疫情继续控制在全市平均水平以下；2.进一步减少结核感染、患病和死亡，切实降低结核病疾病负担，提高人民群众健康水平，促进国民经济发展和社会和谐稳定目标；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3.开展重大慢性病早期筛查干预项目。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8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标</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一级指标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二级指标</w:t>
            </w:r>
          </w:p>
        </w:tc>
        <w:tc>
          <w:tcPr>
            <w:tcW w:w="31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三级指标</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计量单位</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33" w:type="dxa"/>
            <w:vMerge w:val="restart"/>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产出指标</w:t>
            </w:r>
          </w:p>
        </w:tc>
        <w:tc>
          <w:tcPr>
            <w:tcW w:w="1400"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lang w:eastAsia="zh-CN"/>
              </w:rPr>
            </w:pPr>
            <w:r>
              <w:rPr>
                <w:rFonts w:hint="default" w:ascii="Times New Roman" w:hAnsi="Times New Roman" w:eastAsia="宋体" w:cs="Times New Roman"/>
                <w:i w:val="0"/>
                <w:iCs w:val="0"/>
                <w:color w:val="000000"/>
                <w:sz w:val="24"/>
                <w:szCs w:val="24"/>
                <w:u w:val="none"/>
                <w:lang w:eastAsia="zh-CN"/>
              </w:rPr>
              <w:t>质量指标</w:t>
            </w:r>
          </w:p>
        </w:tc>
        <w:tc>
          <w:tcPr>
            <w:tcW w:w="31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艾滋病免费抗病毒治疗任务</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33" w:type="dxa"/>
            <w:vMerge w:val="continue"/>
            <w:tcBorders>
              <w:top w:val="nil"/>
              <w:left w:val="single" w:color="000000" w:sz="4" w:space="0"/>
              <w:bottom w:val="nil"/>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400"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31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肺结核患者治疗任务完成率</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2" w:hRule="atLeast"/>
        </w:trPr>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33" w:type="dxa"/>
            <w:vMerge w:val="continue"/>
            <w:tcBorders>
              <w:top w:val="nil"/>
              <w:left w:val="single" w:color="000000" w:sz="4" w:space="0"/>
              <w:bottom w:val="nil"/>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400"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lang w:eastAsia="zh-CN"/>
              </w:rPr>
            </w:pPr>
          </w:p>
        </w:tc>
        <w:tc>
          <w:tcPr>
            <w:tcW w:w="3115"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临床用血核酸检测覆盖率</w:t>
            </w:r>
          </w:p>
        </w:tc>
        <w:tc>
          <w:tcPr>
            <w:tcW w:w="90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效益指标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可持续影响指标</w:t>
            </w:r>
          </w:p>
        </w:tc>
        <w:tc>
          <w:tcPr>
            <w:tcW w:w="31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艾滋病疫情低于全市平均水平</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定性</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满意度指标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服务对象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满意度指标</w:t>
            </w:r>
          </w:p>
        </w:tc>
        <w:tc>
          <w:tcPr>
            <w:tcW w:w="31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患者满意度</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≥70</w:t>
            </w:r>
          </w:p>
        </w:tc>
      </w:tr>
    </w:tbl>
    <w:p>
      <w:pPr>
        <w:pStyle w:val="8"/>
        <w:spacing w:line="240" w:lineRule="auto"/>
        <w:jc w:val="both"/>
        <w:rPr>
          <w:rFonts w:hint="default" w:ascii="Times New Roman" w:hAnsi="Times New Roman" w:eastAsia="方正黑体_GBK" w:cs="Times New Roman"/>
          <w:b w:val="0"/>
          <w:bCs w:val="0"/>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附件2-3</w:t>
      </w:r>
    </w:p>
    <w:tbl>
      <w:tblPr>
        <w:tblStyle w:val="6"/>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
        <w:gridCol w:w="1104"/>
        <w:gridCol w:w="1346"/>
        <w:gridCol w:w="1457"/>
        <w:gridCol w:w="1059"/>
        <w:gridCol w:w="507"/>
        <w:gridCol w:w="1026"/>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870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36"/>
                <w:szCs w:val="36"/>
                <w:highlight w:val="none"/>
                <w:u w:val="none"/>
              </w:rPr>
            </w:pPr>
            <w:r>
              <w:rPr>
                <w:rFonts w:hint="default" w:ascii="Times New Roman" w:hAnsi="Times New Roman" w:eastAsia="方正小标宋_GBK" w:cs="Times New Roman"/>
                <w:i w:val="0"/>
                <w:iCs w:val="0"/>
                <w:color w:val="000000"/>
                <w:kern w:val="0"/>
                <w:sz w:val="36"/>
                <w:szCs w:val="36"/>
                <w:highlight w:val="none"/>
                <w:u w:val="none"/>
                <w:lang w:val="en-US" w:eastAsia="zh-CN" w:bidi="ar"/>
              </w:rPr>
              <w:t>丰都县项目预算绩效目标表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70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894" w:type="dxa"/>
            <w:tcBorders>
              <w:top w:val="nil"/>
              <w:left w:val="nil"/>
              <w:bottom w:val="single" w:color="000000" w:sz="4" w:space="0"/>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104" w:type="dxa"/>
            <w:tcBorders>
              <w:top w:val="nil"/>
              <w:left w:val="nil"/>
              <w:bottom w:val="single" w:color="000000" w:sz="4" w:space="0"/>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34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457"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059"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507"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026"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07"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998" w:type="dxa"/>
            <w:gridSpan w:val="2"/>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项目名称</w:t>
            </w:r>
          </w:p>
        </w:tc>
        <w:tc>
          <w:tcPr>
            <w:tcW w:w="670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lang w:val="en-US" w:eastAsia="zh-CN"/>
              </w:rPr>
              <w:t>2025年重大公共卫生服务补助资金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9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主管部门及代码</w:t>
            </w:r>
          </w:p>
        </w:tc>
        <w:tc>
          <w:tcPr>
            <w:tcW w:w="280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丰都县卫生健康委员会404001</w:t>
            </w:r>
          </w:p>
        </w:tc>
        <w:tc>
          <w:tcPr>
            <w:tcW w:w="105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实施单位</w:t>
            </w:r>
          </w:p>
        </w:tc>
        <w:tc>
          <w:tcPr>
            <w:tcW w:w="2840"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丰都县中医院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9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项目属性</w:t>
            </w:r>
          </w:p>
        </w:tc>
        <w:tc>
          <w:tcPr>
            <w:tcW w:w="2803"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补助类</w:t>
            </w:r>
          </w:p>
        </w:tc>
        <w:tc>
          <w:tcPr>
            <w:tcW w:w="105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项目期</w:t>
            </w:r>
          </w:p>
        </w:tc>
        <w:tc>
          <w:tcPr>
            <w:tcW w:w="2840"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项目资金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（万元）</w:t>
            </w: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年度资金总额：</w:t>
            </w:r>
          </w:p>
        </w:tc>
        <w:tc>
          <w:tcPr>
            <w:tcW w:w="5356"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其中：财政拨款</w:t>
            </w:r>
          </w:p>
        </w:tc>
        <w:tc>
          <w:tcPr>
            <w:tcW w:w="5356"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其他资金</w:t>
            </w:r>
          </w:p>
        </w:tc>
        <w:tc>
          <w:tcPr>
            <w:tcW w:w="5356"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年度总体目标</w:t>
            </w:r>
          </w:p>
        </w:tc>
        <w:tc>
          <w:tcPr>
            <w:tcW w:w="7806" w:type="dxa"/>
            <w:gridSpan w:val="7"/>
            <w:tcBorders>
              <w:top w:val="nil"/>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保障美沙酮门诊运行，对阿片类物质成瘾者进行长期维持治疗，减少阿片类物质的滥用，减少艾滋病传播等相关危险行为；</w:t>
            </w:r>
          </w:p>
          <w:p>
            <w:pPr>
              <w:keepNext w:val="0"/>
              <w:keepLines w:val="0"/>
              <w:widowControl/>
              <w:numPr>
                <w:ilvl w:val="0"/>
                <w:numId w:val="1"/>
              </w:numPr>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对犯罪嫌疑人进行艾滋病检测。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标</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一级指标</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二级指标</w:t>
            </w:r>
          </w:p>
        </w:tc>
        <w:tc>
          <w:tcPr>
            <w:tcW w:w="30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三级指标</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计量单位</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产出指标</w:t>
            </w:r>
          </w:p>
        </w:tc>
        <w:tc>
          <w:tcPr>
            <w:tcW w:w="13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质量指标</w:t>
            </w:r>
          </w:p>
        </w:tc>
        <w:tc>
          <w:tcPr>
            <w:tcW w:w="30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艾滋病美沙酮替代治疗保持率</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30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美沙酮门诊艾滋、梅毒、丙肝检测上报率</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效益指标</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社会效益</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指标</w:t>
            </w:r>
          </w:p>
        </w:tc>
        <w:tc>
          <w:tcPr>
            <w:tcW w:w="30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减少毒品使用</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定性</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可持续影响</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指标</w:t>
            </w:r>
          </w:p>
        </w:tc>
        <w:tc>
          <w:tcPr>
            <w:tcW w:w="30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艾滋病疫情低于全市平均水平</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定性</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8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满意度指标</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服务对象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满意度指标</w:t>
            </w:r>
          </w:p>
        </w:tc>
        <w:tc>
          <w:tcPr>
            <w:tcW w:w="30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患者满意度</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r>
    </w:tbl>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附件2-4</w:t>
      </w:r>
    </w:p>
    <w:tbl>
      <w:tblPr>
        <w:tblStyle w:val="6"/>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1"/>
        <w:gridCol w:w="1088"/>
        <w:gridCol w:w="1328"/>
        <w:gridCol w:w="1437"/>
        <w:gridCol w:w="1205"/>
        <w:gridCol w:w="340"/>
        <w:gridCol w:w="1215"/>
        <w:gridCol w:w="1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8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40"/>
                <w:szCs w:val="40"/>
                <w:u w:val="none"/>
              </w:rPr>
            </w:pPr>
            <w:r>
              <w:rPr>
                <w:rFonts w:hint="default" w:ascii="Times New Roman" w:hAnsi="Times New Roman" w:eastAsia="方正小标宋_GBK" w:cs="Times New Roman"/>
                <w:i w:val="0"/>
                <w:iCs w:val="0"/>
                <w:color w:val="000000"/>
                <w:kern w:val="0"/>
                <w:sz w:val="40"/>
                <w:szCs w:val="40"/>
                <w:u w:val="none"/>
                <w:lang w:val="en-US" w:eastAsia="zh-CN" w:bidi="ar"/>
              </w:rPr>
              <w:t xml:space="preserve"> </w:t>
            </w:r>
            <w:r>
              <w:rPr>
                <w:rFonts w:hint="default" w:ascii="Times New Roman" w:hAnsi="Times New Roman" w:eastAsia="方正小标宋_GBK" w:cs="Times New Roman"/>
                <w:i w:val="0"/>
                <w:iCs w:val="0"/>
                <w:color w:val="000000"/>
                <w:kern w:val="0"/>
                <w:sz w:val="36"/>
                <w:szCs w:val="36"/>
                <w:u w:val="none"/>
                <w:lang w:val="en-US" w:eastAsia="zh-CN" w:bidi="ar"/>
              </w:rPr>
              <w:t>丰都县项目预算绩效目标申报表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8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881" w:type="dxa"/>
            <w:tcBorders>
              <w:top w:val="nil"/>
              <w:left w:val="nil"/>
              <w:bottom w:val="single" w:color="000000" w:sz="4" w:space="0"/>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088" w:type="dxa"/>
            <w:tcBorders>
              <w:top w:val="nil"/>
              <w:left w:val="nil"/>
              <w:bottom w:val="single" w:color="000000" w:sz="4" w:space="0"/>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328"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437"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205"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340"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215"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69" w:type="dxa"/>
            <w:gridSpan w:val="2"/>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项目名称</w:t>
            </w:r>
          </w:p>
        </w:tc>
        <w:tc>
          <w:tcPr>
            <w:tcW w:w="661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lang w:val="en-US" w:eastAsia="zh-CN"/>
              </w:rPr>
              <w:t>2025年重大公共卫生服务补助资金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主管部门及代码</w:t>
            </w:r>
          </w:p>
        </w:tc>
        <w:tc>
          <w:tcPr>
            <w:tcW w:w="2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丰都县卫生健康委员会404001</w:t>
            </w:r>
          </w:p>
        </w:tc>
        <w:tc>
          <w:tcPr>
            <w:tcW w:w="12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实施单位</w:t>
            </w:r>
          </w:p>
        </w:tc>
        <w:tc>
          <w:tcPr>
            <w:tcW w:w="2641"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丰都县妇幼保健院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项目属性</w:t>
            </w:r>
          </w:p>
        </w:tc>
        <w:tc>
          <w:tcPr>
            <w:tcW w:w="2765"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补助类</w:t>
            </w:r>
          </w:p>
        </w:tc>
        <w:tc>
          <w:tcPr>
            <w:tcW w:w="1205"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项目期</w:t>
            </w:r>
          </w:p>
        </w:tc>
        <w:tc>
          <w:tcPr>
            <w:tcW w:w="2641"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项目资金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（万元）</w:t>
            </w:r>
          </w:p>
        </w:tc>
        <w:tc>
          <w:tcPr>
            <w:tcW w:w="24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年度资金总额：</w:t>
            </w:r>
          </w:p>
        </w:tc>
        <w:tc>
          <w:tcPr>
            <w:tcW w:w="5283"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4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其中：财政拨款</w:t>
            </w:r>
          </w:p>
        </w:tc>
        <w:tc>
          <w:tcPr>
            <w:tcW w:w="5283"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4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其他资金</w:t>
            </w:r>
          </w:p>
        </w:tc>
        <w:tc>
          <w:tcPr>
            <w:tcW w:w="5283"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年度总体目标</w:t>
            </w:r>
          </w:p>
        </w:tc>
        <w:tc>
          <w:tcPr>
            <w:tcW w:w="7699" w:type="dxa"/>
            <w:gridSpan w:val="7"/>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有效控制艾滋病疫情，全县艾滋病疫情继续控制在全市平均水平以下，提高人民群众健康水平，促进国民经济发展和社会和谐稳定目标。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8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标</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一级指标</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二级指标</w:t>
            </w:r>
          </w:p>
        </w:tc>
        <w:tc>
          <w:tcPr>
            <w:tcW w:w="29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三级指标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计量单位</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产出指标</w:t>
            </w:r>
          </w:p>
        </w:tc>
        <w:tc>
          <w:tcPr>
            <w:tcW w:w="132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质量指标</w:t>
            </w:r>
          </w:p>
        </w:tc>
        <w:tc>
          <w:tcPr>
            <w:tcW w:w="29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艾滋病感染孕产妇及所生儿童抗病毒用药比例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9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孕产妇艾滋病、梅毒和乙肝早期检测比例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9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梅毒感染孕产妇治疗率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效益指标</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可持续影响指标</w:t>
            </w:r>
          </w:p>
        </w:tc>
        <w:tc>
          <w:tcPr>
            <w:tcW w:w="29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艾滋病疫情低于全市平均水平</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定性</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满意度指标</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服务对象满意度指标</w:t>
            </w:r>
          </w:p>
        </w:tc>
        <w:tc>
          <w:tcPr>
            <w:tcW w:w="29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群众满意度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bl>
    <w:p>
      <w:pPr>
        <w:pStyle w:val="8"/>
        <w:spacing w:line="240" w:lineRule="auto"/>
        <w:jc w:val="both"/>
        <w:rPr>
          <w:rFonts w:hint="default" w:ascii="Times New Roman" w:hAnsi="Times New Roman" w:eastAsia="方正黑体_GBK" w:cs="Times New Roman"/>
          <w:b w:val="0"/>
          <w:bCs w:val="0"/>
          <w:i w:val="0"/>
          <w:iCs w:val="0"/>
          <w:color w:val="000000"/>
          <w:kern w:val="0"/>
          <w:sz w:val="32"/>
          <w:szCs w:val="32"/>
          <w:u w:val="none"/>
          <w:lang w:val="en-US" w:eastAsia="zh-CN" w:bidi="ar"/>
        </w:rPr>
      </w:pPr>
    </w:p>
    <w:p>
      <w:pPr>
        <w:pStyle w:val="8"/>
        <w:spacing w:line="240" w:lineRule="auto"/>
        <w:jc w:val="both"/>
        <w:rPr>
          <w:rFonts w:hint="default" w:ascii="Times New Roman" w:hAnsi="Times New Roman" w:eastAsia="方正黑体_GBK" w:cs="Times New Roman"/>
          <w:b w:val="0"/>
          <w:bCs w:val="0"/>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附件2-5</w:t>
      </w:r>
    </w:p>
    <w:tbl>
      <w:tblPr>
        <w:tblStyle w:val="6"/>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
        <w:gridCol w:w="1101"/>
        <w:gridCol w:w="1343"/>
        <w:gridCol w:w="1454"/>
        <w:gridCol w:w="1057"/>
        <w:gridCol w:w="506"/>
        <w:gridCol w:w="1024"/>
        <w:gridCol w:w="1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868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40"/>
                <w:szCs w:val="40"/>
                <w:u w:val="none"/>
              </w:rPr>
            </w:pPr>
            <w:r>
              <w:rPr>
                <w:rFonts w:hint="default" w:ascii="Times New Roman" w:hAnsi="Times New Roman" w:eastAsia="方正小标宋_GBK" w:cs="Times New Roman"/>
                <w:i w:val="0"/>
                <w:iCs w:val="0"/>
                <w:color w:val="000000"/>
                <w:kern w:val="0"/>
                <w:sz w:val="40"/>
                <w:szCs w:val="40"/>
                <w:u w:val="none"/>
                <w:lang w:val="en-US" w:eastAsia="zh-CN" w:bidi="ar"/>
              </w:rPr>
              <w:t xml:space="preserve"> </w:t>
            </w:r>
            <w:r>
              <w:rPr>
                <w:rFonts w:hint="default" w:ascii="Times New Roman" w:hAnsi="Times New Roman" w:eastAsia="方正小标宋_GBK" w:cs="Times New Roman"/>
                <w:i w:val="0"/>
                <w:iCs w:val="0"/>
                <w:color w:val="000000"/>
                <w:kern w:val="0"/>
                <w:sz w:val="36"/>
                <w:szCs w:val="36"/>
                <w:u w:val="none"/>
                <w:lang w:val="en-US" w:eastAsia="zh-CN" w:bidi="ar"/>
              </w:rPr>
              <w:t>丰都县项目预算绩效目标表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8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892" w:type="dxa"/>
            <w:tcBorders>
              <w:top w:val="nil"/>
              <w:left w:val="nil"/>
              <w:bottom w:val="single" w:color="000000" w:sz="4" w:space="0"/>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101" w:type="dxa"/>
            <w:tcBorders>
              <w:top w:val="nil"/>
              <w:left w:val="nil"/>
              <w:bottom w:val="single" w:color="000000" w:sz="4" w:space="0"/>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343"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45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057"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50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024"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03"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993" w:type="dxa"/>
            <w:gridSpan w:val="2"/>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项目名称</w:t>
            </w:r>
          </w:p>
        </w:tc>
        <w:tc>
          <w:tcPr>
            <w:tcW w:w="66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lang w:val="en-US" w:eastAsia="zh-CN"/>
              </w:rPr>
              <w:t>2025年重大公共卫生服务补助资金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9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主管部门及代码</w:t>
            </w:r>
          </w:p>
        </w:tc>
        <w:tc>
          <w:tcPr>
            <w:tcW w:w="27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丰都县卫生健康委员会404001</w:t>
            </w:r>
          </w:p>
        </w:tc>
        <w:tc>
          <w:tcPr>
            <w:tcW w:w="105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实施单位</w:t>
            </w:r>
          </w:p>
        </w:tc>
        <w:tc>
          <w:tcPr>
            <w:tcW w:w="2833"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丰都县精神病院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9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项目属性</w:t>
            </w:r>
          </w:p>
        </w:tc>
        <w:tc>
          <w:tcPr>
            <w:tcW w:w="2797"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补助类</w:t>
            </w:r>
          </w:p>
        </w:tc>
        <w:tc>
          <w:tcPr>
            <w:tcW w:w="1057"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项目期</w:t>
            </w:r>
          </w:p>
        </w:tc>
        <w:tc>
          <w:tcPr>
            <w:tcW w:w="2833"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项目资金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（万元）</w:t>
            </w:r>
          </w:p>
        </w:tc>
        <w:tc>
          <w:tcPr>
            <w:tcW w:w="2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年度资金总额：</w:t>
            </w:r>
          </w:p>
        </w:tc>
        <w:tc>
          <w:tcPr>
            <w:tcW w:w="5344"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其中：财政拨款</w:t>
            </w:r>
          </w:p>
        </w:tc>
        <w:tc>
          <w:tcPr>
            <w:tcW w:w="5344"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其他资金</w:t>
            </w:r>
          </w:p>
        </w:tc>
        <w:tc>
          <w:tcPr>
            <w:tcW w:w="5344"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年度总体目标</w:t>
            </w:r>
          </w:p>
        </w:tc>
        <w:tc>
          <w:tcPr>
            <w:tcW w:w="7788" w:type="dxa"/>
            <w:gridSpan w:val="7"/>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加强严重精神障碍患者筛查、登记报告和随访服务，开展社会心理服务体系建设试点，开展农村地区生活困难癫病患者筛查登记和随访管理。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一级指标</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二级指标</w:t>
            </w:r>
          </w:p>
        </w:tc>
        <w:tc>
          <w:tcPr>
            <w:tcW w:w="30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三级指标</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计量单位</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产出指标</w:t>
            </w:r>
          </w:p>
        </w:tc>
        <w:tc>
          <w:tcPr>
            <w:tcW w:w="13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质量指标</w:t>
            </w:r>
          </w:p>
        </w:tc>
        <w:tc>
          <w:tcPr>
            <w:tcW w:w="30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严重精神障碍患者筛查任务完成率</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30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严重精神障碍患者面访率</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30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农村癫痫防治项目县患者筛查任务完成率</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30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在册严重精神障碍患者治疗率</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社会效益指标</w:t>
            </w:r>
          </w:p>
        </w:tc>
        <w:tc>
          <w:tcPr>
            <w:tcW w:w="30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维护社会稳定</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定性</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服务对象满意度指标</w:t>
            </w:r>
          </w:p>
        </w:tc>
        <w:tc>
          <w:tcPr>
            <w:tcW w:w="30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严重精神障碍患者满意度</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bl>
    <w:p>
      <w:pPr>
        <w:pStyle w:val="8"/>
        <w:spacing w:line="240" w:lineRule="auto"/>
        <w:jc w:val="both"/>
        <w:rPr>
          <w:rFonts w:hint="default" w:ascii="Times New Roman" w:hAnsi="Times New Roman" w:eastAsia="方正黑体_GBK" w:cs="Times New Roman"/>
          <w:b w:val="0"/>
          <w:bCs w:val="0"/>
          <w:i w:val="0"/>
          <w:iCs w:val="0"/>
          <w:color w:val="000000"/>
          <w:kern w:val="0"/>
          <w:sz w:val="24"/>
          <w:szCs w:val="24"/>
          <w:u w:val="none"/>
          <w:lang w:val="en-US" w:eastAsia="zh-CN" w:bidi="ar"/>
        </w:rPr>
      </w:pPr>
    </w:p>
    <w:p>
      <w:pPr>
        <w:pStyle w:val="8"/>
        <w:spacing w:line="240" w:lineRule="auto"/>
        <w:jc w:val="both"/>
        <w:rPr>
          <w:rFonts w:hint="default" w:ascii="Times New Roman" w:hAnsi="Times New Roman" w:eastAsia="方正黑体_GBK" w:cs="Times New Roman"/>
          <w:b w:val="0"/>
          <w:bCs w:val="0"/>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附件2-6</w:t>
      </w:r>
    </w:p>
    <w:tbl>
      <w:tblPr>
        <w:tblStyle w:val="6"/>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
        <w:gridCol w:w="1101"/>
        <w:gridCol w:w="1343"/>
        <w:gridCol w:w="1454"/>
        <w:gridCol w:w="1057"/>
        <w:gridCol w:w="506"/>
        <w:gridCol w:w="1024"/>
        <w:gridCol w:w="1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868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32"/>
                <w:szCs w:val="32"/>
                <w:u w:val="none"/>
              </w:rPr>
            </w:pPr>
            <w:r>
              <w:rPr>
                <w:rFonts w:hint="default" w:ascii="Times New Roman" w:hAnsi="Times New Roman" w:eastAsia="方正小标宋_GBK" w:cs="Times New Roman"/>
                <w:i w:val="0"/>
                <w:iCs w:val="0"/>
                <w:color w:val="000000"/>
                <w:kern w:val="0"/>
                <w:sz w:val="32"/>
                <w:szCs w:val="32"/>
                <w:u w:val="none"/>
                <w:lang w:val="en-US" w:eastAsia="zh-CN" w:bidi="ar"/>
              </w:rPr>
              <w:t xml:space="preserve"> 丰都县项目预算绩效目标表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8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方正仿宋_GBK" w:cs="Times New Roman"/>
                <w:i w:val="0"/>
                <w:iCs w:val="0"/>
                <w:color w:val="000000"/>
                <w:kern w:val="0"/>
                <w:sz w:val="32"/>
                <w:szCs w:val="32"/>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892" w:type="dxa"/>
            <w:tcBorders>
              <w:top w:val="nil"/>
              <w:left w:val="nil"/>
              <w:bottom w:val="single" w:color="000000" w:sz="4" w:space="0"/>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101" w:type="dxa"/>
            <w:tcBorders>
              <w:top w:val="nil"/>
              <w:left w:val="nil"/>
              <w:bottom w:val="single" w:color="000000" w:sz="4" w:space="0"/>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343"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454"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057"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506"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c>
          <w:tcPr>
            <w:tcW w:w="1024" w:type="dxa"/>
            <w:tcBorders>
              <w:top w:val="nil"/>
              <w:left w:val="nil"/>
              <w:bottom w:val="nil"/>
              <w:right w:val="nil"/>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03" w:type="dxa"/>
            <w:tcBorders>
              <w:top w:val="nil"/>
              <w:left w:val="nil"/>
              <w:bottom w:val="nil"/>
              <w:right w:val="nil"/>
            </w:tcBorders>
            <w:noWrap w:val="0"/>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993" w:type="dxa"/>
            <w:gridSpan w:val="2"/>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项目名称</w:t>
            </w:r>
          </w:p>
        </w:tc>
        <w:tc>
          <w:tcPr>
            <w:tcW w:w="668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lang w:val="en-US" w:eastAsia="zh-CN"/>
              </w:rPr>
              <w:t>2025年重大公共卫生服务补助资金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9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主管部门及代码</w:t>
            </w:r>
          </w:p>
        </w:tc>
        <w:tc>
          <w:tcPr>
            <w:tcW w:w="27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丰都县卫生健康委员会404001</w:t>
            </w:r>
          </w:p>
        </w:tc>
        <w:tc>
          <w:tcPr>
            <w:tcW w:w="105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实施单位</w:t>
            </w:r>
          </w:p>
        </w:tc>
        <w:tc>
          <w:tcPr>
            <w:tcW w:w="2833"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名山街道社区卫生服务中心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9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项目属性</w:t>
            </w:r>
          </w:p>
        </w:tc>
        <w:tc>
          <w:tcPr>
            <w:tcW w:w="2797"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补助类</w:t>
            </w:r>
          </w:p>
        </w:tc>
        <w:tc>
          <w:tcPr>
            <w:tcW w:w="1057"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项目期</w:t>
            </w:r>
          </w:p>
        </w:tc>
        <w:tc>
          <w:tcPr>
            <w:tcW w:w="2833" w:type="dxa"/>
            <w:gridSpan w:val="3"/>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项目资金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（万元）</w:t>
            </w:r>
          </w:p>
        </w:tc>
        <w:tc>
          <w:tcPr>
            <w:tcW w:w="2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年度资金总额：</w:t>
            </w:r>
          </w:p>
        </w:tc>
        <w:tc>
          <w:tcPr>
            <w:tcW w:w="5344"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其中：财政拨款</w:t>
            </w:r>
          </w:p>
        </w:tc>
        <w:tc>
          <w:tcPr>
            <w:tcW w:w="5344"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4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其他资金</w:t>
            </w:r>
          </w:p>
        </w:tc>
        <w:tc>
          <w:tcPr>
            <w:tcW w:w="5344"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年度总体目标</w:t>
            </w:r>
          </w:p>
        </w:tc>
        <w:tc>
          <w:tcPr>
            <w:tcW w:w="7788" w:type="dxa"/>
            <w:gridSpan w:val="7"/>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适龄儿童国家免疫规划疫苗接种率不低于90%。</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标</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一级指标</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二级指标</w:t>
            </w:r>
          </w:p>
        </w:tc>
        <w:tc>
          <w:tcPr>
            <w:tcW w:w="30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三级指标</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计量单位</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产出指标</w:t>
            </w:r>
          </w:p>
        </w:tc>
        <w:tc>
          <w:tcPr>
            <w:tcW w:w="13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质量指标</w:t>
            </w:r>
          </w:p>
        </w:tc>
        <w:tc>
          <w:tcPr>
            <w:tcW w:w="3017"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eastAsia="zh-CN"/>
              </w:rPr>
            </w:pPr>
            <w:r>
              <w:rPr>
                <w:rFonts w:hint="default" w:ascii="Times New Roman" w:hAnsi="Times New Roman" w:eastAsia="宋体" w:cs="Times New Roman"/>
                <w:i w:val="0"/>
                <w:iCs w:val="0"/>
                <w:color w:val="000000"/>
                <w:sz w:val="24"/>
                <w:szCs w:val="24"/>
                <w:u w:val="none"/>
                <w:lang w:eastAsia="zh-CN"/>
              </w:rPr>
              <w:t>信息录入及时率和完整率</w:t>
            </w:r>
          </w:p>
        </w:tc>
        <w:tc>
          <w:tcPr>
            <w:tcW w:w="102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30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适龄儿童国家免疫规划疫苗接种率</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30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eastAsia="zh-CN"/>
              </w:rPr>
            </w:pPr>
            <w:r>
              <w:rPr>
                <w:rFonts w:hint="default" w:ascii="Times New Roman" w:hAnsi="Times New Roman" w:eastAsia="宋体" w:cs="Times New Roman"/>
                <w:i w:val="0"/>
                <w:iCs w:val="0"/>
                <w:color w:val="000000"/>
                <w:sz w:val="24"/>
                <w:szCs w:val="24"/>
                <w:u w:val="none"/>
                <w:lang w:eastAsia="zh-CN"/>
              </w:rPr>
              <w:t>疫苗管理规范率</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效益指标</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社会效益指标</w:t>
            </w:r>
          </w:p>
        </w:tc>
        <w:tc>
          <w:tcPr>
            <w:tcW w:w="30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eastAsia="zh-CN"/>
              </w:rPr>
            </w:pPr>
            <w:r>
              <w:rPr>
                <w:rFonts w:hint="default" w:ascii="Times New Roman" w:hAnsi="Times New Roman" w:eastAsia="宋体" w:cs="Times New Roman"/>
                <w:i w:val="0"/>
                <w:iCs w:val="0"/>
                <w:color w:val="000000"/>
                <w:sz w:val="24"/>
                <w:szCs w:val="24"/>
                <w:u w:val="none"/>
                <w:lang w:eastAsia="zh-CN"/>
              </w:rPr>
              <w:t>传染病疫情得到有效控制</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定性</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满意度指标</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服务对象满意度指标</w:t>
            </w:r>
          </w:p>
        </w:tc>
        <w:tc>
          <w:tcPr>
            <w:tcW w:w="30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群众满意度</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r>
    </w:tbl>
    <w:p>
      <w:pPr>
        <w:pStyle w:val="8"/>
        <w:spacing w:line="240" w:lineRule="auto"/>
        <w:jc w:val="both"/>
        <w:rPr>
          <w:rFonts w:hint="default" w:ascii="Times New Roman" w:hAnsi="Times New Roman" w:eastAsia="方正黑体_GBK" w:cs="Times New Roman"/>
          <w:b w:val="0"/>
          <w:bCs w:val="0"/>
          <w:i w:val="0"/>
          <w:iCs w:val="0"/>
          <w:color w:val="000000"/>
          <w:kern w:val="0"/>
          <w:sz w:val="32"/>
          <w:szCs w:val="32"/>
          <w:u w:val="none"/>
          <w:lang w:val="en-US" w:eastAsia="zh-CN" w:bidi="ar"/>
        </w:rPr>
      </w:pPr>
    </w:p>
    <w:p>
      <w:pPr>
        <w:pStyle w:val="8"/>
        <w:spacing w:line="240" w:lineRule="auto"/>
        <w:jc w:val="both"/>
        <w:rPr>
          <w:rFonts w:hint="default" w:ascii="Times New Roman" w:hAnsi="Times New Roman" w:eastAsia="方正黑体_GBK" w:cs="Times New Roman"/>
          <w:b w:val="0"/>
          <w:bCs w:val="0"/>
          <w:i w:val="0"/>
          <w:iCs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cente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附件2-7</w:t>
      </w:r>
    </w:p>
    <w:tbl>
      <w:tblPr>
        <w:tblStyle w:val="6"/>
        <w:tblW w:w="90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8"/>
        <w:gridCol w:w="813"/>
        <w:gridCol w:w="1700"/>
        <w:gridCol w:w="1137"/>
        <w:gridCol w:w="1052"/>
        <w:gridCol w:w="1311"/>
        <w:gridCol w:w="900"/>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9056"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40"/>
                <w:szCs w:val="40"/>
                <w:u w:val="none"/>
              </w:rPr>
            </w:pPr>
            <w:r>
              <w:rPr>
                <w:rFonts w:hint="default" w:ascii="Times New Roman" w:hAnsi="Times New Roman" w:eastAsia="方正小标宋_GBK" w:cs="Times New Roman"/>
                <w:i w:val="0"/>
                <w:iCs w:val="0"/>
                <w:color w:val="000000"/>
                <w:kern w:val="0"/>
                <w:sz w:val="36"/>
                <w:szCs w:val="36"/>
                <w:u w:val="none"/>
                <w:lang w:val="en-US" w:eastAsia="zh-CN" w:bidi="ar"/>
              </w:rPr>
              <w:t>丰都县项目预算绩效目标表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56"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931" w:type="dxa"/>
            <w:gridSpan w:val="2"/>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项目名称</w:t>
            </w:r>
          </w:p>
        </w:tc>
        <w:tc>
          <w:tcPr>
            <w:tcW w:w="712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lang w:val="en-US" w:eastAsia="zh-CN"/>
              </w:rPr>
              <w:t>2025年重大公共卫生服务补助资金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9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主管部门及代码</w:t>
            </w:r>
          </w:p>
        </w:tc>
        <w:tc>
          <w:tcPr>
            <w:tcW w:w="2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丰都县卫生健康委员会404001</w:t>
            </w:r>
          </w:p>
        </w:tc>
        <w:tc>
          <w:tcPr>
            <w:tcW w:w="105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实施单位</w:t>
            </w:r>
          </w:p>
        </w:tc>
        <w:tc>
          <w:tcPr>
            <w:tcW w:w="3236"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丰都县卫生健康</w:t>
            </w:r>
            <w:r>
              <w:rPr>
                <w:rFonts w:hint="default" w:ascii="Times New Roman" w:hAnsi="Times New Roman" w:eastAsia="宋体" w:cs="Times New Roman"/>
                <w:i w:val="0"/>
                <w:iCs w:val="0"/>
                <w:color w:val="000000"/>
                <w:kern w:val="0"/>
                <w:sz w:val="24"/>
                <w:szCs w:val="24"/>
                <w:u w:val="none"/>
                <w:lang w:eastAsia="zh-CN" w:bidi="ar"/>
              </w:rPr>
              <w:t>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9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项目属性</w:t>
            </w:r>
          </w:p>
        </w:tc>
        <w:tc>
          <w:tcPr>
            <w:tcW w:w="2837"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补助类</w:t>
            </w:r>
          </w:p>
        </w:tc>
        <w:tc>
          <w:tcPr>
            <w:tcW w:w="10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项目期</w:t>
            </w:r>
          </w:p>
        </w:tc>
        <w:tc>
          <w:tcPr>
            <w:tcW w:w="32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项目资金</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（万元）</w:t>
            </w:r>
          </w:p>
        </w:tc>
        <w:tc>
          <w:tcPr>
            <w:tcW w:w="25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年度资金总额：</w:t>
            </w:r>
          </w:p>
        </w:tc>
        <w:tc>
          <w:tcPr>
            <w:tcW w:w="5425"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5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其中：财政拨款</w:t>
            </w:r>
          </w:p>
        </w:tc>
        <w:tc>
          <w:tcPr>
            <w:tcW w:w="5425" w:type="dxa"/>
            <w:gridSpan w:val="5"/>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5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其他资金</w:t>
            </w:r>
          </w:p>
        </w:tc>
        <w:tc>
          <w:tcPr>
            <w:tcW w:w="542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11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年度总体目标</w:t>
            </w:r>
          </w:p>
        </w:tc>
        <w:tc>
          <w:tcPr>
            <w:tcW w:w="7938" w:type="dxa"/>
            <w:gridSpan w:val="7"/>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有效控制艾滋病疫情，全县艾滋病疫情继续控制在全市平均水平以下。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绩</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效</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指</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标</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一级指标</w:t>
            </w:r>
          </w:p>
        </w:tc>
        <w:tc>
          <w:tcPr>
            <w:tcW w:w="17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二级指标</w:t>
            </w:r>
          </w:p>
        </w:tc>
        <w:tc>
          <w:tcPr>
            <w:tcW w:w="3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三级指标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计量单位</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13" w:type="dxa"/>
            <w:vMerge w:val="restart"/>
            <w:tcBorders>
              <w:top w:val="nil"/>
              <w:left w:val="single" w:color="000000"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产出指标</w:t>
            </w:r>
          </w:p>
        </w:tc>
        <w:tc>
          <w:tcPr>
            <w:tcW w:w="1700"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4"/>
                <w:szCs w:val="24"/>
                <w:u w:val="none"/>
                <w:lang w:eastAsia="zh-CN"/>
              </w:rPr>
            </w:pPr>
            <w:r>
              <w:rPr>
                <w:rFonts w:hint="default" w:ascii="Times New Roman" w:hAnsi="Times New Roman" w:eastAsia="宋体" w:cs="Times New Roman"/>
                <w:i w:val="0"/>
                <w:iCs w:val="0"/>
                <w:color w:val="000000"/>
                <w:sz w:val="24"/>
                <w:szCs w:val="24"/>
                <w:u w:val="none"/>
                <w:lang w:eastAsia="zh-CN"/>
              </w:rPr>
              <w:t>数量指标</w:t>
            </w:r>
          </w:p>
        </w:tc>
        <w:tc>
          <w:tcPr>
            <w:tcW w:w="3500" w:type="dxa"/>
            <w:gridSpan w:val="3"/>
            <w:tcBorders>
              <w:top w:val="single" w:color="000000" w:sz="4" w:space="0"/>
              <w:left w:val="single" w:color="auto"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艾滋病宣传</w:t>
            </w:r>
          </w:p>
        </w:tc>
        <w:tc>
          <w:tcPr>
            <w:tcW w:w="90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次</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13" w:type="dxa"/>
            <w:vMerge w:val="continue"/>
            <w:tcBorders>
              <w:top w:val="nil"/>
              <w:left w:val="single" w:color="000000" w:sz="4" w:space="0"/>
              <w:bottom w:val="nil"/>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700" w:type="dxa"/>
            <w:vMerge w:val="restart"/>
            <w:tcBorders>
              <w:top w:val="single" w:color="auto" w:sz="4" w:space="0"/>
              <w:left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质量指标</w:t>
            </w:r>
          </w:p>
        </w:tc>
        <w:tc>
          <w:tcPr>
            <w:tcW w:w="3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eastAsia="zh-CN"/>
              </w:rPr>
            </w:pPr>
            <w:r>
              <w:rPr>
                <w:rFonts w:hint="default" w:ascii="Times New Roman" w:hAnsi="Times New Roman" w:eastAsia="宋体" w:cs="Times New Roman"/>
                <w:i w:val="0"/>
                <w:iCs w:val="0"/>
                <w:color w:val="000000"/>
                <w:sz w:val="24"/>
                <w:szCs w:val="24"/>
                <w:u w:val="none"/>
                <w:lang w:eastAsia="zh-CN"/>
              </w:rPr>
              <w:t>培训计划完成率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13" w:type="dxa"/>
            <w:vMerge w:val="continue"/>
            <w:tcBorders>
              <w:top w:val="nil"/>
              <w:left w:val="single" w:color="000000" w:sz="4" w:space="0"/>
              <w:bottom w:val="nil"/>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1700"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3500"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lang w:eastAsia="zh-CN"/>
              </w:rPr>
            </w:pPr>
            <w:r>
              <w:rPr>
                <w:rFonts w:hint="default" w:ascii="Times New Roman" w:hAnsi="Times New Roman" w:eastAsia="宋体" w:cs="Times New Roman"/>
                <w:i w:val="0"/>
                <w:iCs w:val="0"/>
                <w:color w:val="000000"/>
                <w:sz w:val="24"/>
                <w:szCs w:val="24"/>
                <w:u w:val="none"/>
                <w:lang w:eastAsia="zh-CN"/>
              </w:rPr>
              <w:t>宣传计划完成率</w:t>
            </w:r>
          </w:p>
        </w:tc>
        <w:tc>
          <w:tcPr>
            <w:tcW w:w="90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效益指标</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可持续影响</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指标</w:t>
            </w:r>
          </w:p>
        </w:tc>
        <w:tc>
          <w:tcPr>
            <w:tcW w:w="3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艾滋病疫情低于全市平均水平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定性</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11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满意度指标</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服务对象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满意度指标</w:t>
            </w:r>
          </w:p>
        </w:tc>
        <w:tc>
          <w:tcPr>
            <w:tcW w:w="35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医院培训满意度</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r>
    </w:tbl>
    <w:p>
      <w:pPr>
        <w:pStyle w:val="8"/>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default" w:ascii="Times New Roman" w:hAnsi="Times New Roman" w:eastAsia="方正仿宋_GBK" w:cs="Times New Roman"/>
          <w:b/>
          <w:bCs/>
          <w:color w:val="auto"/>
          <w:sz w:val="24"/>
          <w:szCs w:val="24"/>
          <w:shd w:val="clear" w:color="auto" w:fill="FFFFFF"/>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方正仿宋_GBK" w:cs="Times New Roman"/>
          <w:snapToGrid/>
          <w:kern w:val="2"/>
          <w:sz w:val="32"/>
          <w:szCs w:val="32"/>
          <w:lang w:eastAsia="zh-CN"/>
        </w:rPr>
      </w:pPr>
      <w:bookmarkStart w:id="0" w:name="_GoBack"/>
    </w:p>
    <w:bookmarkEnd w:id="0"/>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方正仿宋_GBK"/>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方正仿宋_GBK"/>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73590F"/>
    <w:multiLevelType w:val="singleLevel"/>
    <w:tmpl w:val="E373590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E6DEC"/>
    <w:rsid w:val="1036230B"/>
    <w:rsid w:val="25BB53AA"/>
    <w:rsid w:val="2BC76033"/>
    <w:rsid w:val="2C6804F5"/>
    <w:rsid w:val="2ECE6DEC"/>
    <w:rsid w:val="309D2676"/>
    <w:rsid w:val="3C2914A8"/>
    <w:rsid w:val="4E624BD5"/>
    <w:rsid w:val="5CE3031E"/>
    <w:rsid w:val="5FCC26A5"/>
    <w:rsid w:val="60ED615E"/>
    <w:rsid w:val="61B56F70"/>
    <w:rsid w:val="6FDF4126"/>
    <w:rsid w:val="737F9BB2"/>
    <w:rsid w:val="755C0572"/>
    <w:rsid w:val="7CEA55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pPr>
      <w:spacing w:after="120" w:line="480" w:lineRule="auto"/>
    </w:pPr>
    <w:rPr>
      <w:rFonts w:ascii="Tahoma" w:hAnsi="Tahoma"/>
    </w:rPr>
  </w:style>
  <w:style w:type="paragraph" w:styleId="3">
    <w:name w:val="table of authorities"/>
    <w:basedOn w:val="1"/>
    <w:next w:val="1"/>
    <w:uiPriority w:val="0"/>
    <w:pPr>
      <w:ind w:left="200" w:leftChars="2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99"/>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3003</Words>
  <Characters>3263</Characters>
  <Lines>0</Lines>
  <Paragraphs>0</Paragraphs>
  <TotalTime>24</TotalTime>
  <ScaleCrop>false</ScaleCrop>
  <LinksUpToDate>false</LinksUpToDate>
  <CharactersWithSpaces>3459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2025-09-29T17:00:00Z</dcterms:created>
  <dc:creator>明天见</dc:creator>
  <cp:lastModifiedBy>李德成</cp:lastModifiedBy>
  <cp:lastPrinted>2025-10-14T08:32:00Z</cp:lastPrinted>
  <dcterms:modified xsi:type="dcterms:W3CDTF">2025-10-20T01:36:51Z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37EDAF42E5174B8B98A27977B7E04CC1_11</vt:lpwstr>
  </property>
  <property fmtid="{D5CDD505-2E9C-101B-9397-08002B2CF9AE}" pid="4" name="KSOTemplateDocerSaveRecord">
    <vt:lpwstr>eyJoZGlkIjoiMTJjYTdkN2M1YzFhNjlmZDVjOGUzYWM4ZmQ4MmE3OTYiLCJ1c2VySWQiOiI2MDk0NTEzNDcifQ==</vt:lpwstr>
  </property>
</Properties>
</file>