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pPr w:leftFromText="180" w:rightFromText="180" w:vertAnchor="text" w:horzAnchor="page" w:tblpX="1618" w:tblpY="139"/>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nil"/>
              <w:left w:val="nil"/>
              <w:bottom w:val="nil"/>
              <w:right w:val="nil"/>
            </w:tcBorders>
            <w:noWrap w:val="0"/>
            <w:vAlign w:val="top"/>
          </w:tcPr>
          <w:p>
            <w:pPr>
              <w:spacing w:line="500" w:lineRule="exac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nil"/>
              <w:left w:val="nil"/>
              <w:bottom w:val="nil"/>
              <w:right w:val="nil"/>
            </w:tcBorders>
            <w:noWrap w:val="0"/>
            <w:vAlign w:val="top"/>
          </w:tcPr>
          <w:p>
            <w:pPr>
              <w:spacing w:line="50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exact"/>
        </w:trPr>
        <w:tc>
          <w:tcPr>
            <w:tcW w:w="9060" w:type="dxa"/>
            <w:tcBorders>
              <w:top w:val="nil"/>
              <w:left w:val="nil"/>
              <w:bottom w:val="nil"/>
              <w:right w:val="nil"/>
            </w:tcBorders>
            <w:noWrap w:val="0"/>
            <w:vAlign w:val="top"/>
          </w:tcPr>
          <w:p>
            <w:pPr>
              <w:spacing w:line="1800" w:lineRule="exact"/>
              <w:jc w:val="center"/>
              <w:rPr>
                <w:rFonts w:hint="default" w:ascii="Times New Roman" w:hAnsi="Times New Roman" w:cs="Times New Roman"/>
                <w:sz w:val="120"/>
                <w:szCs w:val="120"/>
              </w:rPr>
            </w:pPr>
            <w:r>
              <w:rPr>
                <w:rFonts w:hint="default" w:ascii="Times New Roman" w:hAnsi="Times New Roman" w:eastAsia="宋体" w:cs="Times New Roman"/>
                <w:color w:val="auto"/>
                <w:sz w:val="21"/>
                <w:szCs w:val="21"/>
              </w:rPr>
              <w:pict>
                <v:shape id="_x0000_s2051" o:spid="_x0000_s2051" o:spt="136" type="#_x0000_t136" style="position:absolute;left:0pt;margin-left:-10.8pt;margin-top:37.1pt;height:70.2pt;width:437.05pt;z-index:251659264;mso-width-relative:page;mso-height-relative:page;" fillcolor="#FF0000" filled="t" stroked="t" coordsize="21600,21600" adj="10800">
                  <v:path/>
                  <v:fill on="t" color2="#FFFFFF" focussize="0,0"/>
                  <v:stroke color="#FF0000"/>
                  <v:imagedata o:title=""/>
                  <o:lock v:ext="edit" aspectratio="f"/>
                  <v:textpath on="t" fitshape="t" fitpath="t" trim="t" xscale="f" string="丰都县发展和改革委员会文件" style="font-family:方正小标宋_GBK;font-size:36pt;v-text-align:center;"/>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nil"/>
              <w:left w:val="nil"/>
              <w:bottom w:val="nil"/>
              <w:right w:val="nil"/>
            </w:tcBorders>
            <w:noWrap w:val="0"/>
            <w:vAlign w:val="top"/>
          </w:tcPr>
          <w:p>
            <w:pPr>
              <w:spacing w:line="460" w:lineRule="exac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nil"/>
              <w:left w:val="nil"/>
              <w:bottom w:val="nil"/>
              <w:right w:val="nil"/>
            </w:tcBorders>
            <w:noWrap w:val="0"/>
            <w:vAlign w:val="top"/>
          </w:tcPr>
          <w:p>
            <w:pPr>
              <w:spacing w:line="460" w:lineRule="exact"/>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Borders>
              <w:top w:val="nil"/>
              <w:left w:val="nil"/>
              <w:bottom w:val="single" w:color="FF0000" w:sz="18" w:space="0"/>
              <w:right w:val="nil"/>
            </w:tcBorders>
            <w:noWrap w:val="0"/>
            <w:vAlign w:val="top"/>
          </w:tcPr>
          <w:p>
            <w:pPr>
              <w:spacing w:line="460" w:lineRule="exact"/>
              <w:jc w:val="center"/>
              <w:rPr>
                <w:rFonts w:hint="default" w:ascii="Times New Roman" w:hAnsi="Times New Roman" w:cs="Times New Roman"/>
              </w:rPr>
            </w:pPr>
            <w:r>
              <w:rPr>
                <w:rFonts w:hint="eastAsia" w:ascii="Times New Roman" w:hAnsi="Times New Roman" w:eastAsia="方正仿宋_GBK" w:cs="Times New Roman"/>
                <w:sz w:val="32"/>
                <w:szCs w:val="32"/>
                <w:lang w:eastAsia="zh-CN"/>
              </w:rPr>
              <w:t>丰都</w:t>
            </w:r>
            <w:r>
              <w:rPr>
                <w:rFonts w:hint="default" w:ascii="Times New Roman" w:hAnsi="Times New Roman" w:eastAsia="方正仿宋_GBK" w:cs="Times New Roman"/>
                <w:sz w:val="32"/>
                <w:szCs w:val="32"/>
              </w:rPr>
              <w:t>发改</w:t>
            </w:r>
            <w:r>
              <w:rPr>
                <w:rFonts w:hint="eastAsia" w:ascii="Times New Roman" w:hAnsi="Times New Roman" w:eastAsia="方正仿宋_GBK" w:cs="Times New Roman"/>
                <w:sz w:val="32"/>
                <w:szCs w:val="32"/>
                <w:lang w:eastAsia="zh-CN"/>
              </w:rPr>
              <w:t>委发</w:t>
            </w:r>
            <w:r>
              <w:rPr>
                <w:rFonts w:hint="default" w:ascii="Times New Roman" w:hAnsi="Times New Roman" w:eastAsia="方正仿宋_GBK" w:cs="Times New Roman"/>
                <w:sz w:val="32"/>
                <w:szCs w:val="32"/>
              </w:rPr>
              <w:t>〔20</w:t>
            </w:r>
            <w:r>
              <w:rPr>
                <w:rFonts w:hint="default"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46</w:t>
            </w:r>
            <w:r>
              <w:rPr>
                <w:rFonts w:hint="default" w:ascii="Times New Roman" w:hAnsi="Times New Roman" w:eastAsia="方正仿宋_GBK" w:cs="Times New Roman"/>
                <w:sz w:val="32"/>
                <w:szCs w:val="32"/>
              </w:rPr>
              <w:t>号</w:t>
            </w:r>
          </w:p>
        </w:tc>
      </w:tr>
    </w:tbl>
    <w:p>
      <w:pPr>
        <w:spacing w:line="600" w:lineRule="exact"/>
        <w:ind w:right="504"/>
        <w:jc w:val="center"/>
        <w:rPr>
          <w:rFonts w:hint="default" w:ascii="Times New Roman" w:hAnsi="Times New Roman" w:eastAsia="方正仿宋_GBK" w:cs="Times New Roman"/>
          <w:sz w:val="32"/>
          <w:szCs w:val="32"/>
        </w:rPr>
      </w:pPr>
    </w:p>
    <w:p>
      <w:pPr>
        <w:keepNext w:val="0"/>
        <w:keepLines w:val="0"/>
        <w:pageBreakBefore w:val="0"/>
        <w:widowControl/>
        <w:kinsoku/>
        <w:wordWrap/>
        <w:overflowPunct/>
        <w:topLinePunct w:val="0"/>
        <w:autoSpaceDE/>
        <w:autoSpaceDN/>
        <w:bidi w:val="0"/>
        <w:adjustRightInd/>
        <w:snapToGrid/>
        <w:spacing w:line="620" w:lineRule="exact"/>
        <w:ind w:right="504"/>
        <w:jc w:val="center"/>
        <w:textAlignment w:val="auto"/>
        <w:rPr>
          <w:rFonts w:hint="default" w:ascii="Times New Roman" w:hAnsi="Times New Roman" w:cs="Times New Roman"/>
          <w:sz w:val="44"/>
          <w:szCs w:val="44"/>
        </w:rPr>
      </w:pPr>
      <w:r>
        <w:rPr>
          <w:rFonts w:hint="eastAsia" w:ascii="Times New Roman" w:hAnsi="Times New Roman" w:eastAsia="方正小标宋_GBK" w:cs="Times New Roman"/>
          <w:sz w:val="44"/>
          <w:szCs w:val="44"/>
          <w:lang w:eastAsia="zh-CN"/>
        </w:rPr>
        <w:t>丰都县</w:t>
      </w:r>
      <w:r>
        <w:rPr>
          <w:rFonts w:hint="default" w:ascii="Times New Roman" w:hAnsi="Times New Roman" w:eastAsia="方正小标宋_GBK" w:cs="Times New Roman"/>
          <w:sz w:val="44"/>
          <w:szCs w:val="44"/>
        </w:rPr>
        <w:t>发展和改革委员会</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20" w:lineRule="exact"/>
        <w:ind w:left="0" w:right="0"/>
        <w:jc w:val="center"/>
        <w:textAlignment w:val="auto"/>
        <w:rPr>
          <w:rFonts w:hint="eastAsia" w:ascii="Times New Roman" w:hAnsi="Times New Roman" w:eastAsia="方正小标宋_GBK" w:cs="Times New Roman"/>
          <w:sz w:val="44"/>
          <w:szCs w:val="44"/>
          <w:lang w:eastAsia="zh-CN"/>
        </w:rPr>
      </w:pPr>
      <w:r>
        <w:rPr>
          <w:rFonts w:hint="eastAsia" w:ascii="Times New Roman" w:hAnsi="Times New Roman" w:eastAsia="方正小标宋_GBK" w:cs="Times New Roman"/>
          <w:b w:val="0"/>
          <w:bCs w:val="0"/>
          <w:kern w:val="0"/>
          <w:sz w:val="44"/>
          <w:szCs w:val="44"/>
          <w:lang w:val="en-US" w:eastAsia="zh-CN" w:bidi="ar-SA"/>
        </w:rPr>
        <w:t>关于转发《重庆市公共资源交易监督管理局关于工程建设项目招标人代表参与评标活动有关要求的通知》的通知</w:t>
      </w:r>
    </w:p>
    <w:p>
      <w:pPr>
        <w:pStyle w:val="24"/>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lang w:val="zh-CN"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Times New Roman" w:hAnsi="Times New Roman" w:eastAsia="方正仿宋_GBK" w:cs="方正仿宋_GBK"/>
          <w:sz w:val="32"/>
          <w:szCs w:val="32"/>
          <w:lang w:val="zh-CN"/>
        </w:rPr>
      </w:pPr>
      <w:r>
        <w:rPr>
          <w:rFonts w:hint="eastAsia" w:ascii="Times New Roman" w:hAnsi="Times New Roman" w:eastAsia="方正仿宋_GBK" w:cs="方正仿宋_GBK"/>
          <w:sz w:val="32"/>
          <w:szCs w:val="32"/>
          <w:lang w:val="zh-CN"/>
        </w:rPr>
        <w:t>各</w:t>
      </w:r>
      <w:r>
        <w:rPr>
          <w:rFonts w:ascii="Times New Roman" w:hAnsi="Times New Roman" w:eastAsia="方正仿宋_GBK"/>
          <w:color w:val="000000"/>
          <w:sz w:val="32"/>
        </w:rPr>
        <w:t>乡镇人民政府、街道办事处</w:t>
      </w:r>
      <w:r>
        <w:rPr>
          <w:rFonts w:hint="eastAsia" w:ascii="Times New Roman" w:hAnsi="Times New Roman" w:eastAsia="方正仿宋_GBK" w:cs="方正仿宋_GBK"/>
          <w:sz w:val="32"/>
          <w:szCs w:val="32"/>
          <w:lang w:val="zh-CN"/>
        </w:rPr>
        <w:t>，</w:t>
      </w:r>
      <w:r>
        <w:rPr>
          <w:rFonts w:ascii="Times New Roman" w:hAnsi="Times New Roman" w:eastAsia="方正仿宋_GBK"/>
          <w:color w:val="000000"/>
          <w:sz w:val="32"/>
        </w:rPr>
        <w:t>县</w:t>
      </w:r>
      <w:r>
        <w:rPr>
          <w:rFonts w:hint="eastAsia" w:ascii="Times New Roman" w:hAnsi="Times New Roman" w:eastAsia="方正仿宋_GBK"/>
          <w:color w:val="000000"/>
          <w:sz w:val="32"/>
        </w:rPr>
        <w:t>政府各</w:t>
      </w:r>
      <w:r>
        <w:rPr>
          <w:rFonts w:ascii="Times New Roman" w:hAnsi="Times New Roman" w:eastAsia="方正仿宋_GBK"/>
          <w:color w:val="000000"/>
          <w:sz w:val="32"/>
        </w:rPr>
        <w:t>部门</w:t>
      </w:r>
      <w:r>
        <w:rPr>
          <w:rFonts w:hint="eastAsia" w:ascii="Times New Roman" w:hAnsi="Times New Roman" w:eastAsia="方正仿宋_GBK" w:cs="方正仿宋_GBK"/>
          <w:sz w:val="32"/>
          <w:szCs w:val="32"/>
          <w:lang w:val="zh-CN"/>
        </w:rPr>
        <w:t>，有关单位：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方正仿宋_GBK" w:cs="方正仿宋_GBK"/>
          <w:sz w:val="32"/>
          <w:szCs w:val="32"/>
          <w:lang w:val="zh-CN"/>
        </w:rPr>
      </w:pPr>
      <w:r>
        <w:rPr>
          <w:rFonts w:hint="eastAsia" w:ascii="Times New Roman" w:hAnsi="Times New Roman" w:eastAsia="方正仿宋_GBK" w:cs="方正仿宋_GBK"/>
          <w:sz w:val="32"/>
          <w:szCs w:val="32"/>
          <w:lang w:val="zh-CN"/>
        </w:rPr>
        <w:t>现将《重庆市公共资源交易监督管理局关于工程建设项目招标人代表参与评标活动有关要求的通知》（</w:t>
      </w:r>
      <w:r>
        <w:rPr>
          <w:rFonts w:hint="eastAsia" w:ascii="Times New Roman" w:hAnsi="Times New Roman" w:eastAsia="方正仿宋_GBK" w:cs="方正仿宋_GBK"/>
          <w:sz w:val="32"/>
          <w:szCs w:val="32"/>
          <w:lang w:val="en-US" w:eastAsia="zh-CN"/>
        </w:rPr>
        <w:t>渝公管</w:t>
      </w:r>
      <w:r>
        <w:rPr>
          <w:rFonts w:hint="eastAsia" w:ascii="Times New Roman" w:hAnsi="Times New Roman" w:eastAsia="方正仿宋_GBK" w:cs="方正仿宋_GBK"/>
          <w:sz w:val="32"/>
          <w:szCs w:val="32"/>
          <w:lang w:val="zh-CN"/>
        </w:rPr>
        <w:t>〔20</w:t>
      </w:r>
      <w:r>
        <w:rPr>
          <w:rFonts w:hint="eastAsia" w:ascii="Times New Roman" w:hAnsi="Times New Roman" w:eastAsia="方正仿宋_GBK" w:cs="方正仿宋_GBK"/>
          <w:sz w:val="32"/>
          <w:szCs w:val="32"/>
        </w:rPr>
        <w:t>2</w:t>
      </w:r>
      <w:r>
        <w:rPr>
          <w:rFonts w:hint="eastAsia" w:ascii="Times New Roman" w:hAnsi="Times New Roman" w:eastAsia="方正仿宋_GBK" w:cs="方正仿宋_GBK"/>
          <w:sz w:val="32"/>
          <w:szCs w:val="32"/>
          <w:lang w:val="en-US" w:eastAsia="zh-CN"/>
        </w:rPr>
        <w:t>3</w:t>
      </w:r>
      <w:r>
        <w:rPr>
          <w:rFonts w:hint="eastAsia" w:ascii="Times New Roman" w:hAnsi="Times New Roman" w:eastAsia="方正仿宋_GBK" w:cs="方正仿宋_GBK"/>
          <w:sz w:val="32"/>
          <w:szCs w:val="32"/>
          <w:lang w:val="zh-CN"/>
        </w:rPr>
        <w:t>〕</w:t>
      </w:r>
      <w:r>
        <w:rPr>
          <w:rFonts w:hint="eastAsia" w:ascii="Times New Roman" w:hAnsi="Times New Roman" w:eastAsia="方正仿宋_GBK" w:cs="方正仿宋_GBK"/>
          <w:sz w:val="32"/>
          <w:szCs w:val="32"/>
          <w:lang w:val="en-US" w:eastAsia="zh-CN"/>
        </w:rPr>
        <w:t>3</w:t>
      </w:r>
      <w:r>
        <w:rPr>
          <w:rFonts w:hint="eastAsia" w:ascii="Times New Roman" w:hAnsi="Times New Roman" w:eastAsia="方正仿宋_GBK" w:cs="方正仿宋_GBK"/>
          <w:sz w:val="32"/>
          <w:szCs w:val="32"/>
          <w:lang w:val="zh-CN"/>
        </w:rPr>
        <w:t>号）转发给你们，</w:t>
      </w:r>
      <w:r>
        <w:rPr>
          <w:rFonts w:hint="eastAsia" w:ascii="Times New Roman" w:hAnsi="Times New Roman" w:eastAsia="方正仿宋_GBK" w:cs="方正仿宋_GBK"/>
          <w:sz w:val="32"/>
          <w:szCs w:val="32"/>
        </w:rPr>
        <w:t>请</w:t>
      </w:r>
      <w:bookmarkStart w:id="0" w:name="_GoBack"/>
      <w:bookmarkEnd w:id="0"/>
      <w:r>
        <w:rPr>
          <w:rFonts w:hint="eastAsia" w:ascii="Times New Roman" w:hAnsi="Times New Roman" w:eastAsia="方正仿宋_GBK" w:cs="方正仿宋_GBK"/>
          <w:sz w:val="32"/>
          <w:szCs w:val="32"/>
        </w:rPr>
        <w:t>认真贯彻执行</w:t>
      </w:r>
      <w:r>
        <w:rPr>
          <w:rFonts w:hint="eastAsia" w:ascii="Times New Roman" w:hAnsi="Times New Roman" w:eastAsia="方正仿宋_GBK" w:cs="方正仿宋_GBK"/>
          <w:sz w:val="32"/>
          <w:szCs w:val="32"/>
          <w:lang w:val="zh-CN"/>
        </w:rPr>
        <w:t>。</w:t>
      </w:r>
    </w:p>
    <w:p>
      <w:pPr>
        <w:keepNext w:val="0"/>
        <w:keepLines w:val="0"/>
        <w:pageBreakBefore w:val="0"/>
        <w:widowControl w:val="0"/>
        <w:tabs>
          <w:tab w:val="left" w:pos="4500"/>
        </w:tabs>
        <w:kinsoku/>
        <w:wordWrap/>
        <w:overflowPunct/>
        <w:topLinePunct w:val="0"/>
        <w:autoSpaceDE/>
        <w:autoSpaceDN/>
        <w:bidi w:val="0"/>
        <w:adjustRightInd/>
        <w:snapToGrid/>
        <w:spacing w:line="560" w:lineRule="exact"/>
        <w:jc w:val="both"/>
        <w:textAlignment w:val="auto"/>
        <w:outlineLvl w:val="9"/>
        <w:rPr>
          <w:rFonts w:hint="eastAsia" w:ascii="Times New Roman" w:hAnsi="Times New Roman" w:eastAsia="方正仿宋_GBK" w:cs="Times New Roman"/>
          <w:sz w:val="32"/>
          <w:szCs w:val="32"/>
          <w:lang w:val="en-US" w:eastAsia="zh-CN"/>
        </w:rPr>
      </w:pPr>
    </w:p>
    <w:p>
      <w:pPr>
        <w:keepNext w:val="0"/>
        <w:keepLines w:val="0"/>
        <w:pageBreakBefore w:val="0"/>
        <w:widowControl w:val="0"/>
        <w:tabs>
          <w:tab w:val="left" w:pos="4500"/>
        </w:tabs>
        <w:kinsoku/>
        <w:wordWrap/>
        <w:overflowPunct/>
        <w:topLinePunct w:val="0"/>
        <w:autoSpaceDE/>
        <w:autoSpaceDN/>
        <w:bidi w:val="0"/>
        <w:adjustRightInd/>
        <w:snapToGrid/>
        <w:spacing w:line="560" w:lineRule="exact"/>
        <w:ind w:firstLine="4160" w:firstLineChars="1300"/>
        <w:jc w:val="both"/>
        <w:textAlignment w:val="auto"/>
        <w:outlineLvl w:val="9"/>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lang w:eastAsia="zh-CN"/>
        </w:rPr>
        <w:t>丰都县</w:t>
      </w:r>
      <w:r>
        <w:rPr>
          <w:rFonts w:hint="default" w:ascii="Times New Roman" w:hAnsi="Times New Roman" w:eastAsia="方正仿宋_GBK" w:cs="Times New Roman"/>
          <w:sz w:val="32"/>
          <w:szCs w:val="32"/>
        </w:rPr>
        <w:t>发展和改革委员会</w:t>
      </w:r>
    </w:p>
    <w:p>
      <w:pPr>
        <w:keepNext w:val="0"/>
        <w:keepLines w:val="0"/>
        <w:pageBreakBefore w:val="0"/>
        <w:widowControl w:val="0"/>
        <w:tabs>
          <w:tab w:val="left" w:pos="4500"/>
        </w:tabs>
        <w:kinsoku/>
        <w:wordWrap/>
        <w:overflowPunct/>
        <w:topLinePunct w:val="0"/>
        <w:autoSpaceDE/>
        <w:autoSpaceDN/>
        <w:bidi w:val="0"/>
        <w:adjustRightInd/>
        <w:snapToGrid/>
        <w:spacing w:line="560" w:lineRule="exact"/>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 xml:space="preserve"> 20</w:t>
      </w:r>
      <w:r>
        <w:rPr>
          <w:rFonts w:hint="eastAsia" w:ascii="Times New Roman" w:hAnsi="Times New Roman" w:eastAsia="方正仿宋_GBK" w:cs="Times New Roman"/>
          <w:sz w:val="32"/>
          <w:szCs w:val="32"/>
          <w:lang w:val="en-US" w:eastAsia="zh-CN"/>
        </w:rPr>
        <w:t>23</w:t>
      </w:r>
      <w:r>
        <w:rPr>
          <w:rFonts w:hint="default"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日</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方正仿宋_GBK" w:cs="Times New Roman"/>
          <w:sz w:val="32"/>
          <w:szCs w:val="32"/>
          <w:lang w:eastAsia="zh-CN"/>
        </w:rPr>
      </w:pPr>
    </w:p>
    <w:p>
      <w:pPr>
        <w:pStyle w:val="2"/>
        <w:jc w:val="both"/>
        <w:rPr>
          <w:rFonts w:hint="eastAsia"/>
          <w:lang w:eastAsia="zh-CN"/>
        </w:rPr>
      </w:pPr>
      <w:r>
        <w:rPr>
          <w:rFonts w:hint="eastAsia"/>
          <w:lang w:eastAsia="zh-CN"/>
        </w:rPr>
        <w:drawing>
          <wp:inline distT="0" distB="0" distL="114300" distR="114300">
            <wp:extent cx="5727065" cy="8095615"/>
            <wp:effectExtent l="0" t="0" r="6985" b="63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7"/>
                    <a:stretch>
                      <a:fillRect/>
                    </a:stretch>
                  </pic:blipFill>
                  <pic:spPr>
                    <a:xfrm>
                      <a:off x="0" y="0"/>
                      <a:ext cx="5727065" cy="8095615"/>
                    </a:xfrm>
                    <a:prstGeom prst="rect">
                      <a:avLst/>
                    </a:prstGeom>
                  </pic:spPr>
                </pic:pic>
              </a:graphicData>
            </a:graphic>
          </wp:inline>
        </w:drawing>
      </w:r>
      <w:r>
        <w:rPr>
          <w:rFonts w:hint="eastAsia"/>
          <w:lang w:eastAsia="zh-CN"/>
        </w:rPr>
        <w:drawing>
          <wp:inline distT="0" distB="0" distL="114300" distR="114300">
            <wp:extent cx="5727065" cy="8095615"/>
            <wp:effectExtent l="0" t="0" r="6985" b="63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8"/>
                    <a:stretch>
                      <a:fillRect/>
                    </a:stretch>
                  </pic:blipFill>
                  <pic:spPr>
                    <a:xfrm>
                      <a:off x="0" y="0"/>
                      <a:ext cx="5727065" cy="8095615"/>
                    </a:xfrm>
                    <a:prstGeom prst="rect">
                      <a:avLst/>
                    </a:prstGeom>
                  </pic:spPr>
                </pic:pic>
              </a:graphicData>
            </a:graphic>
          </wp:inline>
        </w:drawing>
      </w:r>
      <w:r>
        <w:rPr>
          <w:rFonts w:hint="eastAsia"/>
          <w:lang w:eastAsia="zh-CN"/>
        </w:rPr>
        <w:drawing>
          <wp:inline distT="0" distB="0" distL="114300" distR="114300">
            <wp:extent cx="5727065" cy="8095615"/>
            <wp:effectExtent l="0" t="0" r="6985" b="63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9"/>
                    <a:stretch>
                      <a:fillRect/>
                    </a:stretch>
                  </pic:blipFill>
                  <pic:spPr>
                    <a:xfrm>
                      <a:off x="0" y="0"/>
                      <a:ext cx="5727065" cy="8095615"/>
                    </a:xfrm>
                    <a:prstGeom prst="rect">
                      <a:avLst/>
                    </a:prstGeom>
                  </pic:spPr>
                </pic:pic>
              </a:graphicData>
            </a:graphic>
          </wp:inline>
        </w:drawing>
      </w:r>
      <w:r>
        <w:rPr>
          <w:rFonts w:hint="eastAsia"/>
          <w:lang w:eastAsia="zh-CN"/>
        </w:rPr>
        <w:drawing>
          <wp:inline distT="0" distB="0" distL="114300" distR="114300">
            <wp:extent cx="5727065" cy="8095615"/>
            <wp:effectExtent l="0" t="0" r="6985" b="635"/>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10"/>
                    <a:stretch>
                      <a:fillRect/>
                    </a:stretch>
                  </pic:blipFill>
                  <pic:spPr>
                    <a:xfrm>
                      <a:off x="0" y="0"/>
                      <a:ext cx="5727065" cy="8095615"/>
                    </a:xfrm>
                    <a:prstGeom prst="rect">
                      <a:avLst/>
                    </a:prstGeom>
                  </pic:spPr>
                </pic:pic>
              </a:graphicData>
            </a:graphic>
          </wp:inline>
        </w:drawing>
      </w:r>
      <w:r>
        <w:rPr>
          <w:rFonts w:hint="eastAsia"/>
          <w:lang w:eastAsia="zh-CN"/>
        </w:rPr>
        <w:drawing>
          <wp:inline distT="0" distB="0" distL="114300" distR="114300">
            <wp:extent cx="5727065" cy="8095615"/>
            <wp:effectExtent l="0" t="0" r="6985" b="635"/>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
                    <pic:cNvPicPr>
                      <a:picLocks noChangeAspect="1"/>
                    </pic:cNvPicPr>
                  </pic:nvPicPr>
                  <pic:blipFill>
                    <a:blip r:embed="rId11"/>
                    <a:stretch>
                      <a:fillRect/>
                    </a:stretch>
                  </pic:blipFill>
                  <pic:spPr>
                    <a:xfrm>
                      <a:off x="0" y="0"/>
                      <a:ext cx="5727065" cy="8095615"/>
                    </a:xfrm>
                    <a:prstGeom prst="rect">
                      <a:avLst/>
                    </a:prstGeom>
                  </pic:spPr>
                </pic:pic>
              </a:graphicData>
            </a:graphic>
          </wp:inline>
        </w:drawing>
      </w:r>
      <w:r>
        <w:rPr>
          <w:rFonts w:hint="eastAsia"/>
          <w:lang w:eastAsia="zh-CN"/>
        </w:rPr>
        <w:drawing>
          <wp:inline distT="0" distB="0" distL="114300" distR="114300">
            <wp:extent cx="5727065" cy="8095615"/>
            <wp:effectExtent l="0" t="0" r="6985" b="635"/>
            <wp:docPr id="2"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
                    <pic:cNvPicPr>
                      <a:picLocks noChangeAspect="1"/>
                    </pic:cNvPicPr>
                  </pic:nvPicPr>
                  <pic:blipFill>
                    <a:blip r:embed="rId12"/>
                    <a:stretch>
                      <a:fillRect/>
                    </a:stretch>
                  </pic:blipFill>
                  <pic:spPr>
                    <a:xfrm>
                      <a:off x="0" y="0"/>
                      <a:ext cx="5727065" cy="8095615"/>
                    </a:xfrm>
                    <a:prstGeom prst="rect">
                      <a:avLst/>
                    </a:prstGeom>
                  </pic:spPr>
                </pic:pic>
              </a:graphicData>
            </a:graphic>
          </wp:inline>
        </w:drawing>
      </w:r>
    </w:p>
    <w:sectPr>
      <w:headerReference r:id="rId3" w:type="default"/>
      <w:footerReference r:id="rId4" w:type="default"/>
      <w:footerReference r:id="rId5" w:type="even"/>
      <w:pgSz w:w="11905" w:h="16837"/>
      <w:pgMar w:top="2098" w:right="1440" w:bottom="1985" w:left="1440" w:header="720" w:footer="720"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504020202030204"/>
    <w:charset w:val="00"/>
    <w:family w:val="swiss"/>
    <w:pitch w:val="default"/>
    <w:sig w:usb0="00000000" w:usb1="00000000" w:usb2="00000000" w:usb3="00000000" w:csb0="00000093" w:csb1="00000000"/>
  </w:font>
  <w:font w:name="monospace">
    <w:altName w:val="Segoe Print"/>
    <w:panose1 w:val="00000000000000000000"/>
    <w:charset w:val="00"/>
    <w:family w:val="auto"/>
    <w:pitch w:val="default"/>
    <w:sig w:usb0="00000000" w:usb1="00000000" w:usb2="00000000" w:usb3="00000000" w:csb0="0000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Style w:val="11"/>
                              <w:rFonts w:hint="eastAsia" w:ascii="宋体" w:hAnsi="宋体" w:eastAsia="宋体" w:cs="宋体"/>
                              <w:sz w:val="28"/>
                              <w:szCs w:val="28"/>
                            </w:rPr>
                          </w:pPr>
                          <w:r>
                            <w:rPr>
                              <w:rStyle w:val="11"/>
                              <w:rFonts w:hint="eastAsia" w:ascii="宋体" w:hAnsi="宋体" w:eastAsia="宋体" w:cs="宋体"/>
                              <w:sz w:val="28"/>
                              <w:szCs w:val="28"/>
                            </w:rPr>
                            <w:fldChar w:fldCharType="begin"/>
                          </w:r>
                          <w:r>
                            <w:rPr>
                              <w:rStyle w:val="11"/>
                              <w:rFonts w:hint="eastAsia" w:ascii="宋体" w:hAnsi="宋体" w:eastAsia="宋体" w:cs="宋体"/>
                              <w:sz w:val="28"/>
                              <w:szCs w:val="28"/>
                            </w:rPr>
                            <w:instrText xml:space="preserve">PAGE  </w:instrText>
                          </w:r>
                          <w:r>
                            <w:rPr>
                              <w:rStyle w:val="11"/>
                              <w:rFonts w:hint="eastAsia" w:ascii="宋体" w:hAnsi="宋体" w:eastAsia="宋体" w:cs="宋体"/>
                              <w:sz w:val="28"/>
                              <w:szCs w:val="28"/>
                            </w:rPr>
                            <w:fldChar w:fldCharType="separate"/>
                          </w:r>
                          <w:r>
                            <w:rPr>
                              <w:rStyle w:val="11"/>
                              <w:rFonts w:hint="eastAsia" w:ascii="宋体" w:hAnsi="宋体" w:eastAsia="宋体" w:cs="宋体"/>
                              <w:sz w:val="28"/>
                              <w:szCs w:val="28"/>
                            </w:rPr>
                            <w:t>- 6 -</w:t>
                          </w:r>
                          <w:r>
                            <w:rPr>
                              <w:rStyle w:val="11"/>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pPr>
                      <w:pStyle w:val="6"/>
                      <w:rPr>
                        <w:rStyle w:val="11"/>
                        <w:rFonts w:hint="eastAsia" w:ascii="宋体" w:hAnsi="宋体" w:eastAsia="宋体" w:cs="宋体"/>
                        <w:sz w:val="28"/>
                        <w:szCs w:val="28"/>
                      </w:rPr>
                    </w:pPr>
                    <w:r>
                      <w:rPr>
                        <w:rStyle w:val="11"/>
                        <w:rFonts w:hint="eastAsia" w:ascii="宋体" w:hAnsi="宋体" w:eastAsia="宋体" w:cs="宋体"/>
                        <w:sz w:val="28"/>
                        <w:szCs w:val="28"/>
                      </w:rPr>
                      <w:fldChar w:fldCharType="begin"/>
                    </w:r>
                    <w:r>
                      <w:rPr>
                        <w:rStyle w:val="11"/>
                        <w:rFonts w:hint="eastAsia" w:ascii="宋体" w:hAnsi="宋体" w:eastAsia="宋体" w:cs="宋体"/>
                        <w:sz w:val="28"/>
                        <w:szCs w:val="28"/>
                      </w:rPr>
                      <w:instrText xml:space="preserve">PAGE  </w:instrText>
                    </w:r>
                    <w:r>
                      <w:rPr>
                        <w:rStyle w:val="11"/>
                        <w:rFonts w:hint="eastAsia" w:ascii="宋体" w:hAnsi="宋体" w:eastAsia="宋体" w:cs="宋体"/>
                        <w:sz w:val="28"/>
                        <w:szCs w:val="28"/>
                      </w:rPr>
                      <w:fldChar w:fldCharType="separate"/>
                    </w:r>
                    <w:r>
                      <w:rPr>
                        <w:rStyle w:val="11"/>
                        <w:rFonts w:hint="eastAsia" w:ascii="宋体" w:hAnsi="宋体" w:eastAsia="宋体" w:cs="宋体"/>
                        <w:sz w:val="28"/>
                        <w:szCs w:val="28"/>
                      </w:rPr>
                      <w:t>- 6 -</w:t>
                    </w:r>
                    <w:r>
                      <w:rPr>
                        <w:rStyle w:val="11"/>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inside" w:y="1"/>
      <w:rPr>
        <w:rStyle w:val="11"/>
        <w:rFonts w:cs="Arial"/>
      </w:rPr>
    </w:pPr>
    <w:r>
      <w:rPr>
        <w:rStyle w:val="11"/>
        <w:rFonts w:cs="Arial"/>
      </w:rPr>
      <w:fldChar w:fldCharType="begin"/>
    </w:r>
    <w:r>
      <w:rPr>
        <w:rStyle w:val="11"/>
        <w:rFonts w:cs="Arial"/>
      </w:rPr>
      <w:instrText xml:space="preserve">PAGE  </w:instrText>
    </w:r>
    <w:r>
      <w:rPr>
        <w:rStyle w:val="11"/>
        <w:rFonts w:cs="Arial"/>
      </w:rPr>
      <w:fldChar w:fldCharType="end"/>
    </w:r>
  </w:p>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noLineBreaksAfter w:lang="zh-CN" w:val="$([{£¥·‘“〈《「『【〔〖〝﹙﹛﹝＄（．［｛￡￥"/>
  <w:noLineBreaksBefore w:lang="zh-CN" w:val="!%),.:;&gt;?]}¢¨°·ˇˉ―‖’”…‰′″›℃∶、。〃〉》」』】〕〗〞︶︺︾﹀﹄﹚﹜﹞！＂％＇），．：；？］｀｜｝～￠"/>
  <w:hdrShapeDefaults>
    <o:shapelayout v:ext="edit">
      <o:idmap v:ext="edit" data="3,4"/>
    </o:shapelayout>
  </w:hdrShapeDefaults>
  <w:compat>
    <w:doNotExpandShiftReturn/>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RmMWRhMmM1ZjUwYmE1NzQ3NzI4NzY0Y2NkMDk1YjQifQ=="/>
  </w:docVars>
  <w:rsids>
    <w:rsidRoot w:val="00300FE3"/>
    <w:rsid w:val="00025E8C"/>
    <w:rsid w:val="00095343"/>
    <w:rsid w:val="000C571A"/>
    <w:rsid w:val="000E27DE"/>
    <w:rsid w:val="000F4884"/>
    <w:rsid w:val="00130B80"/>
    <w:rsid w:val="00161454"/>
    <w:rsid w:val="00164350"/>
    <w:rsid w:val="001A1A4A"/>
    <w:rsid w:val="001A69E7"/>
    <w:rsid w:val="001F3668"/>
    <w:rsid w:val="002346AB"/>
    <w:rsid w:val="002F0A26"/>
    <w:rsid w:val="00300FE3"/>
    <w:rsid w:val="003029FE"/>
    <w:rsid w:val="00307A7D"/>
    <w:rsid w:val="00317F22"/>
    <w:rsid w:val="0032068F"/>
    <w:rsid w:val="00332008"/>
    <w:rsid w:val="00341973"/>
    <w:rsid w:val="00383B30"/>
    <w:rsid w:val="00413691"/>
    <w:rsid w:val="00415643"/>
    <w:rsid w:val="00420663"/>
    <w:rsid w:val="00435241"/>
    <w:rsid w:val="00444239"/>
    <w:rsid w:val="0046406C"/>
    <w:rsid w:val="004740EA"/>
    <w:rsid w:val="004B3A2B"/>
    <w:rsid w:val="004E4DB4"/>
    <w:rsid w:val="00514036"/>
    <w:rsid w:val="005327D0"/>
    <w:rsid w:val="005772BE"/>
    <w:rsid w:val="00592972"/>
    <w:rsid w:val="005B64AE"/>
    <w:rsid w:val="005B7B22"/>
    <w:rsid w:val="005C1809"/>
    <w:rsid w:val="005E2EAA"/>
    <w:rsid w:val="005F2E17"/>
    <w:rsid w:val="006108DD"/>
    <w:rsid w:val="0064348A"/>
    <w:rsid w:val="0065483F"/>
    <w:rsid w:val="00656DE2"/>
    <w:rsid w:val="00657704"/>
    <w:rsid w:val="0068485E"/>
    <w:rsid w:val="00686294"/>
    <w:rsid w:val="006A4208"/>
    <w:rsid w:val="006F04C8"/>
    <w:rsid w:val="006F6D59"/>
    <w:rsid w:val="00710E86"/>
    <w:rsid w:val="00736190"/>
    <w:rsid w:val="00751A6E"/>
    <w:rsid w:val="00777585"/>
    <w:rsid w:val="007977F1"/>
    <w:rsid w:val="007E4119"/>
    <w:rsid w:val="00852F1F"/>
    <w:rsid w:val="00864374"/>
    <w:rsid w:val="0086715B"/>
    <w:rsid w:val="00891598"/>
    <w:rsid w:val="008D5B87"/>
    <w:rsid w:val="00915708"/>
    <w:rsid w:val="00975875"/>
    <w:rsid w:val="00A25C28"/>
    <w:rsid w:val="00AC04FB"/>
    <w:rsid w:val="00AC7B9E"/>
    <w:rsid w:val="00B0586D"/>
    <w:rsid w:val="00B20F71"/>
    <w:rsid w:val="00B35604"/>
    <w:rsid w:val="00B82255"/>
    <w:rsid w:val="00B935FA"/>
    <w:rsid w:val="00BD46A7"/>
    <w:rsid w:val="00BE4FE8"/>
    <w:rsid w:val="00BF3058"/>
    <w:rsid w:val="00C426A3"/>
    <w:rsid w:val="00C45FB9"/>
    <w:rsid w:val="00C962CD"/>
    <w:rsid w:val="00CA6371"/>
    <w:rsid w:val="00CA6379"/>
    <w:rsid w:val="00CB14F5"/>
    <w:rsid w:val="00CB6899"/>
    <w:rsid w:val="00CD438F"/>
    <w:rsid w:val="00D073CD"/>
    <w:rsid w:val="00D11E8A"/>
    <w:rsid w:val="00D14F83"/>
    <w:rsid w:val="00D332FE"/>
    <w:rsid w:val="00D93E14"/>
    <w:rsid w:val="00DA7C27"/>
    <w:rsid w:val="00DB5DFD"/>
    <w:rsid w:val="00DF0995"/>
    <w:rsid w:val="00E225F8"/>
    <w:rsid w:val="00E5563E"/>
    <w:rsid w:val="00E6320F"/>
    <w:rsid w:val="00E91D04"/>
    <w:rsid w:val="00EB11C5"/>
    <w:rsid w:val="00EC5BFF"/>
    <w:rsid w:val="00EF1BE5"/>
    <w:rsid w:val="00EF3B51"/>
    <w:rsid w:val="00F47A32"/>
    <w:rsid w:val="00F63AF9"/>
    <w:rsid w:val="00F8391A"/>
    <w:rsid w:val="00FD3E0A"/>
    <w:rsid w:val="01130645"/>
    <w:rsid w:val="012B4701"/>
    <w:rsid w:val="01C30FD8"/>
    <w:rsid w:val="078D7FC4"/>
    <w:rsid w:val="09797E18"/>
    <w:rsid w:val="0A51577E"/>
    <w:rsid w:val="0AEB2E20"/>
    <w:rsid w:val="0B462863"/>
    <w:rsid w:val="0B4755FC"/>
    <w:rsid w:val="0BD43AB5"/>
    <w:rsid w:val="0CF4450C"/>
    <w:rsid w:val="0E08635E"/>
    <w:rsid w:val="0E592DE1"/>
    <w:rsid w:val="0E8D71A1"/>
    <w:rsid w:val="0F7756E1"/>
    <w:rsid w:val="113101EE"/>
    <w:rsid w:val="12070630"/>
    <w:rsid w:val="1441006B"/>
    <w:rsid w:val="171D6FD3"/>
    <w:rsid w:val="184A2902"/>
    <w:rsid w:val="19FF464D"/>
    <w:rsid w:val="1A3F2387"/>
    <w:rsid w:val="1B461141"/>
    <w:rsid w:val="1BEF7F65"/>
    <w:rsid w:val="1D5A03F0"/>
    <w:rsid w:val="200B13BD"/>
    <w:rsid w:val="2234120F"/>
    <w:rsid w:val="28844573"/>
    <w:rsid w:val="28F17E5A"/>
    <w:rsid w:val="297522EF"/>
    <w:rsid w:val="2AB65A91"/>
    <w:rsid w:val="2B8A1EA0"/>
    <w:rsid w:val="2C0657B0"/>
    <w:rsid w:val="2C3F22B0"/>
    <w:rsid w:val="2DA82AB1"/>
    <w:rsid w:val="30D36097"/>
    <w:rsid w:val="34FF745B"/>
    <w:rsid w:val="39655068"/>
    <w:rsid w:val="3A021CB9"/>
    <w:rsid w:val="3A486052"/>
    <w:rsid w:val="3B143534"/>
    <w:rsid w:val="3DC70979"/>
    <w:rsid w:val="3E96376C"/>
    <w:rsid w:val="3F6E69E8"/>
    <w:rsid w:val="3F9B7248"/>
    <w:rsid w:val="4071391F"/>
    <w:rsid w:val="40B77D3F"/>
    <w:rsid w:val="42B37AD7"/>
    <w:rsid w:val="4516472D"/>
    <w:rsid w:val="45E355A5"/>
    <w:rsid w:val="467979C2"/>
    <w:rsid w:val="46AE0CE1"/>
    <w:rsid w:val="47C85DD2"/>
    <w:rsid w:val="4937125E"/>
    <w:rsid w:val="4ADD30F4"/>
    <w:rsid w:val="4D8F44FD"/>
    <w:rsid w:val="4FC7696F"/>
    <w:rsid w:val="50046B89"/>
    <w:rsid w:val="51791CB9"/>
    <w:rsid w:val="51AF73AC"/>
    <w:rsid w:val="53A561C8"/>
    <w:rsid w:val="54866DF9"/>
    <w:rsid w:val="54EB4C35"/>
    <w:rsid w:val="54FB25C7"/>
    <w:rsid w:val="57352423"/>
    <w:rsid w:val="58D77C23"/>
    <w:rsid w:val="58E75764"/>
    <w:rsid w:val="5E2E59CF"/>
    <w:rsid w:val="5FBA51CD"/>
    <w:rsid w:val="61BE48A0"/>
    <w:rsid w:val="63DA4A6C"/>
    <w:rsid w:val="64556B06"/>
    <w:rsid w:val="64B94574"/>
    <w:rsid w:val="65701AE4"/>
    <w:rsid w:val="671F55AD"/>
    <w:rsid w:val="679B2764"/>
    <w:rsid w:val="67D37F42"/>
    <w:rsid w:val="6817628E"/>
    <w:rsid w:val="691E4C3F"/>
    <w:rsid w:val="69FD74BC"/>
    <w:rsid w:val="6A65248B"/>
    <w:rsid w:val="6AFE0D75"/>
    <w:rsid w:val="6B0D5AB1"/>
    <w:rsid w:val="6BE566A3"/>
    <w:rsid w:val="6F467459"/>
    <w:rsid w:val="702A28D7"/>
    <w:rsid w:val="70CE4E64"/>
    <w:rsid w:val="732B7092"/>
    <w:rsid w:val="7598417C"/>
    <w:rsid w:val="76EB5AE3"/>
    <w:rsid w:val="77D53AE9"/>
    <w:rsid w:val="79F00265"/>
    <w:rsid w:val="7A412E24"/>
    <w:rsid w:val="7C105077"/>
    <w:rsid w:val="7FF11F9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nhideWhenUsed="0"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qFormat="1" w:uiPriority="99" w:name="HTML Cite"/>
    <w:lsdException w:uiPriority="99" w:name="HTML Code"/>
    <w:lsdException w:qFormat="1" w:uiPriority="99" w:name="HTML Definition"/>
    <w:lsdException w:qFormat="1" w:uiPriority="99" w:name="HTML Keyboard"/>
    <w:lsdException w:uiPriority="99" w:name="HTML Preformatted"/>
    <w:lsdException w:uiPriority="99" w:name="HTML Sample"/>
    <w:lsdException w:qFormat="1"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Arial" w:hAnsi="Arial" w:eastAsia="宋体" w:cs="Arial"/>
      <w:kern w:val="0"/>
      <w:sz w:val="20"/>
      <w:szCs w:val="20"/>
      <w:lang w:val="en-US" w:eastAsia="zh-CN" w:bidi="ar-SA"/>
    </w:rPr>
  </w:style>
  <w:style w:type="paragraph" w:styleId="3">
    <w:name w:val="heading 3"/>
    <w:basedOn w:val="1"/>
    <w:next w:val="1"/>
    <w:semiHidden/>
    <w:unhideWhenUsed/>
    <w:qFormat/>
    <w:locked/>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bCs/>
      <w:kern w:val="0"/>
      <w:sz w:val="21"/>
      <w:szCs w:val="21"/>
      <w:lang w:val="en-US" w:eastAsia="zh-CN" w:bidi="ar"/>
    </w:rPr>
  </w:style>
  <w:style w:type="character" w:default="1" w:styleId="10">
    <w:name w:val="Default Paragraph Font"/>
    <w:semiHidden/>
    <w:qFormat/>
    <w:uiPriority w:val="99"/>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qFormat/>
    <w:uiPriority w:val="99"/>
    <w:pPr>
      <w:jc w:val="center"/>
    </w:pPr>
    <w:rPr>
      <w:rFonts w:ascii="Times New Roman" w:hAnsi="Times New Roman"/>
      <w:b/>
      <w:bCs/>
      <w:sz w:val="44"/>
    </w:rPr>
  </w:style>
  <w:style w:type="paragraph" w:styleId="4">
    <w:name w:val="Body Text"/>
    <w:basedOn w:val="1"/>
    <w:next w:val="5"/>
    <w:qFormat/>
    <w:uiPriority w:val="0"/>
    <w:pPr>
      <w:spacing w:after="120"/>
    </w:pPr>
    <w:rPr>
      <w:sz w:val="30"/>
    </w:rPr>
  </w:style>
  <w:style w:type="paragraph" w:customStyle="1" w:styleId="5">
    <w:name w:val="默认"/>
    <w:qFormat/>
    <w:uiPriority w:val="0"/>
    <w:rPr>
      <w:rFonts w:ascii="Helvetica" w:hAnsi="Helvetica" w:eastAsia="Helvetica" w:cs="Helvetica"/>
      <w:color w:val="000000"/>
      <w:sz w:val="22"/>
      <w:szCs w:val="22"/>
      <w:lang w:val="en-US" w:eastAsia="zh-CN" w:bidi="ar-SA"/>
    </w:rPr>
  </w:style>
  <w:style w:type="paragraph" w:styleId="6">
    <w:name w:val="footer"/>
    <w:basedOn w:val="1"/>
    <w:link w:val="25"/>
    <w:qFormat/>
    <w:uiPriority w:val="99"/>
    <w:pPr>
      <w:tabs>
        <w:tab w:val="center" w:pos="4153"/>
        <w:tab w:val="right" w:pos="8306"/>
      </w:tabs>
      <w:snapToGrid w:val="0"/>
    </w:pPr>
    <w:rPr>
      <w:sz w:val="18"/>
      <w:szCs w:val="18"/>
    </w:rPr>
  </w:style>
  <w:style w:type="paragraph" w:styleId="7">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First Indent"/>
    <w:basedOn w:val="4"/>
    <w:qFormat/>
    <w:uiPriority w:val="99"/>
    <w:pPr>
      <w:spacing w:line="240" w:lineRule="auto"/>
      <w:ind w:firstLine="420" w:firstLineChars="100"/>
    </w:pPr>
    <w:rPr>
      <w:rFonts w:eastAsia="宋体"/>
      <w:sz w:val="21"/>
    </w:rPr>
  </w:style>
  <w:style w:type="character" w:styleId="11">
    <w:name w:val="page number"/>
    <w:basedOn w:val="10"/>
    <w:qFormat/>
    <w:uiPriority w:val="99"/>
    <w:rPr>
      <w:rFonts w:cs="Times New Roman"/>
    </w:rPr>
  </w:style>
  <w:style w:type="character" w:styleId="12">
    <w:name w:val="FollowedHyperlink"/>
    <w:basedOn w:val="10"/>
    <w:semiHidden/>
    <w:unhideWhenUsed/>
    <w:uiPriority w:val="99"/>
    <w:rPr>
      <w:color w:val="800080"/>
      <w:u w:val="none"/>
    </w:rPr>
  </w:style>
  <w:style w:type="character" w:styleId="13">
    <w:name w:val="Emphasis"/>
    <w:basedOn w:val="10"/>
    <w:qFormat/>
    <w:locked/>
    <w:uiPriority w:val="0"/>
  </w:style>
  <w:style w:type="character" w:styleId="14">
    <w:name w:val="HTML Definition"/>
    <w:basedOn w:val="10"/>
    <w:semiHidden/>
    <w:unhideWhenUsed/>
    <w:qFormat/>
    <w:uiPriority w:val="99"/>
  </w:style>
  <w:style w:type="character" w:styleId="15">
    <w:name w:val="HTML Typewriter"/>
    <w:basedOn w:val="10"/>
    <w:semiHidden/>
    <w:unhideWhenUsed/>
    <w:qFormat/>
    <w:uiPriority w:val="99"/>
    <w:rPr>
      <w:rFonts w:hint="default" w:ascii="monospace" w:hAnsi="monospace" w:eastAsia="monospace" w:cs="monospace"/>
      <w:sz w:val="20"/>
    </w:rPr>
  </w:style>
  <w:style w:type="character" w:styleId="16">
    <w:name w:val="HTML Acronym"/>
    <w:basedOn w:val="10"/>
    <w:semiHidden/>
    <w:unhideWhenUsed/>
    <w:uiPriority w:val="99"/>
  </w:style>
  <w:style w:type="character" w:styleId="17">
    <w:name w:val="HTML Variable"/>
    <w:basedOn w:val="10"/>
    <w:semiHidden/>
    <w:unhideWhenUsed/>
    <w:qFormat/>
    <w:uiPriority w:val="99"/>
  </w:style>
  <w:style w:type="character" w:styleId="18">
    <w:name w:val="Hyperlink"/>
    <w:basedOn w:val="10"/>
    <w:semiHidden/>
    <w:unhideWhenUsed/>
    <w:uiPriority w:val="99"/>
    <w:rPr>
      <w:color w:val="0000FF"/>
      <w:u w:val="none"/>
    </w:rPr>
  </w:style>
  <w:style w:type="character" w:styleId="19">
    <w:name w:val="HTML Code"/>
    <w:basedOn w:val="10"/>
    <w:semiHidden/>
    <w:unhideWhenUsed/>
    <w:uiPriority w:val="99"/>
    <w:rPr>
      <w:rFonts w:hint="default" w:ascii="monospace" w:hAnsi="monospace" w:eastAsia="monospace" w:cs="monospace"/>
      <w:sz w:val="20"/>
    </w:rPr>
  </w:style>
  <w:style w:type="character" w:styleId="20">
    <w:name w:val="HTML Cite"/>
    <w:basedOn w:val="10"/>
    <w:semiHidden/>
    <w:unhideWhenUsed/>
    <w:qFormat/>
    <w:uiPriority w:val="99"/>
  </w:style>
  <w:style w:type="character" w:styleId="21">
    <w:name w:val="footnote reference"/>
    <w:basedOn w:val="10"/>
    <w:semiHidden/>
    <w:qFormat/>
    <w:uiPriority w:val="99"/>
    <w:rPr>
      <w:rFonts w:cs="Times New Roman"/>
      <w:vertAlign w:val="superscript"/>
    </w:rPr>
  </w:style>
  <w:style w:type="character" w:styleId="22">
    <w:name w:val="HTML Keyboard"/>
    <w:basedOn w:val="10"/>
    <w:semiHidden/>
    <w:unhideWhenUsed/>
    <w:qFormat/>
    <w:uiPriority w:val="99"/>
    <w:rPr>
      <w:rFonts w:hint="default" w:ascii="monospace" w:hAnsi="monospace" w:eastAsia="monospace" w:cs="monospace"/>
      <w:sz w:val="20"/>
    </w:rPr>
  </w:style>
  <w:style w:type="character" w:styleId="23">
    <w:name w:val="HTML Sample"/>
    <w:basedOn w:val="10"/>
    <w:semiHidden/>
    <w:unhideWhenUsed/>
    <w:uiPriority w:val="99"/>
    <w:rPr>
      <w:rFonts w:ascii="monospace" w:hAnsi="monospace" w:eastAsia="monospace" w:cs="monospace"/>
    </w:rPr>
  </w:style>
  <w:style w:type="paragraph" w:customStyle="1" w:styleId="24">
    <w:name w:val="无间隔1"/>
    <w:basedOn w:val="1"/>
    <w:qFormat/>
    <w:uiPriority w:val="1"/>
    <w:pPr>
      <w:spacing w:line="400" w:lineRule="exact"/>
    </w:pPr>
    <w:rPr>
      <w:sz w:val="24"/>
    </w:rPr>
  </w:style>
  <w:style w:type="character" w:customStyle="1" w:styleId="25">
    <w:name w:val="Footer Char"/>
    <w:basedOn w:val="10"/>
    <w:link w:val="6"/>
    <w:semiHidden/>
    <w:qFormat/>
    <w:locked/>
    <w:uiPriority w:val="99"/>
    <w:rPr>
      <w:rFonts w:cs="Times New Roman"/>
      <w:kern w:val="0"/>
      <w:sz w:val="18"/>
      <w:szCs w:val="18"/>
    </w:rPr>
  </w:style>
  <w:style w:type="character" w:customStyle="1" w:styleId="26">
    <w:name w:val="Header Char"/>
    <w:basedOn w:val="10"/>
    <w:link w:val="7"/>
    <w:semiHidden/>
    <w:qFormat/>
    <w:locked/>
    <w:uiPriority w:val="99"/>
    <w:rPr>
      <w:rFonts w:cs="Times New Roman"/>
      <w:kern w:val="0"/>
      <w:sz w:val="18"/>
      <w:szCs w:val="18"/>
    </w:rPr>
  </w:style>
  <w:style w:type="paragraph" w:customStyle="1" w:styleId="27">
    <w:name w:val="正文缩进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1"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186</Words>
  <Characters>197</Characters>
  <Lines>0</Lines>
  <Paragraphs>0</Paragraphs>
  <TotalTime>2</TotalTime>
  <ScaleCrop>false</ScaleCrop>
  <LinksUpToDate>false</LinksUpToDate>
  <CharactersWithSpaces>260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2020-11-27T02:02:00Z</dcterms:created>
  <dc:creator>Cornbridge</dc:creator>
  <cp:lastModifiedBy>许文 </cp:lastModifiedBy>
  <cp:lastPrinted>2023-01-28T09:13:00Z</cp:lastPrinted>
  <dcterms:modified xsi:type="dcterms:W3CDTF">2023-02-13T01:25:30Z</dcterms:modified>
  <dc:title>关于全市保障粮食安全工作情况的汇报市发展改革委全市保障粮食安全工作开展情况今年以来，我市坚决落实党中央、国务院决策部署，认真履行粮食安全省长责任制，全面加强粮食生产、储备和流通能力建设，粮食安全形势总体较好</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389536386_btnclosed</vt:lpwstr>
  </property>
  <property fmtid="{D5CDD505-2E9C-101B-9397-08002B2CF9AE}" pid="4" name="ICV">
    <vt:lpwstr>9EA9579FEBBB4C64AA439A5B1D0F4164</vt:lpwstr>
  </property>
</Properties>
</file>