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E6579">
      <w:pPr>
        <w:pStyle w:val="3"/>
        <w:rPr>
          <w:rFonts w:ascii="方正黑体_GBK" w:hAnsi="黑体" w:eastAsia="方正黑体_GBK" w:cs="黑体"/>
          <w:bCs/>
          <w:szCs w:val="32"/>
        </w:rPr>
      </w:pPr>
      <w:r>
        <w:rPr>
          <w:rFonts w:hint="eastAsia" w:ascii="黑体" w:hAnsi="黑体" w:cs="黑体"/>
          <w:lang w:eastAsia="zh-CN"/>
        </w:rPr>
        <w:t>丰都县</w:t>
      </w:r>
      <w:r>
        <w:rPr>
          <w:rFonts w:hint="eastAsia" w:ascii="黑体" w:hAnsi="黑体" w:cs="黑体"/>
        </w:rPr>
        <w:t>规划和自然资源局202</w:t>
      </w:r>
      <w:r>
        <w:rPr>
          <w:rFonts w:hint="eastAsia" w:ascii="黑体" w:hAnsi="黑体" w:cs="黑体"/>
          <w:lang w:val="en-US" w:eastAsia="zh-CN"/>
        </w:rPr>
        <w:t>4</w:t>
      </w:r>
      <w:r>
        <w:rPr>
          <w:rFonts w:hint="eastAsia" w:ascii="黑体" w:hAnsi="黑体" w:cs="黑体"/>
        </w:rPr>
        <w:t>年度绩效</w:t>
      </w:r>
      <w:r>
        <w:rPr>
          <w:rFonts w:hint="eastAsia" w:ascii="黑体" w:hAnsi="黑体" w:cs="黑体"/>
          <w:lang w:eastAsia="zh-CN"/>
        </w:rPr>
        <w:t>自评工作</w:t>
      </w:r>
      <w:r>
        <w:rPr>
          <w:rFonts w:hint="eastAsia" w:ascii="黑体" w:hAnsi="黑体" w:cs="黑体"/>
        </w:rPr>
        <w:t>报告</w:t>
      </w:r>
    </w:p>
    <w:p w14:paraId="2445F963">
      <w:pPr>
        <w:spacing w:line="600" w:lineRule="exact"/>
        <w:ind w:firstLine="655" w:firstLineChars="200"/>
        <w:outlineLvl w:val="0"/>
        <w:rPr>
          <w:b/>
          <w:color w:val="000000"/>
          <w:spacing w:val="3"/>
          <w:szCs w:val="32"/>
        </w:rPr>
      </w:pPr>
      <w:r>
        <w:rPr>
          <w:rFonts w:hint="eastAsia"/>
          <w:b/>
          <w:color w:val="000000"/>
          <w:spacing w:val="3"/>
          <w:szCs w:val="32"/>
        </w:rPr>
        <w:t>一、基本情况</w:t>
      </w:r>
    </w:p>
    <w:p w14:paraId="57A36EB4">
      <w:pPr>
        <w:spacing w:line="600" w:lineRule="exact"/>
        <w:ind w:firstLine="655" w:firstLineChars="200"/>
        <w:outlineLvl w:val="0"/>
        <w:rPr>
          <w:rFonts w:ascii="仿宋" w:hAnsi="仿宋" w:eastAsia="仿宋" w:cs="仿宋"/>
          <w:bCs/>
          <w:szCs w:val="32"/>
        </w:rPr>
      </w:pPr>
      <w:r>
        <w:rPr>
          <w:rFonts w:hint="eastAsia"/>
          <w:b/>
          <w:color w:val="000000"/>
          <w:spacing w:val="3"/>
          <w:szCs w:val="32"/>
        </w:rPr>
        <w:t>（一）项目背景、内容。</w:t>
      </w:r>
    </w:p>
    <w:p w14:paraId="4A35BBB0">
      <w:pPr>
        <w:spacing w:line="600" w:lineRule="exact"/>
        <w:ind w:firstLine="640" w:firstLineChars="200"/>
        <w:outlineLvl w:val="0"/>
        <w:rPr>
          <w:rFonts w:ascii="仿宋" w:hAnsi="仿宋" w:eastAsia="仿宋" w:cs="仿宋"/>
          <w:bCs/>
          <w:szCs w:val="32"/>
        </w:rPr>
      </w:pPr>
      <w:r>
        <w:rPr>
          <w:rFonts w:hint="eastAsia" w:ascii="仿宋" w:hAnsi="仿宋" w:eastAsia="仿宋" w:cs="仿宋"/>
          <w:bCs/>
          <w:szCs w:val="32"/>
          <w:lang w:eastAsia="zh-CN"/>
        </w:rPr>
        <w:t>自然资源是人类赖以生存的资源</w:t>
      </w:r>
      <w:r>
        <w:rPr>
          <w:rFonts w:hint="eastAsia" w:ascii="仿宋" w:hAnsi="仿宋" w:eastAsia="仿宋" w:cs="仿宋"/>
          <w:bCs/>
          <w:szCs w:val="32"/>
        </w:rPr>
        <w:t>，如地球上的</w:t>
      </w:r>
      <w:r>
        <w:fldChar w:fldCharType="begin"/>
      </w:r>
      <w:r>
        <w:instrText xml:space="preserve"> HYPERLINK "http://www.so.com/s?q=%E7%A9%BA%E6%B0%94&amp;ie=utf-8&amp;src=internal_wenda_recommend_textn" \t "https://wenda.so.com/q/_blank" </w:instrText>
      </w:r>
      <w:r>
        <w:fldChar w:fldCharType="separate"/>
      </w:r>
      <w:r>
        <w:rPr>
          <w:rFonts w:hint="eastAsia" w:ascii="仿宋" w:hAnsi="仿宋" w:eastAsia="仿宋" w:cs="仿宋"/>
          <w:bCs/>
          <w:szCs w:val="32"/>
        </w:rPr>
        <w:t>空气</w:t>
      </w:r>
      <w:r>
        <w:rPr>
          <w:rFonts w:hint="eastAsia" w:ascii="仿宋" w:hAnsi="仿宋" w:eastAsia="仿宋" w:cs="仿宋"/>
          <w:bCs/>
          <w:szCs w:val="32"/>
        </w:rPr>
        <w:fldChar w:fldCharType="end"/>
      </w:r>
      <w:r>
        <w:rPr>
          <w:rFonts w:hint="eastAsia" w:ascii="仿宋" w:hAnsi="仿宋" w:eastAsia="仿宋" w:cs="仿宋"/>
          <w:bCs/>
          <w:szCs w:val="32"/>
        </w:rPr>
        <w:t>、水、</w:t>
      </w:r>
      <w:r>
        <w:fldChar w:fldCharType="begin"/>
      </w:r>
      <w:r>
        <w:instrText xml:space="preserve"> HYPERLINK "http://www.so.com/s?q=%E5%9C%9F%E5%9C%B0&amp;ie=utf-8&amp;src=internal_wenda_recommend_textn" \t "https://wenda.so.com/q/_blank" </w:instrText>
      </w:r>
      <w:r>
        <w:fldChar w:fldCharType="separate"/>
      </w:r>
      <w:r>
        <w:rPr>
          <w:rFonts w:hint="eastAsia" w:ascii="仿宋" w:hAnsi="仿宋" w:eastAsia="仿宋" w:cs="仿宋"/>
          <w:bCs/>
          <w:szCs w:val="32"/>
        </w:rPr>
        <w:t>土地</w:t>
      </w:r>
      <w:r>
        <w:rPr>
          <w:rFonts w:hint="eastAsia" w:ascii="仿宋" w:hAnsi="仿宋" w:eastAsia="仿宋" w:cs="仿宋"/>
          <w:bCs/>
          <w:szCs w:val="32"/>
        </w:rPr>
        <w:fldChar w:fldCharType="end"/>
      </w:r>
      <w:r>
        <w:rPr>
          <w:rFonts w:hint="eastAsia" w:ascii="仿宋" w:hAnsi="仿宋" w:eastAsia="仿宋" w:cs="仿宋"/>
          <w:bCs/>
          <w:szCs w:val="32"/>
        </w:rPr>
        <w:t>、</w:t>
      </w:r>
      <w:r>
        <w:fldChar w:fldCharType="begin"/>
      </w:r>
      <w:r>
        <w:instrText xml:space="preserve"> HYPERLINK "http://www.so.com/s?q=%E7%9F%BF%E7%89%A9&amp;ie=utf-8&amp;src=internal_wenda_recommend_textn" \t "https://wenda.so.com/q/_blank" </w:instrText>
      </w:r>
      <w:r>
        <w:fldChar w:fldCharType="separate"/>
      </w:r>
      <w:r>
        <w:rPr>
          <w:rFonts w:hint="eastAsia" w:ascii="仿宋" w:hAnsi="仿宋" w:eastAsia="仿宋" w:cs="仿宋"/>
          <w:bCs/>
          <w:szCs w:val="32"/>
        </w:rPr>
        <w:t>矿物</w:t>
      </w:r>
      <w:r>
        <w:rPr>
          <w:rFonts w:hint="eastAsia" w:ascii="仿宋" w:hAnsi="仿宋" w:eastAsia="仿宋" w:cs="仿宋"/>
          <w:bCs/>
          <w:szCs w:val="32"/>
        </w:rPr>
        <w:fldChar w:fldCharType="end"/>
      </w:r>
      <w:r>
        <w:rPr>
          <w:rFonts w:hint="eastAsia" w:ascii="仿宋" w:hAnsi="仿宋" w:eastAsia="仿宋" w:cs="仿宋"/>
          <w:bCs/>
          <w:szCs w:val="32"/>
        </w:rPr>
        <w:t>、</w:t>
      </w:r>
      <w:r>
        <w:fldChar w:fldCharType="begin"/>
      </w:r>
      <w:r>
        <w:instrText xml:space="preserve"> HYPERLINK "http://www.so.com/s?q=%E7%94%9F%E7%89%A9&amp;ie=utf-8&amp;src=internal_wenda_recommend_textn" \t "https://wenda.so.com/q/_blank" </w:instrText>
      </w:r>
      <w:r>
        <w:fldChar w:fldCharType="separate"/>
      </w:r>
      <w:r>
        <w:rPr>
          <w:rFonts w:hint="eastAsia" w:ascii="仿宋" w:hAnsi="仿宋" w:eastAsia="仿宋" w:cs="仿宋"/>
          <w:bCs/>
          <w:szCs w:val="32"/>
        </w:rPr>
        <w:t>生物</w:t>
      </w:r>
      <w:r>
        <w:rPr>
          <w:rFonts w:hint="eastAsia" w:ascii="仿宋" w:hAnsi="仿宋" w:eastAsia="仿宋" w:cs="仿宋"/>
          <w:bCs/>
          <w:szCs w:val="32"/>
        </w:rPr>
        <w:fldChar w:fldCharType="end"/>
      </w:r>
      <w:r>
        <w:rPr>
          <w:rFonts w:hint="eastAsia" w:ascii="仿宋" w:hAnsi="仿宋" w:eastAsia="仿宋" w:cs="仿宋"/>
          <w:bCs/>
          <w:szCs w:val="32"/>
        </w:rPr>
        <w:t>以及其他可以被人类利用和消耗的物质。 通常又可把自然资源分为两大类，一类是不可更新的资源，</w:t>
      </w:r>
      <w:r>
        <w:fldChar w:fldCharType="begin"/>
      </w:r>
      <w:r>
        <w:instrText xml:space="preserve"> HYPERLINK "http://www.so.com/s?q=%E5%A6%82%E6%B0%B4&amp;ie=utf-8&amp;src=internal_wenda_recommend_textn" \t "https://wenda.so.com/q/_blank" </w:instrText>
      </w:r>
      <w:r>
        <w:fldChar w:fldCharType="separate"/>
      </w:r>
      <w:r>
        <w:rPr>
          <w:rFonts w:hint="eastAsia" w:ascii="仿宋" w:hAnsi="仿宋" w:eastAsia="仿宋" w:cs="仿宋"/>
          <w:bCs/>
          <w:szCs w:val="32"/>
        </w:rPr>
        <w:t>如水</w:t>
      </w:r>
      <w:r>
        <w:rPr>
          <w:rFonts w:hint="eastAsia" w:ascii="仿宋" w:hAnsi="仿宋" w:eastAsia="仿宋" w:cs="仿宋"/>
          <w:bCs/>
          <w:szCs w:val="32"/>
        </w:rPr>
        <w:fldChar w:fldCharType="end"/>
      </w:r>
      <w:r>
        <w:rPr>
          <w:rFonts w:hint="eastAsia" w:ascii="仿宋" w:hAnsi="仿宋" w:eastAsia="仿宋" w:cs="仿宋"/>
          <w:bCs/>
          <w:szCs w:val="32"/>
        </w:rPr>
        <w:t>、土地、空气和矿物等;另一类是可</w:t>
      </w:r>
      <w:bookmarkStart w:id="0" w:name="_GoBack"/>
      <w:bookmarkEnd w:id="0"/>
      <w:r>
        <w:rPr>
          <w:rFonts w:hint="eastAsia" w:ascii="仿宋" w:hAnsi="仿宋" w:eastAsia="仿宋" w:cs="仿宋"/>
          <w:bCs/>
          <w:szCs w:val="32"/>
        </w:rPr>
        <w:t>更新的资源，如谷物、</w:t>
      </w:r>
      <w:r>
        <w:fldChar w:fldCharType="begin"/>
      </w:r>
      <w:r>
        <w:instrText xml:space="preserve"> HYPERLINK "http://www.so.com/s?q=%E6%A3%AE%E6%9E%97&amp;ie=utf-8&amp;src=internal_wenda_recommend_textn" \t "https://wenda.so.com/q/_blank" </w:instrText>
      </w:r>
      <w:r>
        <w:fldChar w:fldCharType="separate"/>
      </w:r>
      <w:r>
        <w:rPr>
          <w:rFonts w:hint="eastAsia" w:ascii="仿宋" w:hAnsi="仿宋" w:eastAsia="仿宋" w:cs="仿宋"/>
          <w:bCs/>
          <w:szCs w:val="32"/>
        </w:rPr>
        <w:t>森林</w:t>
      </w:r>
      <w:r>
        <w:rPr>
          <w:rFonts w:hint="eastAsia" w:ascii="仿宋" w:hAnsi="仿宋" w:eastAsia="仿宋" w:cs="仿宋"/>
          <w:bCs/>
          <w:szCs w:val="32"/>
        </w:rPr>
        <w:fldChar w:fldCharType="end"/>
      </w:r>
      <w:r>
        <w:rPr>
          <w:rFonts w:hint="eastAsia" w:ascii="仿宋" w:hAnsi="仿宋" w:eastAsia="仿宋" w:cs="仿宋"/>
          <w:bCs/>
          <w:szCs w:val="32"/>
        </w:rPr>
        <w:t>、家禽驯兽及其他各种</w:t>
      </w:r>
      <w:r>
        <w:fldChar w:fldCharType="begin"/>
      </w:r>
      <w:r>
        <w:instrText xml:space="preserve"> HYPERLINK "http://www.so.com/s?q=%E9%87%8E%E7%94%9F%E7%94%9F%E7%89%A9&amp;ie=utf-8&amp;src=internal_wenda_recommend_textn" \t "https://wenda.so.com/q/_blank" </w:instrText>
      </w:r>
      <w:r>
        <w:fldChar w:fldCharType="separate"/>
      </w:r>
      <w:r>
        <w:rPr>
          <w:rFonts w:hint="eastAsia" w:ascii="仿宋" w:hAnsi="仿宋" w:eastAsia="仿宋" w:cs="仿宋"/>
          <w:bCs/>
          <w:szCs w:val="32"/>
        </w:rPr>
        <w:t>野生生物</w:t>
      </w:r>
      <w:r>
        <w:rPr>
          <w:rFonts w:hint="eastAsia" w:ascii="仿宋" w:hAnsi="仿宋" w:eastAsia="仿宋" w:cs="仿宋"/>
          <w:bCs/>
          <w:szCs w:val="32"/>
        </w:rPr>
        <w:fldChar w:fldCharType="end"/>
      </w:r>
      <w:r>
        <w:rPr>
          <w:rFonts w:hint="eastAsia" w:ascii="仿宋" w:hAnsi="仿宋" w:eastAsia="仿宋" w:cs="仿宋"/>
          <w:bCs/>
          <w:szCs w:val="32"/>
        </w:rPr>
        <w:t>等</w:t>
      </w:r>
      <w:r>
        <w:fldChar w:fldCharType="begin"/>
      </w:r>
      <w:r>
        <w:instrText xml:space="preserve"> HYPERLINK "http://www.so.com/s?q=%E7%94%9F%E7%89%A9%E8%B5%84%E6%BA%90&amp;ie=utf-8&amp;src=internal_wenda_recommend_textn" \t "https://wenda.so.com/q/_blank" </w:instrText>
      </w:r>
      <w:r>
        <w:fldChar w:fldCharType="separate"/>
      </w:r>
      <w:r>
        <w:rPr>
          <w:rFonts w:hint="eastAsia" w:ascii="仿宋" w:hAnsi="仿宋" w:eastAsia="仿宋" w:cs="仿宋"/>
          <w:bCs/>
          <w:szCs w:val="32"/>
        </w:rPr>
        <w:t>生物资源</w:t>
      </w:r>
      <w:r>
        <w:rPr>
          <w:rFonts w:hint="eastAsia" w:ascii="仿宋" w:hAnsi="仿宋" w:eastAsia="仿宋" w:cs="仿宋"/>
          <w:bCs/>
          <w:szCs w:val="32"/>
        </w:rPr>
        <w:fldChar w:fldCharType="end"/>
      </w:r>
      <w:r>
        <w:rPr>
          <w:rFonts w:hint="eastAsia" w:ascii="仿宋" w:hAnsi="仿宋" w:eastAsia="仿宋" w:cs="仿宋"/>
          <w:bCs/>
          <w:szCs w:val="32"/>
        </w:rPr>
        <w:t>。对于不可更新的资源，由于其</w:t>
      </w:r>
      <w:r>
        <w:fldChar w:fldCharType="begin"/>
      </w:r>
      <w:r>
        <w:instrText xml:space="preserve"> HYPERLINK "http://www.so.com/s?q=%E8%95%B4%E8%97%8F%E9%87%8F&amp;ie=utf-8&amp;src=internal_wenda_recommend_textn" \t "https://wenda.so.com/q/_blank" </w:instrText>
      </w:r>
      <w:r>
        <w:fldChar w:fldCharType="separate"/>
      </w:r>
      <w:r>
        <w:rPr>
          <w:rFonts w:hint="eastAsia" w:ascii="仿宋" w:hAnsi="仿宋" w:eastAsia="仿宋" w:cs="仿宋"/>
          <w:bCs/>
          <w:szCs w:val="32"/>
        </w:rPr>
        <w:t>蕴藏量</w:t>
      </w:r>
      <w:r>
        <w:rPr>
          <w:rFonts w:hint="eastAsia" w:ascii="仿宋" w:hAnsi="仿宋" w:eastAsia="仿宋" w:cs="仿宋"/>
          <w:bCs/>
          <w:szCs w:val="32"/>
        </w:rPr>
        <w:fldChar w:fldCharType="end"/>
      </w:r>
      <w:r>
        <w:rPr>
          <w:rFonts w:hint="eastAsia" w:ascii="仿宋" w:hAnsi="仿宋" w:eastAsia="仿宋" w:cs="仿宋"/>
          <w:bCs/>
          <w:szCs w:val="32"/>
        </w:rPr>
        <w:t>是有限的，而且也不可能在</w:t>
      </w:r>
      <w:r>
        <w:fldChar w:fldCharType="begin"/>
      </w:r>
      <w:r>
        <w:instrText xml:space="preserve"> HYPERLINK "http://www.so.com/s?q=%E8%87%AA%E7%84%B6%E6%9D%A1%E4%BB%B6&amp;ie=utf-8&amp;src=internal_wenda_recommend_textn" \t "https://wenda.so.com/q/_blank" </w:instrText>
      </w:r>
      <w:r>
        <w:fldChar w:fldCharType="separate"/>
      </w:r>
      <w:r>
        <w:rPr>
          <w:rFonts w:hint="eastAsia" w:ascii="仿宋" w:hAnsi="仿宋" w:eastAsia="仿宋" w:cs="仿宋"/>
          <w:bCs/>
          <w:szCs w:val="32"/>
        </w:rPr>
        <w:t>自然条件</w:t>
      </w:r>
      <w:r>
        <w:rPr>
          <w:rFonts w:hint="eastAsia" w:ascii="仿宋" w:hAnsi="仿宋" w:eastAsia="仿宋" w:cs="仿宋"/>
          <w:bCs/>
          <w:szCs w:val="32"/>
        </w:rPr>
        <w:fldChar w:fldCharType="end"/>
      </w:r>
      <w:r>
        <w:rPr>
          <w:rFonts w:hint="eastAsia" w:ascii="仿宋" w:hAnsi="仿宋" w:eastAsia="仿宋" w:cs="仿宋"/>
          <w:bCs/>
          <w:szCs w:val="32"/>
        </w:rPr>
        <w:t>下生长出来，因此，必须给予合理的使用，否则将会导致匾乏的危机。其中土地是最基本的自然资源，是</w:t>
      </w:r>
      <w:r>
        <w:fldChar w:fldCharType="begin"/>
      </w:r>
      <w:r>
        <w:instrText xml:space="preserve"> HYPERLINK "http://www.so.com/s?q=%E5%86%9C%E4%B8%9A&amp;ie=utf-8&amp;src=internal_wenda_recommend_textn" \t "https://wenda.so.com/q/_blank" </w:instrText>
      </w:r>
      <w:r>
        <w:fldChar w:fldCharType="separate"/>
      </w:r>
      <w:r>
        <w:rPr>
          <w:rFonts w:hint="eastAsia" w:ascii="仿宋" w:hAnsi="仿宋" w:eastAsia="仿宋" w:cs="仿宋"/>
          <w:bCs/>
          <w:szCs w:val="32"/>
        </w:rPr>
        <w:t>农业</w:t>
      </w:r>
      <w:r>
        <w:rPr>
          <w:rFonts w:hint="eastAsia" w:ascii="仿宋" w:hAnsi="仿宋" w:eastAsia="仿宋" w:cs="仿宋"/>
          <w:bCs/>
          <w:szCs w:val="32"/>
        </w:rPr>
        <w:fldChar w:fldCharType="end"/>
      </w:r>
      <w:r>
        <w:rPr>
          <w:rFonts w:hint="eastAsia" w:ascii="仿宋" w:hAnsi="仿宋" w:eastAsia="仿宋" w:cs="仿宋"/>
          <w:bCs/>
          <w:szCs w:val="32"/>
        </w:rPr>
        <w:t>的根本</w:t>
      </w:r>
      <w:r>
        <w:fldChar w:fldCharType="begin"/>
      </w:r>
      <w:r>
        <w:instrText xml:space="preserve"> HYPERLINK "http://www.so.com/s?q=%E7%94%9F%E4%BA%A7%E8%B5%84%E6%96%99&amp;ie=utf-8&amp;src=internal_wenda_recommend_textn" \t "https://wenda.so.com/q/_blank" </w:instrText>
      </w:r>
      <w:r>
        <w:fldChar w:fldCharType="separate"/>
      </w:r>
      <w:r>
        <w:rPr>
          <w:rFonts w:hint="eastAsia" w:ascii="仿宋" w:hAnsi="仿宋" w:eastAsia="仿宋" w:cs="仿宋"/>
          <w:bCs/>
          <w:szCs w:val="32"/>
        </w:rPr>
        <w:t>生产资料</w:t>
      </w:r>
      <w:r>
        <w:rPr>
          <w:rFonts w:hint="eastAsia" w:ascii="仿宋" w:hAnsi="仿宋" w:eastAsia="仿宋" w:cs="仿宋"/>
          <w:bCs/>
          <w:szCs w:val="32"/>
        </w:rPr>
        <w:fldChar w:fldCharType="end"/>
      </w:r>
      <w:r>
        <w:rPr>
          <w:rFonts w:hint="eastAsia" w:ascii="仿宋" w:hAnsi="仿宋" w:eastAsia="仿宋" w:cs="仿宋"/>
          <w:bCs/>
          <w:szCs w:val="32"/>
        </w:rPr>
        <w:t>，是</w:t>
      </w:r>
      <w:r>
        <w:fldChar w:fldCharType="begin"/>
      </w:r>
      <w:r>
        <w:instrText xml:space="preserve"> HYPERLINK "http://www.so.com/s?q=%E7%9F%BF%E7%89%A9%E8%B4%A8&amp;ie=utf-8&amp;src=internal_wenda_recommend_textn" \t "https://wenda.so.com/q/_blank" </w:instrText>
      </w:r>
      <w:r>
        <w:fldChar w:fldCharType="separate"/>
      </w:r>
      <w:r>
        <w:rPr>
          <w:rFonts w:hint="eastAsia" w:ascii="仿宋" w:hAnsi="仿宋" w:eastAsia="仿宋" w:cs="仿宋"/>
          <w:bCs/>
          <w:szCs w:val="32"/>
        </w:rPr>
        <w:t>矿物质</w:t>
      </w:r>
      <w:r>
        <w:rPr>
          <w:rFonts w:hint="eastAsia" w:ascii="仿宋" w:hAnsi="仿宋" w:eastAsia="仿宋" w:cs="仿宋"/>
          <w:bCs/>
          <w:szCs w:val="32"/>
        </w:rPr>
        <w:fldChar w:fldCharType="end"/>
      </w:r>
      <w:r>
        <w:rPr>
          <w:rFonts w:hint="eastAsia" w:ascii="仿宋" w:hAnsi="仿宋" w:eastAsia="仿宋" w:cs="仿宋"/>
          <w:bCs/>
          <w:szCs w:val="32"/>
        </w:rPr>
        <w:t>的储存所，也是人类生活和生产活动的场所以及野生动物和</w:t>
      </w:r>
      <w:r>
        <w:fldChar w:fldCharType="begin"/>
      </w:r>
      <w:r>
        <w:instrText xml:space="preserve"> HYPERLINK "http://www.so.com/s?q=%E5%AE%B6%E7%95%9C&amp;ie=utf-8&amp;src=internal_wenda_recommend_textn" \t "https://wenda.so.com/q/_blank" </w:instrText>
      </w:r>
      <w:r>
        <w:fldChar w:fldCharType="separate"/>
      </w:r>
      <w:r>
        <w:rPr>
          <w:rFonts w:hint="eastAsia" w:ascii="仿宋" w:hAnsi="仿宋" w:eastAsia="仿宋" w:cs="仿宋"/>
          <w:bCs/>
          <w:szCs w:val="32"/>
        </w:rPr>
        <w:t>家畜</w:t>
      </w:r>
      <w:r>
        <w:rPr>
          <w:rFonts w:hint="eastAsia" w:ascii="仿宋" w:hAnsi="仿宋" w:eastAsia="仿宋" w:cs="仿宋"/>
          <w:bCs/>
          <w:szCs w:val="32"/>
        </w:rPr>
        <w:fldChar w:fldCharType="end"/>
      </w:r>
      <w:r>
        <w:rPr>
          <w:rFonts w:hint="eastAsia" w:ascii="仿宋" w:hAnsi="仿宋" w:eastAsia="仿宋" w:cs="仿宋"/>
          <w:bCs/>
          <w:szCs w:val="32"/>
        </w:rPr>
        <w:t>等的栖息所。总之，土地是陆地上一切可更新的资源都赖以存在或繁衍的场所，因此，规划和自然资源局部门的存在就成为各种可更新的资源的保护中心。 例如一片土地，由于没有给予合理的利用和必要的保护，在人类生产活动作用下，加速和扩大了</w:t>
      </w:r>
      <w:r>
        <w:fldChar w:fldCharType="begin"/>
      </w:r>
      <w:r>
        <w:instrText xml:space="preserve"> HYPERLINK "http://www.so.com/s?q=%E8%87%AA%E7%84%B6&amp;ie=utf-8&amp;src=internal_wenda_recommend_textn" \t "https://wenda.so.com/q/_blank" </w:instrText>
      </w:r>
      <w:r>
        <w:fldChar w:fldCharType="separate"/>
      </w:r>
      <w:r>
        <w:rPr>
          <w:rFonts w:hint="eastAsia" w:ascii="仿宋" w:hAnsi="仿宋" w:eastAsia="仿宋" w:cs="仿宋"/>
          <w:bCs/>
          <w:szCs w:val="32"/>
        </w:rPr>
        <w:t>自然</w:t>
      </w:r>
      <w:r>
        <w:rPr>
          <w:rFonts w:hint="eastAsia" w:ascii="仿宋" w:hAnsi="仿宋" w:eastAsia="仿宋" w:cs="仿宋"/>
          <w:bCs/>
          <w:szCs w:val="32"/>
        </w:rPr>
        <w:fldChar w:fldCharType="end"/>
      </w:r>
      <w:r>
        <w:fldChar w:fldCharType="begin"/>
      </w:r>
      <w:r>
        <w:instrText xml:space="preserve"> HYPERLINK "http://www.so.com/s?q=%E5%9B%A0%E7%B4%A0&amp;ie=utf-8&amp;src=internal_wenda_recommend_textn" \t "https://wenda.so.com/q/_blank" </w:instrText>
      </w:r>
      <w:r>
        <w:fldChar w:fldCharType="separate"/>
      </w:r>
      <w:r>
        <w:rPr>
          <w:rFonts w:hint="eastAsia" w:ascii="仿宋" w:hAnsi="仿宋" w:eastAsia="仿宋" w:cs="仿宋"/>
          <w:bCs/>
          <w:szCs w:val="32"/>
        </w:rPr>
        <w:t>因素</w:t>
      </w:r>
      <w:r>
        <w:rPr>
          <w:rFonts w:hint="eastAsia" w:ascii="仿宋" w:hAnsi="仿宋" w:eastAsia="仿宋" w:cs="仿宋"/>
          <w:bCs/>
          <w:szCs w:val="32"/>
        </w:rPr>
        <w:fldChar w:fldCharType="end"/>
      </w:r>
      <w:r>
        <w:rPr>
          <w:rFonts w:hint="eastAsia" w:ascii="仿宋" w:hAnsi="仿宋" w:eastAsia="仿宋" w:cs="仿宋"/>
          <w:bCs/>
          <w:szCs w:val="32"/>
        </w:rPr>
        <w:t>作用所引起的土壤侵蚀，从而破坏了壤</w:t>
      </w:r>
      <w:r>
        <w:rPr>
          <w:rFonts w:hint="eastAsia" w:ascii="仿宋" w:hAnsi="仿宋" w:eastAsia="仿宋" w:cs="仿宋"/>
          <w:bCs/>
          <w:szCs w:val="32"/>
        </w:rPr>
        <w:fldChar w:fldCharType="begin"/>
      </w:r>
      <w:r>
        <w:rPr>
          <w:rFonts w:hint="eastAsia" w:ascii="仿宋" w:hAnsi="仿宋" w:eastAsia="仿宋" w:cs="仿宋"/>
          <w:bCs/>
          <w:szCs w:val="32"/>
        </w:rPr>
        <w:instrText xml:space="preserve"> HYPERLINK "http://www.so.com/s?q=%E8%82%A5%E5%8A%9B&amp;ie=utf-8&amp;src=internal_wenda_recommend_textn" \t "https://wenda.so.com/q/_blank" </w:instrText>
      </w:r>
      <w:r>
        <w:rPr>
          <w:rFonts w:hint="eastAsia" w:ascii="仿宋" w:hAnsi="仿宋" w:eastAsia="仿宋" w:cs="仿宋"/>
          <w:bCs/>
          <w:szCs w:val="32"/>
        </w:rPr>
        <w:fldChar w:fldCharType="separate"/>
      </w:r>
      <w:r>
        <w:rPr>
          <w:rFonts w:hint="eastAsia" w:ascii="仿宋" w:hAnsi="仿宋" w:eastAsia="仿宋" w:cs="仿宋"/>
          <w:bCs/>
          <w:szCs w:val="32"/>
        </w:rPr>
        <w:t>肥力</w:t>
      </w:r>
      <w:r>
        <w:rPr>
          <w:rFonts w:hint="eastAsia" w:ascii="仿宋" w:hAnsi="仿宋" w:eastAsia="仿宋" w:cs="仿宋"/>
          <w:bCs/>
          <w:szCs w:val="32"/>
        </w:rPr>
        <w:fldChar w:fldCharType="end"/>
      </w:r>
      <w:r>
        <w:rPr>
          <w:rFonts w:hint="eastAsia" w:ascii="仿宋" w:hAnsi="仿宋" w:eastAsia="仿宋" w:cs="仿宋"/>
          <w:bCs/>
          <w:szCs w:val="32"/>
        </w:rPr>
        <w:t>，危害农业生产。土壤侵蚀还会使大量泥沙流入</w:t>
      </w:r>
      <w:r>
        <w:fldChar w:fldCharType="begin"/>
      </w:r>
      <w:r>
        <w:instrText xml:space="preserve"> HYPERLINK "http://www.so.com/s?q=%E6%B2%B3%E5%B7%9D&amp;ie=utf-8&amp;src=internal_wenda_recommend_textn" \t "https://wenda.so.com/q/_blank" </w:instrText>
      </w:r>
      <w:r>
        <w:fldChar w:fldCharType="separate"/>
      </w:r>
      <w:r>
        <w:rPr>
          <w:rFonts w:hint="eastAsia" w:ascii="仿宋" w:hAnsi="仿宋" w:eastAsia="仿宋" w:cs="仿宋"/>
          <w:bCs/>
          <w:szCs w:val="32"/>
        </w:rPr>
        <w:t>河川</w:t>
      </w:r>
      <w:r>
        <w:rPr>
          <w:rFonts w:hint="eastAsia" w:ascii="仿宋" w:hAnsi="仿宋" w:eastAsia="仿宋" w:cs="仿宋"/>
          <w:bCs/>
          <w:szCs w:val="32"/>
        </w:rPr>
        <w:fldChar w:fldCharType="end"/>
      </w:r>
      <w:r>
        <w:rPr>
          <w:rFonts w:hint="eastAsia" w:ascii="仿宋" w:hAnsi="仿宋" w:eastAsia="仿宋" w:cs="仿宋"/>
          <w:bCs/>
          <w:szCs w:val="32"/>
        </w:rPr>
        <w:t>，造成水库淤积、河道阻塞，由此而引起</w:t>
      </w:r>
      <w:r>
        <w:fldChar w:fldCharType="begin"/>
      </w:r>
      <w:r>
        <w:instrText xml:space="preserve"> HYPERLINK "http://www.so.com/s?q=%E4%B8%8B%E6%B8%B8&amp;ie=utf-8&amp;src=internal_wenda_recommend_textn" \t "https://wenda.so.com/q/_blank" </w:instrText>
      </w:r>
      <w:r>
        <w:fldChar w:fldCharType="separate"/>
      </w:r>
      <w:r>
        <w:rPr>
          <w:rFonts w:hint="eastAsia" w:ascii="仿宋" w:hAnsi="仿宋" w:eastAsia="仿宋" w:cs="仿宋"/>
          <w:bCs/>
          <w:szCs w:val="32"/>
        </w:rPr>
        <w:t>下游</w:t>
      </w:r>
      <w:r>
        <w:rPr>
          <w:rFonts w:hint="eastAsia" w:ascii="仿宋" w:hAnsi="仿宋" w:eastAsia="仿宋" w:cs="仿宋"/>
          <w:bCs/>
          <w:szCs w:val="32"/>
        </w:rPr>
        <w:fldChar w:fldCharType="end"/>
      </w:r>
      <w:r>
        <w:rPr>
          <w:rFonts w:hint="eastAsia" w:ascii="仿宋" w:hAnsi="仿宋" w:eastAsia="仿宋" w:cs="仿宋"/>
          <w:bCs/>
          <w:szCs w:val="32"/>
        </w:rPr>
        <w:t>沿岸泛滥成灾，冲毁大片</w:t>
      </w:r>
      <w:r>
        <w:fldChar w:fldCharType="begin"/>
      </w:r>
      <w:r>
        <w:instrText xml:space="preserve"> HYPERLINK "http://www.so.com/s?q=%E8%80%95%E5%9C%B0&amp;ie=utf-8&amp;src=internal_wenda_recommend_textn" \t "https://wenda.so.com/q/_blank" </w:instrText>
      </w:r>
      <w:r>
        <w:fldChar w:fldCharType="separate"/>
      </w:r>
      <w:r>
        <w:rPr>
          <w:rFonts w:hint="eastAsia" w:ascii="仿宋" w:hAnsi="仿宋" w:eastAsia="仿宋" w:cs="仿宋"/>
          <w:bCs/>
          <w:szCs w:val="32"/>
        </w:rPr>
        <w:t>耕地</w:t>
      </w:r>
      <w:r>
        <w:rPr>
          <w:rFonts w:hint="eastAsia" w:ascii="仿宋" w:hAnsi="仿宋" w:eastAsia="仿宋" w:cs="仿宋"/>
          <w:bCs/>
          <w:szCs w:val="32"/>
        </w:rPr>
        <w:fldChar w:fldCharType="end"/>
      </w:r>
      <w:r>
        <w:rPr>
          <w:rFonts w:hint="eastAsia" w:ascii="仿宋" w:hAnsi="仿宋" w:eastAsia="仿宋" w:cs="仿宋"/>
          <w:bCs/>
          <w:szCs w:val="32"/>
        </w:rPr>
        <w:t>，使土地资源受到严重损失。为了保障</w:t>
      </w:r>
      <w:r>
        <w:fldChar w:fldCharType="begin"/>
      </w:r>
      <w:r>
        <w:instrText xml:space="preserve"> HYPERLINK "http://www.so.com/s?q=%E4%BA%BA%E7%B1%BB%E7%A4%BE%E4%BC%9A&amp;ie=utf-8&amp;src=internal_wenda_recommend_textn" \t "https://wenda.so.com/q/_blank" </w:instrText>
      </w:r>
      <w:r>
        <w:fldChar w:fldCharType="separate"/>
      </w:r>
      <w:r>
        <w:rPr>
          <w:rFonts w:hint="eastAsia" w:ascii="仿宋" w:hAnsi="仿宋" w:eastAsia="仿宋" w:cs="仿宋"/>
          <w:bCs/>
          <w:szCs w:val="32"/>
        </w:rPr>
        <w:t>人类社会</w:t>
      </w:r>
      <w:r>
        <w:rPr>
          <w:rFonts w:hint="eastAsia" w:ascii="仿宋" w:hAnsi="仿宋" w:eastAsia="仿宋" w:cs="仿宋"/>
          <w:bCs/>
          <w:szCs w:val="32"/>
        </w:rPr>
        <w:fldChar w:fldCharType="end"/>
      </w:r>
      <w:r>
        <w:rPr>
          <w:rFonts w:hint="eastAsia" w:ascii="仿宋" w:hAnsi="仿宋" w:eastAsia="仿宋" w:cs="仿宋"/>
          <w:bCs/>
          <w:szCs w:val="32"/>
        </w:rPr>
        <w:t>的长远利益，规划和保护好自然资源的重要性迫在眉睫。</w:t>
      </w:r>
    </w:p>
    <w:p w14:paraId="49804518">
      <w:pPr>
        <w:spacing w:line="600" w:lineRule="exact"/>
        <w:ind w:firstLine="655" w:firstLineChars="200"/>
        <w:outlineLvl w:val="0"/>
        <w:rPr>
          <w:rFonts w:hint="eastAsia"/>
          <w:b/>
          <w:color w:val="000000"/>
          <w:spacing w:val="3"/>
          <w:szCs w:val="32"/>
        </w:rPr>
      </w:pPr>
      <w:r>
        <w:rPr>
          <w:rFonts w:hint="eastAsia"/>
          <w:b/>
          <w:color w:val="000000"/>
          <w:spacing w:val="3"/>
          <w:szCs w:val="32"/>
          <w:lang w:val="en-US" w:eastAsia="zh-CN"/>
        </w:rPr>
        <w:t>(二）</w:t>
      </w:r>
      <w:r>
        <w:rPr>
          <w:rFonts w:hint="eastAsia"/>
          <w:b/>
          <w:color w:val="000000"/>
          <w:spacing w:val="3"/>
          <w:szCs w:val="32"/>
        </w:rPr>
        <w:t>资金情况</w:t>
      </w:r>
    </w:p>
    <w:p w14:paraId="1874A701">
      <w:pPr>
        <w:spacing w:line="600" w:lineRule="exact"/>
        <w:ind w:firstLine="640" w:firstLineChars="200"/>
        <w:outlineLvl w:val="0"/>
      </w:pPr>
      <w:r>
        <w:rPr>
          <w:rFonts w:hint="eastAsia" w:ascii="方正仿宋_GBK" w:hAnsi="方正仿宋_GBK" w:cs="方正仿宋_GBK"/>
          <w:szCs w:val="32"/>
        </w:rPr>
        <w:t>资金来源市级地灾专项资金，由市财政统一下拨县财政</w:t>
      </w:r>
      <w:r>
        <w:rPr>
          <w:rFonts w:hint="eastAsia" w:ascii="方正仿宋_GBK" w:hAnsi="方正仿宋_GBK" w:cs="方正仿宋_GBK"/>
          <w:szCs w:val="32"/>
          <w:lang w:val="en-US" w:eastAsia="zh-CN"/>
        </w:rPr>
        <w:t>局</w:t>
      </w:r>
      <w:r>
        <w:rPr>
          <w:rFonts w:hint="eastAsia" w:ascii="方正仿宋_GBK" w:hAnsi="方正仿宋_GBK" w:cs="方正仿宋_GBK"/>
          <w:szCs w:val="32"/>
        </w:rPr>
        <w:t>。</w:t>
      </w:r>
      <w:r>
        <w:rPr>
          <w:szCs w:val="32"/>
        </w:rPr>
        <w:t>202</w:t>
      </w:r>
      <w:r>
        <w:rPr>
          <w:rFonts w:hint="eastAsia"/>
          <w:szCs w:val="32"/>
          <w:lang w:val="en-US" w:eastAsia="zh-CN"/>
        </w:rPr>
        <w:t>4</w:t>
      </w:r>
      <w:r>
        <w:rPr>
          <w:rFonts w:hint="eastAsia"/>
        </w:rPr>
        <w:t>年度总金额全年预算数</w:t>
      </w:r>
      <w:r>
        <w:rPr>
          <w:rFonts w:hint="eastAsia"/>
          <w:lang w:val="en-US" w:eastAsia="zh-CN"/>
        </w:rPr>
        <w:t>139612752.99</w:t>
      </w:r>
      <w:r>
        <w:t>元</w:t>
      </w:r>
      <w:r>
        <w:rPr>
          <w:rFonts w:hint="eastAsia"/>
        </w:rPr>
        <w:t>，全年执行数</w:t>
      </w:r>
      <w:r>
        <w:rPr>
          <w:rFonts w:hint="eastAsia"/>
          <w:lang w:val="en-US" w:eastAsia="zh-CN"/>
        </w:rPr>
        <w:t>313379507.51</w:t>
      </w:r>
      <w:r>
        <w:rPr>
          <w:rFonts w:hint="eastAsia"/>
        </w:rPr>
        <w:t>元</w:t>
      </w:r>
      <w:r>
        <w:t>。</w:t>
      </w:r>
      <w:r>
        <w:rPr>
          <w:rFonts w:hint="eastAsia"/>
        </w:rPr>
        <w:t>其中：财政拨款全年（调整）预算数</w:t>
      </w:r>
      <w:r>
        <w:rPr>
          <w:rFonts w:hint="eastAsia"/>
          <w:lang w:val="en-US" w:eastAsia="zh-CN"/>
        </w:rPr>
        <w:t>383758492.92</w:t>
      </w:r>
      <w:r>
        <w:rPr>
          <w:rFonts w:hint="eastAsia"/>
        </w:rPr>
        <w:t>元</w:t>
      </w:r>
      <w:r>
        <w:t> ，</w:t>
      </w:r>
      <w:r>
        <w:rPr>
          <w:rFonts w:hint="eastAsia"/>
        </w:rPr>
        <w:t>全年执行数</w:t>
      </w:r>
      <w:r>
        <w:rPr>
          <w:rFonts w:hint="eastAsia"/>
          <w:lang w:val="en-US" w:eastAsia="zh-CN"/>
        </w:rPr>
        <w:t>313379507.51</w:t>
      </w:r>
      <w:r>
        <w:rPr>
          <w:rFonts w:hint="eastAsia"/>
        </w:rPr>
        <w:t>元。一般公共预算全年（调整）预算数</w:t>
      </w:r>
      <w:r>
        <w:rPr>
          <w:rFonts w:hint="eastAsia"/>
          <w:lang w:val="en-US" w:eastAsia="zh-CN"/>
        </w:rPr>
        <w:t>279125028.02</w:t>
      </w:r>
      <w:r>
        <w:t>元 </w:t>
      </w:r>
      <w:r>
        <w:rPr>
          <w:rFonts w:hint="eastAsia"/>
        </w:rPr>
        <w:t>，全年执行数</w:t>
      </w:r>
      <w:r>
        <w:rPr>
          <w:rFonts w:hint="eastAsia"/>
          <w:lang w:val="en-US" w:eastAsia="zh-CN"/>
        </w:rPr>
        <w:t>232733506.02</w:t>
      </w:r>
      <w:r>
        <w:rPr>
          <w:rFonts w:hint="eastAsia"/>
        </w:rPr>
        <w:t>元</w:t>
      </w:r>
      <w:r>
        <w:t>。资金已全部使用完。</w:t>
      </w:r>
      <w:r>
        <w:rPr>
          <w:szCs w:val="32"/>
        </w:rPr>
        <w:t>202</w:t>
      </w:r>
      <w:r>
        <w:rPr>
          <w:rFonts w:hint="eastAsia"/>
          <w:szCs w:val="32"/>
          <w:lang w:val="en-US" w:eastAsia="zh-CN"/>
        </w:rPr>
        <w:t>4</w:t>
      </w:r>
      <w:r>
        <w:rPr>
          <w:rFonts w:hint="eastAsia" w:ascii="方正仿宋_GBK" w:hAnsi="方正仿宋_GBK" w:cs="方正仿宋_GBK"/>
          <w:szCs w:val="32"/>
        </w:rPr>
        <w:t>年，我局规划编制专项经费项目全年预算总金额</w:t>
      </w:r>
      <w:r>
        <w:rPr>
          <w:rFonts w:hint="eastAsia"/>
          <w:lang w:val="en-US" w:eastAsia="zh-CN"/>
        </w:rPr>
        <w:t>383758492.92</w:t>
      </w:r>
      <w:r>
        <w:t>元</w:t>
      </w:r>
      <w:r>
        <w:rPr>
          <w:rFonts w:hint="eastAsia" w:ascii="方正仿宋_GBK" w:hAnsi="方正仿宋_GBK" w:cs="方正仿宋_GBK"/>
          <w:szCs w:val="32"/>
        </w:rPr>
        <w:t>，全年执行数</w:t>
      </w:r>
      <w:r>
        <w:rPr>
          <w:rFonts w:hint="eastAsia"/>
          <w:lang w:val="en-US" w:eastAsia="zh-CN"/>
        </w:rPr>
        <w:t>313379507.51</w:t>
      </w:r>
      <w:r>
        <w:rPr>
          <w:rFonts w:hint="eastAsia"/>
        </w:rPr>
        <w:t>元</w:t>
      </w:r>
      <w:r>
        <w:rPr>
          <w:rFonts w:hint="eastAsia" w:ascii="方正仿宋_GBK" w:hAnsi="方正仿宋_GBK" w:cs="方正仿宋_GBK"/>
          <w:szCs w:val="32"/>
        </w:rPr>
        <w:t>由县级财政预算资金全部支付，资金执行率</w:t>
      </w:r>
      <w:r>
        <w:rPr>
          <w:rFonts w:hint="eastAsia"/>
          <w:szCs w:val="32"/>
          <w:lang w:val="en-US" w:eastAsia="zh-CN"/>
        </w:rPr>
        <w:t>81.66</w:t>
      </w:r>
      <w:r>
        <w:rPr>
          <w:szCs w:val="32"/>
        </w:rPr>
        <w:t>%。</w:t>
      </w:r>
      <w:r>
        <w:rPr>
          <w:rFonts w:hint="eastAsia"/>
        </w:rPr>
        <w:t xml:space="preserve">                                                  </w:t>
      </w:r>
    </w:p>
    <w:p w14:paraId="50E0AC81">
      <w:pPr>
        <w:spacing w:line="600" w:lineRule="exact"/>
        <w:ind w:firstLine="655" w:firstLineChars="200"/>
        <w:outlineLvl w:val="0"/>
        <w:rPr>
          <w:rFonts w:hint="eastAsia"/>
          <w:b/>
          <w:color w:val="000000"/>
          <w:spacing w:val="3"/>
          <w:szCs w:val="32"/>
          <w:lang w:val="en-US" w:eastAsia="zh-CN"/>
        </w:rPr>
      </w:pPr>
      <w:r>
        <w:rPr>
          <w:rFonts w:hint="eastAsia"/>
          <w:b/>
          <w:color w:val="000000"/>
          <w:spacing w:val="3"/>
          <w:szCs w:val="32"/>
          <w:lang w:val="en-US" w:eastAsia="zh-CN"/>
        </w:rPr>
        <w:t>（三）绩效目标</w:t>
      </w:r>
    </w:p>
    <w:p w14:paraId="6B5CDD2C">
      <w:pPr>
        <w:spacing w:line="600" w:lineRule="exact"/>
        <w:ind w:firstLine="640" w:firstLineChars="200"/>
        <w:outlineLvl w:val="0"/>
        <w:rPr>
          <w:rFonts w:hint="eastAsia" w:ascii="仿宋" w:hAnsi="仿宋" w:eastAsia="仿宋" w:cs="仿宋"/>
          <w:bCs/>
          <w:szCs w:val="32"/>
        </w:rPr>
      </w:pPr>
      <w:r>
        <w:rPr>
          <w:rFonts w:hint="eastAsia" w:ascii="仿宋" w:hAnsi="仿宋" w:eastAsia="仿宋" w:cs="仿宋"/>
          <w:bCs/>
          <w:szCs w:val="32"/>
        </w:rPr>
        <w:t>今年预期目标一是优化调整城镇开发边界，保障玻纤等重大项目用地需求；配合推动“小县大城”试点工作，按需指导乡镇国土空间规划编制，做好产业园区周边农民搬迁集聚社区的规划布局。二是整合县域控制性详细规划和乡镇总体规划，并纳入国土空间信息平台。三是积极做好地块选址、预评估审查，指导项目规划调整和村庄规划。四是加强土地储备管理。主动适应土地储备新常态，力争2024年新增土地储备800亩。五是强化耕地保护。探索耕地保护激励机制及优化评分细则，健全多途径补充耕地，保障“占补平衡”，防止“非农化”、“非粮化”。六是推进国土空间生态修复。启动生态地票交易，完成历史遗留和废弃矿山生态修复任务7公顷。强化全域土地综合整治，积极对接市局争取“小县大城”的政策和资金支持。六是提升登记服务水平。承接农村土地承包经营权登记工作，全面启动农村土地房屋数据库使用。七是做好地质灾害防治。开展地质灾害排查，压实“四重”网格人员工作责任；加快工程治理进度和“金土工程”搬迁避让，积极推动农民进城安居工程。八是做好矿山安全管理。强化矿山全过程、常态化、闭环式监管，严厉打击非法开采、越界开采等违法行为。九是推进专项整改。做好督察问题的整改督促督办，确保如期整改清零等。</w:t>
      </w:r>
      <w:r>
        <w:rPr>
          <w:rFonts w:hint="eastAsia" w:ascii="仿宋" w:hAnsi="仿宋" w:eastAsia="仿宋" w:cs="仿宋"/>
          <w:bCs/>
          <w:szCs w:val="32"/>
        </w:rPr>
        <w:tab/>
      </w:r>
      <w:r>
        <w:rPr>
          <w:rFonts w:hint="eastAsia" w:ascii="仿宋" w:hAnsi="仿宋" w:eastAsia="仿宋" w:cs="仿宋"/>
          <w:bCs/>
          <w:szCs w:val="32"/>
        </w:rPr>
        <w:tab/>
      </w:r>
    </w:p>
    <w:p w14:paraId="1DFD92F2">
      <w:pPr>
        <w:spacing w:line="600" w:lineRule="exact"/>
        <w:ind w:firstLine="655" w:firstLineChars="200"/>
        <w:outlineLvl w:val="0"/>
        <w:rPr>
          <w:rFonts w:hint="eastAsia"/>
          <w:b/>
          <w:color w:val="000000"/>
          <w:spacing w:val="3"/>
          <w:szCs w:val="32"/>
          <w:lang w:val="en-US" w:eastAsia="zh-CN"/>
        </w:rPr>
      </w:pPr>
      <w:r>
        <w:rPr>
          <w:rFonts w:hint="eastAsia"/>
          <w:b/>
          <w:color w:val="000000"/>
          <w:spacing w:val="3"/>
          <w:szCs w:val="32"/>
          <w:lang w:val="en-US" w:eastAsia="zh-CN"/>
        </w:rPr>
        <w:t>（四）部门职能职责</w:t>
      </w:r>
    </w:p>
    <w:p w14:paraId="59BAC2EF">
      <w:pPr>
        <w:spacing w:line="600" w:lineRule="exact"/>
        <w:ind w:firstLine="640" w:firstLineChars="200"/>
        <w:rPr>
          <w:rFonts w:ascii="仿宋" w:hAnsi="仿宋" w:eastAsia="仿宋" w:cs="仿宋"/>
          <w:szCs w:val="32"/>
        </w:rPr>
      </w:pPr>
      <w:r>
        <w:rPr>
          <w:rFonts w:hint="eastAsia" w:ascii="仿宋" w:hAnsi="仿宋" w:eastAsia="仿宋" w:cs="仿宋"/>
          <w:szCs w:val="32"/>
        </w:rPr>
        <w:t>负责自然资源调查监测评价；负责自然资源统一确权登记工作；负责自然资源资产有偿使用工作；负责自然资源的合理开发利用负责建立空间规划体系并监督实施；贯彻执行国土空间用途管制制度和城乡规划政策并监督实施；负责自然资源文化的挖掘、研究、保护和利用工作；承担国土空间生态修复。负责本区域国土空间生态修复规划的编制报批并实施有关生态修复工程。负责实施最严格的耕地保护制度；负责管理地质勘查行业和地质工作；负责落实综合防灾减灾规划相关要求，组织编制地质灾害防治规划并实施；负责矿产资源管理工作；负责测绘地理信息管理工作；承担空间规划和自然资源管理的督察工作。</w:t>
      </w:r>
    </w:p>
    <w:p w14:paraId="76618582">
      <w:pPr>
        <w:spacing w:line="600" w:lineRule="exact"/>
        <w:ind w:firstLine="640" w:firstLineChars="200"/>
        <w:rPr>
          <w:rFonts w:ascii="黑体" w:hAnsi="黑体" w:eastAsia="黑体" w:cs="黑体"/>
          <w:bCs/>
          <w:szCs w:val="32"/>
        </w:rPr>
      </w:pPr>
      <w:r>
        <w:rPr>
          <w:rFonts w:hint="eastAsia" w:ascii="仿宋" w:hAnsi="仿宋" w:eastAsia="仿宋" w:cs="仿宋"/>
          <w:szCs w:val="32"/>
        </w:rPr>
        <w:t xml:space="preserve"> </w:t>
      </w:r>
      <w:r>
        <w:rPr>
          <w:rFonts w:hint="eastAsia" w:ascii="黑体" w:hAnsi="黑体" w:eastAsia="黑体" w:cs="黑体"/>
          <w:bCs/>
          <w:szCs w:val="32"/>
        </w:rPr>
        <w:t>二、绩效目标完成情况分析</w:t>
      </w:r>
    </w:p>
    <w:p w14:paraId="0E37A70B">
      <w:pPr>
        <w:spacing w:line="600" w:lineRule="exact"/>
        <w:ind w:firstLine="655" w:firstLineChars="200"/>
        <w:outlineLvl w:val="0"/>
        <w:rPr>
          <w:rFonts w:hint="eastAsia"/>
          <w:b/>
          <w:color w:val="000000"/>
          <w:spacing w:val="3"/>
          <w:szCs w:val="32"/>
          <w:lang w:val="en-US" w:eastAsia="zh-CN"/>
        </w:rPr>
      </w:pPr>
      <w:r>
        <w:rPr>
          <w:rFonts w:hint="eastAsia"/>
          <w:b/>
          <w:color w:val="000000"/>
          <w:spacing w:val="3"/>
          <w:szCs w:val="32"/>
          <w:lang w:val="en-US" w:eastAsia="zh-CN"/>
        </w:rPr>
        <w:t>（一）总体绩效目标完成情况分析</w:t>
      </w:r>
    </w:p>
    <w:p w14:paraId="283211BB">
      <w:pPr>
        <w:spacing w:line="600" w:lineRule="exact"/>
        <w:ind w:firstLine="640" w:firstLineChars="200"/>
        <w:outlineLvl w:val="0"/>
        <w:rPr>
          <w:rFonts w:ascii="仿宋" w:hAnsi="仿宋" w:eastAsia="仿宋" w:cs="仿宋"/>
          <w:bCs/>
          <w:szCs w:val="32"/>
        </w:rPr>
      </w:pPr>
      <w:r>
        <w:rPr>
          <w:rFonts w:hint="eastAsia" w:ascii="仿宋" w:hAnsi="仿宋" w:eastAsia="仿宋" w:cs="仿宋"/>
          <w:bCs/>
          <w:szCs w:val="32"/>
        </w:rPr>
        <w:t>今年预期目标一是优化调整城镇开发边界，保障玻纤等重大项目用地需求；配合推动“小县大城”试点工作，按需指导乡镇国土空间规划编制，做好产业园区周边农民搬迁集聚社区的规划布局。二是整合县域控制性详细规划和乡镇总体规划，并纳入国土空间信息平台。三是积极做好地块选址、预评估审查，指导项目规划调整和村庄规划。四是加强土地储备管理。主动适应土地储备新常态，力争2024年新增土地储备800亩。五是强化耕地保护。探索耕地保护激励机制及优化评分细则，健全多途径补充耕地，保障“占补平衡”，防止“非农化”、“非粮化”。六是推进国土空间生态修复。启动生态地票交易，完成历史遗留和废弃矿山生态修复任务7公顷。强化全域土地综合整治，积极对接市局争取“小县大城”的政策和资金支持。六是提升登记服务水平。承接农村土地承包经营权登记工作，全面启动农村土地房屋数据库使用。七是做好地质灾害防治。开展地质灾害排查，压实“四重”网格人员工作责任；加快工程治理进度和“金土工程”搬迁避让，积极推动农民进城安居工程。八是做好矿山安全管理。强化矿山全过程、常态化、闭环式监管，严厉打击非法开采、越界开采等违法行为。九是推进专项整改。做好督察问题的整改督促督办，确保如期整改清零等。</w:t>
      </w:r>
      <w:r>
        <w:rPr>
          <w:rFonts w:hint="eastAsia" w:ascii="仿宋" w:hAnsi="仿宋" w:eastAsia="仿宋" w:cs="仿宋"/>
          <w:szCs w:val="32"/>
        </w:rPr>
        <w:t>根据年初制定目标，</w:t>
      </w:r>
      <w:r>
        <w:rPr>
          <w:rFonts w:hint="eastAsia" w:ascii="仿宋" w:hAnsi="仿宋" w:eastAsia="仿宋" w:cs="仿宋"/>
          <w:color w:val="000000" w:themeColor="text1"/>
          <w:szCs w:val="32"/>
          <w14:textFill>
            <w14:solidFill>
              <w14:schemeClr w14:val="tx1"/>
            </w14:solidFill>
          </w14:textFill>
        </w:rPr>
        <w:t>已全面完成。</w:t>
      </w:r>
    </w:p>
    <w:p w14:paraId="38B35350">
      <w:pPr>
        <w:spacing w:line="600" w:lineRule="exact"/>
        <w:ind w:firstLine="655" w:firstLineChars="200"/>
        <w:outlineLvl w:val="0"/>
        <w:rPr>
          <w:rFonts w:hint="eastAsia"/>
          <w:b/>
          <w:color w:val="000000"/>
          <w:spacing w:val="3"/>
          <w:szCs w:val="32"/>
          <w:lang w:val="en-US" w:eastAsia="zh-CN"/>
        </w:rPr>
      </w:pPr>
      <w:r>
        <w:rPr>
          <w:rFonts w:hint="eastAsia"/>
          <w:b/>
          <w:color w:val="000000"/>
          <w:spacing w:val="3"/>
          <w:szCs w:val="32"/>
          <w:lang w:val="en-US" w:eastAsia="zh-CN"/>
        </w:rPr>
        <w:t>（二）绩效指标完成情况分析</w:t>
      </w:r>
    </w:p>
    <w:p w14:paraId="18451C95">
      <w:pPr>
        <w:spacing w:line="600" w:lineRule="exact"/>
        <w:ind w:firstLine="960" w:firstLineChars="300"/>
        <w:outlineLvl w:val="0"/>
        <w:rPr>
          <w:szCs w:val="32"/>
        </w:rPr>
      </w:pPr>
      <w:r>
        <w:rPr>
          <w:rFonts w:hint="eastAsia" w:ascii="方正仿宋_GBK" w:hAnsi="方正仿宋_GBK" w:cs="方正仿宋_GBK"/>
          <w:szCs w:val="32"/>
        </w:rPr>
        <w:t>1.总体绩效目标</w:t>
      </w:r>
      <w:r>
        <w:rPr>
          <w:szCs w:val="32"/>
        </w:rPr>
        <w:t>完成情况分析</w:t>
      </w:r>
    </w:p>
    <w:p w14:paraId="30E6182A">
      <w:pPr>
        <w:spacing w:line="600" w:lineRule="exact"/>
        <w:ind w:firstLine="1280" w:firstLineChars="400"/>
        <w:outlineLvl w:val="0"/>
        <w:rPr>
          <w:szCs w:val="32"/>
        </w:rPr>
      </w:pPr>
      <w:r>
        <w:rPr>
          <w:szCs w:val="32"/>
        </w:rPr>
        <w:t>对照总体目标全年实际完成</w:t>
      </w:r>
      <w:r>
        <w:rPr>
          <w:color w:val="auto"/>
          <w:szCs w:val="32"/>
        </w:rPr>
        <w:t>100%</w:t>
      </w:r>
      <w:r>
        <w:rPr>
          <w:szCs w:val="32"/>
        </w:rPr>
        <w:t>。</w:t>
      </w:r>
    </w:p>
    <w:p w14:paraId="001E69F9">
      <w:pPr>
        <w:spacing w:line="600" w:lineRule="exact"/>
        <w:ind w:firstLine="960" w:firstLineChars="300"/>
        <w:outlineLvl w:val="0"/>
        <w:rPr>
          <w:szCs w:val="32"/>
        </w:rPr>
      </w:pPr>
      <w:r>
        <w:rPr>
          <w:szCs w:val="32"/>
        </w:rPr>
        <w:t>2.绩效指标完成情况分析</w:t>
      </w:r>
    </w:p>
    <w:p w14:paraId="2A5ACE20">
      <w:pPr>
        <w:spacing w:line="600" w:lineRule="exact"/>
        <w:ind w:firstLine="960" w:firstLineChars="300"/>
        <w:outlineLvl w:val="0"/>
        <w:rPr>
          <w:szCs w:val="32"/>
        </w:rPr>
      </w:pPr>
      <w:r>
        <w:rPr>
          <w:szCs w:val="32"/>
        </w:rPr>
        <w:t>（1）数量指标。</w:t>
      </w:r>
      <w:r>
        <w:rPr>
          <w:rFonts w:hint="eastAsia"/>
          <w:szCs w:val="32"/>
        </w:rPr>
        <w:t>避险搬迁</w:t>
      </w:r>
      <w:r>
        <w:rPr>
          <w:rFonts w:hint="eastAsia"/>
          <w:szCs w:val="32"/>
          <w:lang w:val="en-US" w:eastAsia="zh-CN"/>
        </w:rPr>
        <w:t>21处,避险搬迁500人，地质灾害治理面积0.96公顷，河道岸堤修复长度3.09千米，矿山生态修复面积6.14公顷，水土流失治理面积1050.02公顷，土地综合治理面积266公顷</w:t>
      </w:r>
      <w:r>
        <w:rPr>
          <w:szCs w:val="32"/>
        </w:rPr>
        <w:t>。</w:t>
      </w:r>
    </w:p>
    <w:p w14:paraId="249A2F83">
      <w:pPr>
        <w:spacing w:line="600" w:lineRule="exact"/>
        <w:ind w:firstLine="960" w:firstLineChars="300"/>
        <w:outlineLvl w:val="0"/>
        <w:rPr>
          <w:szCs w:val="32"/>
        </w:rPr>
      </w:pPr>
      <w:r>
        <w:rPr>
          <w:szCs w:val="32"/>
        </w:rPr>
        <w:t>（2）质量指标。</w:t>
      </w:r>
      <w:r>
        <w:rPr>
          <w:rFonts w:hint="eastAsia"/>
          <w:szCs w:val="32"/>
        </w:rPr>
        <w:t>区域生态系统质量和稳定性</w:t>
      </w:r>
      <w:r>
        <w:rPr>
          <w:rFonts w:hint="eastAsia"/>
          <w:szCs w:val="32"/>
          <w:lang w:eastAsia="zh-CN"/>
        </w:rPr>
        <w:t>增强，</w:t>
      </w:r>
      <w:r>
        <w:rPr>
          <w:rFonts w:hint="eastAsia"/>
          <w:szCs w:val="32"/>
        </w:rPr>
        <w:t>人居环境改善</w:t>
      </w:r>
      <w:r>
        <w:rPr>
          <w:rFonts w:hint="eastAsia"/>
          <w:szCs w:val="32"/>
          <w:lang w:eastAsia="zh-CN"/>
        </w:rPr>
        <w:t>较好</w:t>
      </w:r>
      <w:r>
        <w:rPr>
          <w:szCs w:val="32"/>
        </w:rPr>
        <w:t>。</w:t>
      </w:r>
    </w:p>
    <w:p w14:paraId="1D33E4A4">
      <w:pPr>
        <w:spacing w:line="600" w:lineRule="exact"/>
        <w:ind w:firstLine="960" w:firstLineChars="300"/>
        <w:outlineLvl w:val="0"/>
        <w:rPr>
          <w:szCs w:val="32"/>
        </w:rPr>
      </w:pPr>
      <w:r>
        <w:rPr>
          <w:szCs w:val="32"/>
        </w:rPr>
        <w:t>（3）时效指标。项目完成及时率100%。</w:t>
      </w:r>
    </w:p>
    <w:p w14:paraId="521A5582">
      <w:pPr>
        <w:spacing w:line="600" w:lineRule="exact"/>
        <w:ind w:firstLine="960" w:firstLineChars="300"/>
        <w:outlineLvl w:val="0"/>
        <w:rPr>
          <w:szCs w:val="32"/>
        </w:rPr>
      </w:pPr>
      <w:r>
        <w:rPr>
          <w:szCs w:val="32"/>
        </w:rPr>
        <w:t>（4）经济效益指标。</w:t>
      </w:r>
      <w:r>
        <w:rPr>
          <w:rFonts w:hint="eastAsia"/>
          <w:szCs w:val="32"/>
        </w:rPr>
        <w:t>促进全县经济增长</w:t>
      </w:r>
      <w:r>
        <w:rPr>
          <w:rFonts w:hint="eastAsia"/>
          <w:szCs w:val="32"/>
          <w:lang w:eastAsia="zh-CN"/>
        </w:rPr>
        <w:t>，</w:t>
      </w:r>
      <w:r>
        <w:rPr>
          <w:szCs w:val="32"/>
        </w:rPr>
        <w:t>服务经济发展需求。</w:t>
      </w:r>
    </w:p>
    <w:p w14:paraId="509C140C">
      <w:pPr>
        <w:spacing w:line="600" w:lineRule="exact"/>
        <w:ind w:firstLine="960" w:firstLineChars="300"/>
        <w:outlineLvl w:val="0"/>
        <w:rPr>
          <w:szCs w:val="32"/>
        </w:rPr>
      </w:pPr>
      <w:r>
        <w:rPr>
          <w:szCs w:val="32"/>
        </w:rPr>
        <w:t>（5）社会效益指标。</w:t>
      </w:r>
      <w:r>
        <w:rPr>
          <w:rFonts w:hint="eastAsia"/>
          <w:szCs w:val="32"/>
        </w:rPr>
        <w:t>生物多样性保护</w:t>
      </w:r>
      <w:r>
        <w:rPr>
          <w:rFonts w:hint="eastAsia"/>
          <w:szCs w:val="32"/>
          <w:lang w:eastAsia="zh-CN"/>
        </w:rPr>
        <w:t>明显加强</w:t>
      </w:r>
      <w:r>
        <w:rPr>
          <w:szCs w:val="32"/>
        </w:rPr>
        <w:t>。</w:t>
      </w:r>
    </w:p>
    <w:p w14:paraId="0F78C77C">
      <w:pPr>
        <w:spacing w:line="600" w:lineRule="exact"/>
        <w:ind w:firstLine="960" w:firstLineChars="300"/>
        <w:outlineLvl w:val="0"/>
        <w:rPr>
          <w:rFonts w:eastAsia="仿宋"/>
          <w:bCs/>
          <w:szCs w:val="32"/>
        </w:rPr>
      </w:pPr>
      <w:r>
        <w:rPr>
          <w:szCs w:val="32"/>
        </w:rPr>
        <w:t>（6）满意度指标。主管部门满意度≥9</w:t>
      </w:r>
      <w:r>
        <w:rPr>
          <w:rFonts w:hint="eastAsia"/>
          <w:szCs w:val="32"/>
          <w:lang w:val="en-US" w:eastAsia="zh-CN"/>
        </w:rPr>
        <w:t>5</w:t>
      </w:r>
      <w:r>
        <w:rPr>
          <w:szCs w:val="32"/>
        </w:rPr>
        <w:t>%，</w:t>
      </w:r>
      <w:r>
        <w:rPr>
          <w:rFonts w:hint="eastAsia"/>
          <w:szCs w:val="32"/>
        </w:rPr>
        <w:t>项目实施区域群众满意</w:t>
      </w:r>
      <w:r>
        <w:rPr>
          <w:szCs w:val="32"/>
        </w:rPr>
        <w:t>度≥9</w:t>
      </w:r>
      <w:r>
        <w:rPr>
          <w:rFonts w:hint="eastAsia"/>
          <w:szCs w:val="32"/>
          <w:lang w:val="en-US" w:eastAsia="zh-CN"/>
        </w:rPr>
        <w:t>5</w:t>
      </w:r>
      <w:r>
        <w:rPr>
          <w:szCs w:val="32"/>
        </w:rPr>
        <w:t>%。</w:t>
      </w:r>
    </w:p>
    <w:p w14:paraId="223B13B2">
      <w:pPr>
        <w:spacing w:line="600" w:lineRule="exact"/>
        <w:ind w:firstLine="655" w:firstLineChars="200"/>
        <w:outlineLvl w:val="0"/>
        <w:rPr>
          <w:rFonts w:hint="eastAsia"/>
          <w:b/>
          <w:color w:val="000000"/>
          <w:spacing w:val="3"/>
          <w:szCs w:val="32"/>
          <w:lang w:val="en-US" w:eastAsia="zh-CN"/>
        </w:rPr>
      </w:pPr>
      <w:r>
        <w:rPr>
          <w:rFonts w:hint="eastAsia"/>
          <w:b/>
          <w:color w:val="000000"/>
          <w:spacing w:val="3"/>
          <w:szCs w:val="32"/>
          <w:lang w:val="en-US" w:eastAsia="zh-CN"/>
        </w:rPr>
        <w:t>（三）评价结果</w:t>
      </w:r>
    </w:p>
    <w:p w14:paraId="3A0E3FC4">
      <w:pPr>
        <w:spacing w:line="600" w:lineRule="exact"/>
        <w:ind w:firstLine="640" w:firstLineChars="200"/>
        <w:outlineLvl w:val="0"/>
        <w:rPr>
          <w:rFonts w:ascii="仿宋" w:hAnsi="仿宋" w:eastAsia="仿宋" w:cs="仿宋"/>
          <w:bCs/>
          <w:szCs w:val="32"/>
        </w:rPr>
      </w:pPr>
      <w:r>
        <w:rPr>
          <w:rFonts w:hint="eastAsia" w:ascii="仿宋" w:hAnsi="仿宋" w:eastAsia="仿宋" w:cs="仿宋"/>
          <w:bCs/>
          <w:szCs w:val="32"/>
        </w:rPr>
        <w:t>本次对丰都县规划和自然资源局部门总体绩效项目自评得分98.16分，评价等级为优，已达到预期绩效目标。</w:t>
      </w:r>
    </w:p>
    <w:p w14:paraId="61F98DA2">
      <w:pPr>
        <w:spacing w:line="600" w:lineRule="exact"/>
        <w:ind w:firstLine="640" w:firstLineChars="200"/>
        <w:rPr>
          <w:rFonts w:ascii="黑体" w:hAnsi="黑体" w:eastAsia="黑体" w:cs="黑体"/>
          <w:bCs/>
          <w:szCs w:val="32"/>
        </w:rPr>
      </w:pPr>
      <w:r>
        <w:rPr>
          <w:rFonts w:hint="eastAsia" w:ascii="黑体" w:hAnsi="黑体" w:eastAsia="黑体" w:cs="黑体"/>
          <w:bCs/>
          <w:szCs w:val="32"/>
        </w:rPr>
        <w:t>三、存在问题</w:t>
      </w:r>
    </w:p>
    <w:p w14:paraId="3A708BDA">
      <w:pPr>
        <w:spacing w:line="600" w:lineRule="exact"/>
        <w:ind w:firstLine="655" w:firstLineChars="200"/>
        <w:outlineLvl w:val="0"/>
        <w:rPr>
          <w:rFonts w:ascii="仿宋" w:hAnsi="仿宋" w:eastAsia="仿宋" w:cs="仿宋"/>
          <w:bCs/>
          <w:szCs w:val="32"/>
        </w:rPr>
      </w:pPr>
      <w:r>
        <w:rPr>
          <w:rFonts w:hint="eastAsia"/>
          <w:b/>
          <w:color w:val="000000"/>
          <w:spacing w:val="3"/>
          <w:szCs w:val="32"/>
          <w:lang w:val="en-US" w:eastAsia="zh-CN"/>
        </w:rPr>
        <w:t>（一）项目管理方面的问题：</w:t>
      </w:r>
      <w:r>
        <w:rPr>
          <w:rFonts w:hint="eastAsia" w:ascii="仿宋_GB2312" w:hAnsi="仿宋" w:eastAsia="仿宋_GB2312"/>
          <w:szCs w:val="32"/>
        </w:rPr>
        <w:t>由于财政资金困难，新增建设土地报批有偿使用费项目未支付完的费用</w:t>
      </w:r>
      <w:r>
        <w:rPr>
          <w:rFonts w:hint="eastAsia" w:ascii="仿宋_GB2312" w:hAnsi="仿宋" w:eastAsia="仿宋_GB2312"/>
          <w:szCs w:val="32"/>
          <w:lang w:eastAsia="zh-CN"/>
        </w:rPr>
        <w:t>，由</w:t>
      </w:r>
      <w:r>
        <w:rPr>
          <w:rFonts w:hint="eastAsia" w:ascii="仿宋_GB2312" w:hAnsi="仿宋" w:eastAsia="仿宋_GB2312"/>
          <w:szCs w:val="32"/>
        </w:rPr>
        <w:t>县财政</w:t>
      </w:r>
      <w:r>
        <w:rPr>
          <w:rFonts w:hint="eastAsia" w:ascii="仿宋_GB2312" w:hAnsi="仿宋" w:eastAsia="仿宋_GB2312"/>
          <w:szCs w:val="32"/>
          <w:lang w:val="en-US" w:eastAsia="zh-CN"/>
        </w:rPr>
        <w:t>局</w:t>
      </w:r>
      <w:r>
        <w:rPr>
          <w:rFonts w:hint="eastAsia" w:ascii="仿宋_GB2312" w:hAnsi="仿宋" w:eastAsia="仿宋_GB2312"/>
          <w:szCs w:val="32"/>
        </w:rPr>
        <w:t>收回到现在都未上指标，不能及时支付导致资金支付率低。</w:t>
      </w:r>
    </w:p>
    <w:p w14:paraId="398A6694">
      <w:pPr>
        <w:numPr>
          <w:ilvl w:val="0"/>
          <w:numId w:val="0"/>
        </w:numPr>
        <w:spacing w:line="600" w:lineRule="exact"/>
        <w:ind w:left="630" w:leftChars="0"/>
        <w:rPr>
          <w:rFonts w:ascii="仿宋" w:hAnsi="仿宋" w:eastAsia="仿宋" w:cs="仿宋"/>
          <w:bCs/>
          <w:szCs w:val="32"/>
        </w:rPr>
      </w:pPr>
      <w:r>
        <w:rPr>
          <w:rFonts w:hint="eastAsia"/>
          <w:b/>
          <w:color w:val="000000"/>
          <w:spacing w:val="3"/>
          <w:szCs w:val="32"/>
          <w:lang w:val="en-US" w:eastAsia="zh-CN"/>
        </w:rPr>
        <w:t>（二）资金使用方面的问题：</w:t>
      </w:r>
      <w:r>
        <w:rPr>
          <w:rFonts w:hint="eastAsia" w:ascii="方正仿宋_GBK"/>
          <w:szCs w:val="32"/>
        </w:rPr>
        <w:t>因为政策调整原因，有项目正在商洽终止，遂今年资金执行率未达到</w:t>
      </w:r>
      <w:r>
        <w:rPr>
          <w:rFonts w:hint="eastAsia" w:eastAsia="仿宋_GB2312"/>
          <w:szCs w:val="32"/>
        </w:rPr>
        <w:t>100</w:t>
      </w:r>
      <w:r>
        <w:rPr>
          <w:rFonts w:hint="eastAsia" w:ascii="方正仿宋_GBK"/>
          <w:szCs w:val="32"/>
        </w:rPr>
        <w:t>%。</w:t>
      </w:r>
    </w:p>
    <w:p w14:paraId="1CAF502D">
      <w:pPr>
        <w:spacing w:line="600" w:lineRule="exact"/>
        <w:ind w:firstLine="655" w:firstLineChars="200"/>
        <w:rPr>
          <w:rFonts w:ascii="方正楷体_GBK" w:hAnsi="楷体_GB2312" w:eastAsia="方正楷体_GBK" w:cs="楷体_GB2312"/>
          <w:bCs/>
          <w:szCs w:val="32"/>
        </w:rPr>
      </w:pPr>
      <w:r>
        <w:rPr>
          <w:rFonts w:hint="eastAsia"/>
          <w:b/>
          <w:color w:val="000000"/>
          <w:spacing w:val="3"/>
          <w:szCs w:val="32"/>
          <w:lang w:val="en-US" w:eastAsia="zh-CN"/>
        </w:rPr>
        <w:t>（三）项目绩效方面的问题：</w:t>
      </w:r>
      <w:r>
        <w:rPr>
          <w:rFonts w:hint="eastAsia" w:ascii="仿宋_GB2312" w:hAnsi="仿宋" w:eastAsia="仿宋_GB2312"/>
          <w:szCs w:val="32"/>
        </w:rPr>
        <w:t>绩效管理的经验不足，项目的部分成果无法用指标形式表示;在绩效考评指标的设计上，有待完善。</w:t>
      </w:r>
    </w:p>
    <w:p w14:paraId="23E4C2E9">
      <w:pPr>
        <w:numPr>
          <w:ilvl w:val="0"/>
          <w:numId w:val="0"/>
        </w:numPr>
        <w:spacing w:line="600" w:lineRule="exact"/>
        <w:ind w:left="630" w:leftChars="0"/>
        <w:rPr>
          <w:rFonts w:hint="eastAsia"/>
          <w:b/>
          <w:color w:val="000000"/>
          <w:spacing w:val="3"/>
          <w:szCs w:val="32"/>
          <w:lang w:val="en-US" w:eastAsia="zh-CN"/>
        </w:rPr>
      </w:pPr>
      <w:r>
        <w:rPr>
          <w:rFonts w:hint="eastAsia"/>
          <w:b/>
          <w:color w:val="000000"/>
          <w:spacing w:val="3"/>
          <w:szCs w:val="32"/>
          <w:lang w:val="en-US" w:eastAsia="zh-CN"/>
        </w:rPr>
        <w:t>（四）其他方面的问题</w:t>
      </w:r>
    </w:p>
    <w:p w14:paraId="755F60E9">
      <w:pPr>
        <w:pStyle w:val="2"/>
        <w:ind w:firstLine="910" w:firstLineChars="350"/>
      </w:pPr>
      <w:r>
        <w:rPr>
          <w:rFonts w:hint="eastAsia"/>
        </w:rPr>
        <w:t>无。</w:t>
      </w:r>
    </w:p>
    <w:p w14:paraId="05982937">
      <w:pPr>
        <w:spacing w:line="600" w:lineRule="exact"/>
        <w:ind w:firstLine="640" w:firstLineChars="200"/>
        <w:rPr>
          <w:rFonts w:ascii="黑体" w:hAnsi="黑体" w:eastAsia="黑体" w:cs="黑体"/>
          <w:bCs/>
          <w:szCs w:val="32"/>
        </w:rPr>
      </w:pPr>
      <w:r>
        <w:rPr>
          <w:rFonts w:hint="eastAsia" w:ascii="黑体" w:hAnsi="黑体" w:eastAsia="黑体" w:cs="黑体"/>
          <w:bCs/>
          <w:szCs w:val="32"/>
        </w:rPr>
        <w:t>四、下一步改进措施</w:t>
      </w:r>
    </w:p>
    <w:p w14:paraId="258AE738">
      <w:pPr>
        <w:spacing w:line="600" w:lineRule="exact"/>
        <w:ind w:firstLine="640" w:firstLineChars="200"/>
        <w:rPr>
          <w:rFonts w:ascii="仿宋_GB2312" w:hAnsi="仿宋" w:eastAsia="仿宋_GB2312"/>
          <w:szCs w:val="32"/>
        </w:rPr>
      </w:pPr>
      <w:r>
        <w:rPr>
          <w:rFonts w:hint="eastAsia" w:ascii="仿宋_GB2312" w:hAnsi="仿宋" w:eastAsia="仿宋_GB2312"/>
          <w:szCs w:val="32"/>
        </w:rPr>
        <w:t>规范绩效管理方面需要细化，指标的设计需更加科学</w:t>
      </w:r>
      <w:r>
        <w:rPr>
          <w:rFonts w:hint="eastAsia" w:ascii="仿宋_GB2312" w:hAnsi="仿宋" w:eastAsia="仿宋_GB2312"/>
          <w:szCs w:val="32"/>
          <w:lang w:eastAsia="zh-CN"/>
        </w:rPr>
        <w:t>；建立部门联动机制，确保绩效目标与政府年度重点任务、中长期规划对齐；增加多维评价指标，引入大数据分析，整合财务、业务系统数据，减少人工填报误差</w:t>
      </w:r>
      <w:r>
        <w:rPr>
          <w:rFonts w:hint="eastAsia" w:ascii="仿宋_GB2312" w:hAnsi="仿宋" w:eastAsia="仿宋_GB2312"/>
          <w:szCs w:val="32"/>
        </w:rPr>
        <w:t>。</w:t>
      </w:r>
    </w:p>
    <w:p w14:paraId="3DC62A76">
      <w:pPr>
        <w:spacing w:line="600" w:lineRule="exact"/>
        <w:ind w:firstLine="640" w:firstLineChars="200"/>
        <w:rPr>
          <w:rFonts w:ascii="黑体" w:hAnsi="黑体" w:eastAsia="黑体" w:cs="黑体"/>
          <w:bCs/>
          <w:szCs w:val="32"/>
        </w:rPr>
      </w:pPr>
      <w:r>
        <w:rPr>
          <w:rFonts w:hint="eastAsia" w:ascii="黑体" w:hAnsi="黑体" w:eastAsia="黑体" w:cs="黑体"/>
          <w:bCs/>
          <w:szCs w:val="32"/>
        </w:rPr>
        <w:t>五、绩效自评结果拟应用和公开情况</w:t>
      </w:r>
    </w:p>
    <w:p w14:paraId="36C96BB1">
      <w:pPr>
        <w:spacing w:line="600" w:lineRule="exact"/>
        <w:ind w:firstLine="640" w:firstLineChars="200"/>
        <w:rPr>
          <w:rFonts w:ascii="仿宋" w:hAnsi="仿宋" w:eastAsia="仿宋" w:cs="仿宋"/>
          <w:bCs/>
          <w:szCs w:val="32"/>
        </w:rPr>
      </w:pPr>
      <w:r>
        <w:rPr>
          <w:rFonts w:hint="eastAsia" w:ascii="仿宋" w:hAnsi="仿宋" w:eastAsia="仿宋" w:cs="仿宋"/>
          <w:bCs/>
          <w:szCs w:val="32"/>
        </w:rPr>
        <w:t>绩效自评结果将在丰都县人民政府公众信息网站上进行公开，绩效评价结果与下年度资金安排直接挂钩。</w:t>
      </w:r>
    </w:p>
    <w:p w14:paraId="44C3D119">
      <w:pPr>
        <w:spacing w:line="600" w:lineRule="exact"/>
        <w:ind w:firstLine="640" w:firstLineChars="200"/>
        <w:rPr>
          <w:rFonts w:ascii="黑体" w:hAnsi="黑体" w:eastAsia="黑体" w:cs="黑体"/>
          <w:bCs/>
          <w:szCs w:val="32"/>
        </w:rPr>
      </w:pPr>
      <w:r>
        <w:rPr>
          <w:rFonts w:hint="eastAsia" w:ascii="黑体" w:hAnsi="黑体" w:eastAsia="黑体" w:cs="黑体"/>
          <w:bCs/>
          <w:szCs w:val="32"/>
        </w:rPr>
        <w:t>六、其他需要说明的问题</w:t>
      </w:r>
    </w:p>
    <w:p w14:paraId="0244C5B1">
      <w:pPr>
        <w:ind w:firstLine="640" w:firstLineChars="200"/>
        <w:rPr>
          <w:rFonts w:hint="eastAsia"/>
          <w:b/>
          <w:color w:val="000000"/>
          <w:spacing w:val="3"/>
          <w:szCs w:val="32"/>
          <w:lang w:val="en-US" w:eastAsia="zh-CN"/>
        </w:rPr>
      </w:pPr>
      <w:r>
        <w:rPr>
          <w:rFonts w:hint="eastAsia" w:ascii="仿宋" w:hAnsi="仿宋" w:eastAsia="仿宋" w:cs="仿宋"/>
          <w:szCs w:val="32"/>
        </w:rPr>
        <w:t>本项目无中央巡视、各级审计和财政监督中发现的问题及其所涉及的金额。</w:t>
      </w:r>
    </w:p>
    <w:p w14:paraId="2038C207">
      <w:pPr>
        <w:pStyle w:val="2"/>
        <w:ind w:firstLine="390"/>
      </w:pPr>
    </w:p>
    <w:p w14:paraId="196DE0CB">
      <w:pPr>
        <w:spacing w:line="600" w:lineRule="exact"/>
        <w:ind w:firstLine="640" w:firstLineChars="200"/>
        <w:outlineLvl w:val="0"/>
        <w:rPr>
          <w:rFonts w:ascii="仿宋" w:hAnsi="仿宋" w:eastAsia="仿宋" w:cs="仿宋"/>
          <w:bCs/>
          <w:szCs w:val="32"/>
        </w:rPr>
      </w:pPr>
      <w:r>
        <w:rPr>
          <w:rFonts w:hint="eastAsia" w:ascii="仿宋" w:hAnsi="仿宋" w:eastAsia="仿宋" w:cs="仿宋"/>
          <w:bCs/>
          <w:szCs w:val="32"/>
        </w:rPr>
        <w:tab/>
      </w:r>
      <w:r>
        <w:rPr>
          <w:rFonts w:hint="eastAsia" w:ascii="仿宋" w:hAnsi="仿宋" w:eastAsia="仿宋" w:cs="仿宋"/>
          <w:bCs/>
          <w:szCs w:val="32"/>
        </w:rPr>
        <w:tab/>
      </w:r>
      <w:r>
        <w:rPr>
          <w:rFonts w:hint="eastAsia" w:ascii="仿宋" w:hAnsi="仿宋" w:eastAsia="仿宋" w:cs="仿宋"/>
          <w:bCs/>
          <w:szCs w:val="32"/>
        </w:rPr>
        <w:tab/>
      </w:r>
    </w:p>
    <w:p w14:paraId="359EA239">
      <w:pPr>
        <w:spacing w:line="600" w:lineRule="exact"/>
        <w:ind w:firstLine="640" w:firstLineChars="200"/>
        <w:outlineLvl w:val="0"/>
      </w:pPr>
      <w:r>
        <w:rPr>
          <w:rFonts w:hint="eastAsia" w:ascii="仿宋" w:hAnsi="仿宋" w:eastAsia="仿宋" w:cs="仿宋"/>
          <w:bCs/>
          <w:szCs w:val="32"/>
        </w:rPr>
        <w:tab/>
      </w:r>
      <w:r>
        <w:rPr>
          <w:rFonts w:hint="eastAsia" w:ascii="仿宋" w:hAnsi="仿宋" w:eastAsia="仿宋" w:cs="仿宋"/>
          <w:bCs/>
          <w:szCs w:val="32"/>
        </w:rPr>
        <w:tab/>
      </w:r>
      <w:r>
        <w:rPr>
          <w:rFonts w:hint="eastAsia" w:ascii="仿宋" w:hAnsi="仿宋" w:eastAsia="仿宋" w:cs="仿宋"/>
          <w:bCs/>
          <w:szCs w:val="32"/>
        </w:rPr>
        <w:tab/>
      </w:r>
      <w:r>
        <w:rPr>
          <w:rFonts w:hint="eastAsia" w:ascii="仿宋" w:hAnsi="仿宋" w:eastAsia="仿宋" w:cs="仿宋"/>
          <w:bCs/>
          <w:szCs w:val="32"/>
        </w:rPr>
        <w:tab/>
      </w:r>
      <w:r>
        <w:rPr>
          <w:rFonts w:hint="eastAsia" w:ascii="仿宋" w:hAnsi="仿宋" w:eastAsia="仿宋" w:cs="仿宋"/>
          <w:bCs/>
          <w:szCs w:val="32"/>
        </w:rPr>
        <w:tab/>
      </w:r>
      <w:r>
        <w:rPr>
          <w:rFonts w:hint="eastAsia" w:ascii="仿宋" w:hAnsi="仿宋" w:eastAsia="仿宋" w:cs="仿宋"/>
          <w:bCs/>
          <w:szCs w:val="32"/>
        </w:rPr>
        <w:tab/>
      </w:r>
      <w:r>
        <w:rPr>
          <w:rFonts w:hint="eastAsia" w:ascii="仿宋" w:hAnsi="仿宋" w:eastAsia="仿宋" w:cs="仿宋"/>
          <w:bCs/>
          <w:szCs w:val="32"/>
        </w:rPr>
        <w:tab/>
      </w:r>
      <w:r>
        <w:rPr>
          <w:rFonts w:hint="eastAsia" w:ascii="仿宋" w:hAnsi="仿宋" w:eastAsia="仿宋" w:cs="仿宋"/>
          <w:bCs/>
          <w:szCs w:val="32"/>
        </w:rPr>
        <w:tab/>
      </w:r>
      <w:r>
        <w:rPr>
          <w:rFonts w:hint="eastAsia" w:ascii="仿宋" w:hAnsi="仿宋" w:eastAsia="仿宋" w:cs="仿宋"/>
          <w:bCs/>
          <w:szCs w:val="32"/>
        </w:rPr>
        <w:tab/>
      </w:r>
      <w:r>
        <w:rPr>
          <w:rFonts w:hint="eastAsia" w:ascii="仿宋" w:hAnsi="仿宋" w:eastAsia="仿宋" w:cs="仿宋"/>
          <w:bCs/>
          <w:szCs w:val="32"/>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ZTJkYWZmYWQ4NjQ2ODA1MmY0ZDdjZGNiNmQ1MjQifQ=="/>
  </w:docVars>
  <w:rsids>
    <w:rsidRoot w:val="2ABE6ABB"/>
    <w:rsid w:val="000D7AFD"/>
    <w:rsid w:val="008B176F"/>
    <w:rsid w:val="00E43CA4"/>
    <w:rsid w:val="029F6560"/>
    <w:rsid w:val="037E2237"/>
    <w:rsid w:val="049C0977"/>
    <w:rsid w:val="06965F11"/>
    <w:rsid w:val="08CE2541"/>
    <w:rsid w:val="0A0E46B5"/>
    <w:rsid w:val="0D026C5D"/>
    <w:rsid w:val="0F88725A"/>
    <w:rsid w:val="0F8F37B2"/>
    <w:rsid w:val="0F9D5A0A"/>
    <w:rsid w:val="158C10F7"/>
    <w:rsid w:val="17C55175"/>
    <w:rsid w:val="1B6E40B4"/>
    <w:rsid w:val="1F817EB6"/>
    <w:rsid w:val="208A149B"/>
    <w:rsid w:val="20F13456"/>
    <w:rsid w:val="23694EE9"/>
    <w:rsid w:val="2683593D"/>
    <w:rsid w:val="2ABA24CE"/>
    <w:rsid w:val="2ABE6ABB"/>
    <w:rsid w:val="2AF577E1"/>
    <w:rsid w:val="337A7EAA"/>
    <w:rsid w:val="33910536"/>
    <w:rsid w:val="3B7566C9"/>
    <w:rsid w:val="3C77021F"/>
    <w:rsid w:val="45442C68"/>
    <w:rsid w:val="467F664E"/>
    <w:rsid w:val="469F0A9E"/>
    <w:rsid w:val="4A820066"/>
    <w:rsid w:val="4C7F0E28"/>
    <w:rsid w:val="4D301C9F"/>
    <w:rsid w:val="4DC70CB7"/>
    <w:rsid w:val="54A8078A"/>
    <w:rsid w:val="5A1F7AD4"/>
    <w:rsid w:val="5BAA744C"/>
    <w:rsid w:val="5EE23898"/>
    <w:rsid w:val="5F135F44"/>
    <w:rsid w:val="61E84C4F"/>
    <w:rsid w:val="622D2659"/>
    <w:rsid w:val="65240823"/>
    <w:rsid w:val="66501015"/>
    <w:rsid w:val="6C7F4402"/>
    <w:rsid w:val="6E326115"/>
    <w:rsid w:val="70A51776"/>
    <w:rsid w:val="71E35DA6"/>
    <w:rsid w:val="79297BCF"/>
    <w:rsid w:val="7B045C58"/>
    <w:rsid w:val="7F1E5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eastAsia="黑体"/>
      <w:kern w:val="44"/>
      <w:sz w:val="56"/>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qFormat/>
    <w:uiPriority w:val="0"/>
    <w:pPr>
      <w:widowControl/>
      <w:adjustRightInd w:val="0"/>
      <w:ind w:firstLine="150" w:firstLineChars="150"/>
      <w:jc w:val="left"/>
    </w:pPr>
    <w:rPr>
      <w:rFonts w:ascii="ˎ̥" w:hAnsi="ˎ̥" w:eastAsia="仿宋_GB2312" w:cs="Tahoma"/>
      <w:color w:val="000000"/>
      <w:spacing w:val="-10"/>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6</Pages>
  <Words>2771</Words>
  <Characters>2924</Characters>
  <Lines>29</Lines>
  <Paragraphs>12</Paragraphs>
  <TotalTime>1</TotalTime>
  <ScaleCrop>false</ScaleCrop>
  <LinksUpToDate>false</LinksUpToDate>
  <CharactersWithSpaces>2994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2024-04-08T09:38:00Z</dcterms:created>
  <dc:creator>acer</dc:creator>
  <cp:lastModifiedBy>洁洁</cp:lastModifiedBy>
  <dcterms:modified xsi:type="dcterms:W3CDTF">2025-04-30T03:41:54Z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12C1C7788E1C4005B677003AEDD1A399_11</vt:lpwstr>
  </property>
  <property fmtid="{D5CDD505-2E9C-101B-9397-08002B2CF9AE}" pid="4" name="KSOTemplateDocerSaveRecord">
    <vt:lpwstr>eyJoZGlkIjoiOGMwOGY3NDE4MDVjMzNjMWM2OGZkYTE2NDdmZmJiZmEiLCJ1c2VySWQiOiI2NjYwNzI0MjcifQ==</vt:lpwstr>
  </property>
</Properties>
</file>